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99C7" w14:textId="77777777" w:rsidR="00B173D2" w:rsidRPr="00FB4627" w:rsidRDefault="00B173D2" w:rsidP="00B173D2">
      <w:pPr>
        <w:rPr>
          <w:rFonts w:ascii="Aptos Narrow" w:hAnsi="Aptos Narrow"/>
          <w:b/>
          <w:bCs/>
        </w:rPr>
      </w:pPr>
      <w:r w:rsidRPr="00FB4627">
        <w:rPr>
          <w:rFonts w:ascii="Aptos Narrow" w:hAnsi="Aptos Narrow"/>
          <w:b/>
          <w:bCs/>
        </w:rPr>
        <w:t>NOTAS A LOS ESTADOS FINANCIEROS DEL PARQUE ZOOLÓGICO BENITO JUÁREZ UPP 037</w:t>
      </w:r>
    </w:p>
    <w:p w14:paraId="048E4243" w14:textId="63E805CF" w:rsidR="00B173D2" w:rsidRPr="00FB4627" w:rsidRDefault="00B173D2" w:rsidP="00FB4627">
      <w:pPr>
        <w:jc w:val="both"/>
        <w:rPr>
          <w:rFonts w:ascii="Aptos Narrow" w:hAnsi="Aptos Narrow"/>
        </w:rPr>
      </w:pPr>
      <w:r w:rsidRPr="00FB4627">
        <w:rPr>
          <w:rFonts w:ascii="Aptos Narrow" w:hAnsi="Aptos Narrow"/>
        </w:rPr>
        <w:t xml:space="preserve">Con el propósito de dar cumplimiento a los artículos 46, fracción I, inciso g), 47, 48 y 49 de la Ley General de Contabilidad Gubernamental (LGCG), así como a la normatividad emitida por el Consejo Nacional de Armonización Contable (CONAC), se presentan las notas a los estados financieros correspondientes al </w:t>
      </w:r>
      <w:r w:rsidR="00B4431D">
        <w:rPr>
          <w:rFonts w:ascii="Aptos Narrow" w:hAnsi="Aptos Narrow"/>
        </w:rPr>
        <w:t xml:space="preserve">31 (treinta y uno) de diciembre del 2024 (dos mil veinticuatro), </w:t>
      </w:r>
      <w:r w:rsidRPr="00FB4627">
        <w:rPr>
          <w:rFonts w:ascii="Aptos Narrow" w:hAnsi="Aptos Narrow"/>
        </w:rPr>
        <w:t>teniendo presente los postulados de revelación suficiente e importancia relativa con la finalidad de que la información sea de mayor utilidad para los usuarios. Los tres tipos de notas que se acompañan</w:t>
      </w:r>
    </w:p>
    <w:p w14:paraId="6090A515" w14:textId="77777777" w:rsidR="00B173D2" w:rsidRPr="00FB4627" w:rsidRDefault="00B173D2" w:rsidP="00B173D2">
      <w:pPr>
        <w:rPr>
          <w:rFonts w:ascii="Aptos Narrow" w:hAnsi="Aptos Narrow"/>
        </w:rPr>
      </w:pPr>
      <w:r w:rsidRPr="00FB4627">
        <w:rPr>
          <w:rFonts w:ascii="Aptos Narrow" w:hAnsi="Aptos Narrow"/>
        </w:rPr>
        <w:t>a los estados financieros, son:</w:t>
      </w:r>
    </w:p>
    <w:p w14:paraId="2819FEEE" w14:textId="77777777" w:rsidR="00B173D2" w:rsidRPr="00FB4627" w:rsidRDefault="00B173D2" w:rsidP="00B173D2">
      <w:pPr>
        <w:rPr>
          <w:rFonts w:ascii="Aptos Narrow" w:hAnsi="Aptos Narrow"/>
        </w:rPr>
      </w:pPr>
      <w:r w:rsidRPr="00FB4627">
        <w:rPr>
          <w:rFonts w:ascii="Aptos Narrow" w:hAnsi="Aptos Narrow"/>
        </w:rPr>
        <w:t>a) Notas de gestión administrativa,</w:t>
      </w:r>
    </w:p>
    <w:p w14:paraId="0855C44F" w14:textId="77777777" w:rsidR="00B173D2" w:rsidRPr="00FB4627" w:rsidRDefault="00B173D2" w:rsidP="00B173D2">
      <w:pPr>
        <w:rPr>
          <w:rFonts w:ascii="Aptos Narrow" w:hAnsi="Aptos Narrow"/>
        </w:rPr>
      </w:pPr>
      <w:r w:rsidRPr="00FB4627">
        <w:rPr>
          <w:rFonts w:ascii="Aptos Narrow" w:hAnsi="Aptos Narrow"/>
        </w:rPr>
        <w:t>b) Notas de desglose, y</w:t>
      </w:r>
    </w:p>
    <w:p w14:paraId="5D58C7FD" w14:textId="77777777" w:rsidR="00B173D2" w:rsidRPr="00FB4627" w:rsidRDefault="00B173D2" w:rsidP="00B173D2">
      <w:pPr>
        <w:rPr>
          <w:rFonts w:ascii="Aptos Narrow" w:hAnsi="Aptos Narrow"/>
        </w:rPr>
      </w:pPr>
      <w:r w:rsidRPr="00FB4627">
        <w:rPr>
          <w:rFonts w:ascii="Aptos Narrow" w:hAnsi="Aptos Narrow"/>
        </w:rPr>
        <w:t>c) Notas de memoria (cuentas de orden).</w:t>
      </w:r>
    </w:p>
    <w:p w14:paraId="31FD2514" w14:textId="77777777" w:rsidR="00B173D2" w:rsidRPr="00FB4627" w:rsidRDefault="00B173D2" w:rsidP="00B173D2">
      <w:pPr>
        <w:jc w:val="center"/>
        <w:rPr>
          <w:rFonts w:ascii="Aptos Narrow" w:hAnsi="Aptos Narrow"/>
        </w:rPr>
      </w:pPr>
      <w:r w:rsidRPr="00FB4627">
        <w:rPr>
          <w:rFonts w:ascii="Aptos Narrow" w:hAnsi="Aptos Narrow"/>
        </w:rPr>
        <w:t>a) NOTAS DE GESTION ADMINISTRATIVA</w:t>
      </w:r>
    </w:p>
    <w:p w14:paraId="578446E2" w14:textId="77777777" w:rsidR="00FC5554" w:rsidRPr="00FB4627" w:rsidRDefault="00FC5554" w:rsidP="00FC5554">
      <w:pPr>
        <w:jc w:val="both"/>
        <w:rPr>
          <w:rFonts w:ascii="Aptos Narrow" w:hAnsi="Aptos Narrow"/>
        </w:rPr>
      </w:pPr>
      <w:r w:rsidRPr="00FB4627">
        <w:rPr>
          <w:rFonts w:ascii="Aptos Narrow" w:hAnsi="Aptos Narrow"/>
        </w:rPr>
        <w:t>Los Estados Financieros de los entes públicos, proveen de información financiera a los principales usuarios de la misma, entre ellos está la H. Legislatura del Estado de Michoacán, así como a la ciudadanía en general que demanda información en tiempo sobre la situación contable del Poder Ejecutivo del Estado de Michoacán, y sus paraestatales.</w:t>
      </w:r>
    </w:p>
    <w:p w14:paraId="08A0250C" w14:textId="6A4870D0" w:rsidR="00FC5554" w:rsidRPr="00FB4627" w:rsidRDefault="00FC5554" w:rsidP="00FC5554">
      <w:pPr>
        <w:jc w:val="both"/>
        <w:rPr>
          <w:rFonts w:ascii="Aptos Narrow" w:hAnsi="Aptos Narrow"/>
        </w:rPr>
      </w:pPr>
      <w:r w:rsidRPr="00FB4627">
        <w:rPr>
          <w:rFonts w:ascii="Aptos Narrow" w:hAnsi="Aptos Narrow"/>
        </w:rPr>
        <w:t xml:space="preserve">El objetivo del presente documento es la revelación del contexto y de los aspectos económicos financieros más relevantes que influyeron en las decisiones del período, que comprende 01 (primero) de enero al </w:t>
      </w:r>
      <w:r w:rsidR="00345230" w:rsidRPr="00FB4627">
        <w:rPr>
          <w:rFonts w:ascii="Aptos Narrow" w:hAnsi="Aptos Narrow"/>
        </w:rPr>
        <w:t xml:space="preserve">31 (treinta y uno) de diciembre del </w:t>
      </w:r>
      <w:r w:rsidR="00240042" w:rsidRPr="00FB4627">
        <w:rPr>
          <w:rFonts w:ascii="Aptos Narrow" w:hAnsi="Aptos Narrow"/>
        </w:rPr>
        <w:t>2024</w:t>
      </w:r>
      <w:r w:rsidR="007150EE" w:rsidRPr="00FB4627">
        <w:rPr>
          <w:rFonts w:ascii="Aptos Narrow" w:hAnsi="Aptos Narrow"/>
        </w:rPr>
        <w:t xml:space="preserve"> </w:t>
      </w:r>
      <w:r w:rsidRPr="00FB4627">
        <w:rPr>
          <w:rFonts w:ascii="Aptos Narrow" w:hAnsi="Aptos Narrow"/>
        </w:rPr>
        <w:t xml:space="preserve">(dos mil </w:t>
      </w:r>
      <w:r w:rsidR="00240042" w:rsidRPr="00FB4627">
        <w:rPr>
          <w:rFonts w:ascii="Aptos Narrow" w:hAnsi="Aptos Narrow"/>
        </w:rPr>
        <w:t>veinticuatro</w:t>
      </w:r>
      <w:r w:rsidRPr="00FB4627">
        <w:rPr>
          <w:rFonts w:ascii="Aptos Narrow" w:hAnsi="Aptos Narrow"/>
        </w:rPr>
        <w:t>), y que se consideraron en la elaboración de los Estados Financieros para la mayor comprensión de los mismos y sus particularidades.</w:t>
      </w:r>
    </w:p>
    <w:p w14:paraId="02B9E1C7" w14:textId="77777777" w:rsidR="00FC5554" w:rsidRPr="00FB4627" w:rsidRDefault="00FC5554" w:rsidP="00FC5554">
      <w:pPr>
        <w:jc w:val="both"/>
        <w:rPr>
          <w:rFonts w:ascii="Aptos Narrow" w:hAnsi="Aptos Narrow"/>
        </w:rPr>
      </w:pPr>
      <w:r w:rsidRPr="00FB4627">
        <w:rPr>
          <w:rFonts w:ascii="Aptos Narrow" w:hAnsi="Aptos Narrow"/>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30174D69"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Autorización e historia</w:t>
      </w:r>
    </w:p>
    <w:p w14:paraId="09017EE1" w14:textId="77777777" w:rsidR="00B33989" w:rsidRPr="00FB4627" w:rsidRDefault="00B33989" w:rsidP="00B33989">
      <w:pPr>
        <w:ind w:left="360"/>
        <w:jc w:val="both"/>
        <w:rPr>
          <w:rFonts w:ascii="Aptos Narrow" w:hAnsi="Aptos Narrow"/>
          <w:b/>
          <w:bCs/>
        </w:rPr>
      </w:pPr>
      <w:r w:rsidRPr="00FB4627">
        <w:rPr>
          <w:rFonts w:ascii="Aptos Narrow" w:hAnsi="Aptos Narrow"/>
          <w:b/>
          <w:bCs/>
        </w:rPr>
        <w:t>Misión</w:t>
      </w:r>
    </w:p>
    <w:p w14:paraId="196D3E08" w14:textId="77777777" w:rsidR="00B33989" w:rsidRPr="00FB4627" w:rsidRDefault="00B33989" w:rsidP="00B33989">
      <w:pPr>
        <w:jc w:val="both"/>
        <w:rPr>
          <w:rFonts w:ascii="Aptos Narrow" w:hAnsi="Aptos Narrow"/>
        </w:rPr>
      </w:pPr>
      <w:r w:rsidRPr="00FB4627">
        <w:rPr>
          <w:rFonts w:ascii="Aptos Narrow" w:hAnsi="Aptos Narrow"/>
        </w:rPr>
        <w:t>Promover el cuidado, conservación y protección de la flora y la fauna, mediante el conocimiento a través de la investigación y la educación.</w:t>
      </w:r>
    </w:p>
    <w:p w14:paraId="0EF1668A" w14:textId="77777777" w:rsidR="00B33989" w:rsidRPr="00FB4627" w:rsidRDefault="00B33989" w:rsidP="00B33989">
      <w:pPr>
        <w:ind w:left="360"/>
        <w:jc w:val="both"/>
        <w:rPr>
          <w:rFonts w:ascii="Aptos Narrow" w:hAnsi="Aptos Narrow"/>
          <w:b/>
          <w:bCs/>
        </w:rPr>
      </w:pPr>
      <w:r w:rsidRPr="00FB4627">
        <w:rPr>
          <w:rFonts w:ascii="Aptos Narrow" w:hAnsi="Aptos Narrow"/>
          <w:b/>
          <w:bCs/>
        </w:rPr>
        <w:t>Visión</w:t>
      </w:r>
    </w:p>
    <w:p w14:paraId="5DF7875C" w14:textId="77777777" w:rsidR="00B33989" w:rsidRPr="00FB4627" w:rsidRDefault="00B33989" w:rsidP="00B33989">
      <w:pPr>
        <w:ind w:left="360"/>
        <w:jc w:val="both"/>
        <w:rPr>
          <w:rFonts w:ascii="Aptos Narrow" w:hAnsi="Aptos Narrow"/>
        </w:rPr>
      </w:pPr>
      <w:r w:rsidRPr="00FB4627">
        <w:rPr>
          <w:rFonts w:ascii="Aptos Narrow" w:hAnsi="Aptos Narrow"/>
        </w:rPr>
        <w:lastRenderedPageBreak/>
        <w:t>Ser una institución que trabaje con los más altos estándares de calidad, en donde los principios y valores sobre el cuidado y el respeto al planeta sean transmitidos hacia nuestros visitantes a través de experiencias irrepetibles, motivando un cambio de conducta que les permita vivir en armonía con el medio ambiente.</w:t>
      </w:r>
    </w:p>
    <w:p w14:paraId="7C10BC58" w14:textId="77777777" w:rsidR="00B33989" w:rsidRPr="00FB4627" w:rsidRDefault="00B33989" w:rsidP="00B33989">
      <w:pPr>
        <w:ind w:left="360"/>
        <w:jc w:val="both"/>
        <w:rPr>
          <w:rFonts w:ascii="Aptos Narrow" w:hAnsi="Aptos Narrow"/>
          <w:b/>
          <w:bCs/>
        </w:rPr>
      </w:pPr>
      <w:r w:rsidRPr="00FB4627">
        <w:rPr>
          <w:rFonts w:ascii="Aptos Narrow" w:hAnsi="Aptos Narrow"/>
          <w:b/>
          <w:bCs/>
        </w:rPr>
        <w:t>Objetivo</w:t>
      </w:r>
    </w:p>
    <w:p w14:paraId="291679B3" w14:textId="77777777" w:rsidR="00B33989" w:rsidRPr="00FB4627" w:rsidRDefault="00B33989" w:rsidP="00B33989">
      <w:pPr>
        <w:ind w:left="360"/>
        <w:jc w:val="both"/>
        <w:rPr>
          <w:rFonts w:ascii="Aptos Narrow" w:hAnsi="Aptos Narrow"/>
        </w:rPr>
      </w:pPr>
      <w:r w:rsidRPr="00FB4627">
        <w:rPr>
          <w:rFonts w:ascii="Aptos Narrow" w:hAnsi="Aptos Narrow"/>
        </w:rPr>
        <w:t>Ser un espacio recreativo de integración social y familiar en el cual se eduque e investigue, logrando promover y concientizar sobre la conservación de la flora y la fauna.</w:t>
      </w:r>
    </w:p>
    <w:p w14:paraId="5E479A13" w14:textId="77777777" w:rsidR="00B33989" w:rsidRPr="00FB4627" w:rsidRDefault="00B33989" w:rsidP="00B33989">
      <w:pPr>
        <w:pStyle w:val="NormalWeb"/>
        <w:rPr>
          <w:rFonts w:ascii="Aptos Narrow" w:eastAsiaTheme="minorHAnsi" w:hAnsi="Aptos Narrow" w:cstheme="minorBidi"/>
          <w:b/>
          <w:bCs/>
          <w:kern w:val="2"/>
          <w:lang w:eastAsia="en-US"/>
          <w14:ligatures w14:val="standardContextual"/>
        </w:rPr>
      </w:pPr>
      <w:r w:rsidRPr="00FB4627">
        <w:rPr>
          <w:rFonts w:ascii="Aptos Narrow" w:eastAsiaTheme="minorHAnsi" w:hAnsi="Aptos Narrow" w:cstheme="minorBidi"/>
          <w:b/>
          <w:bCs/>
          <w:kern w:val="2"/>
          <w:lang w:eastAsia="en-US"/>
          <w14:ligatures w14:val="standardContextual"/>
        </w:rPr>
        <w:t>Historia y marco legal del Parque Zoológico Benito Juárez</w:t>
      </w:r>
    </w:p>
    <w:p w14:paraId="7BEEA0C4" w14:textId="77777777" w:rsidR="00B33989" w:rsidRPr="00FB4627" w:rsidRDefault="00B33989" w:rsidP="00B54E2D">
      <w:pPr>
        <w:pStyle w:val="NormalWeb"/>
        <w:jc w:val="both"/>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El Parque Zoológico Benito Juárez, además de su rica trayectoria desde su fundación en 1970, opera bajo un marco normativo que asegura su funcionamiento adecuado, promoviendo la conservación de especies, la educación ambiental y el disfrute público. Este reglamento es un instrumento clave para definir los objetivos, las facultades del personal y las acciones prioritarias del zoológico.</w:t>
      </w:r>
    </w:p>
    <w:p w14:paraId="0C9A858E" w14:textId="77777777" w:rsidR="00B33989" w:rsidRPr="00FB4627" w:rsidRDefault="00B33989" w:rsidP="00B33989">
      <w:pPr>
        <w:pStyle w:val="NormalWeb"/>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Aspectos destacados del reglamento:</w:t>
      </w:r>
    </w:p>
    <w:p w14:paraId="1F023FED" w14:textId="77777777" w:rsidR="00B33989" w:rsidRPr="00FB4627" w:rsidRDefault="00B33989">
      <w:pPr>
        <w:pStyle w:val="NormalWeb"/>
        <w:numPr>
          <w:ilvl w:val="0"/>
          <w:numId w:val="2"/>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Finalidad y objetivos:</w:t>
      </w:r>
    </w:p>
    <w:p w14:paraId="345B2870" w14:textId="77777777" w:rsidR="00B33989" w:rsidRPr="00FB4627" w:rsidRDefault="00B33989">
      <w:pPr>
        <w:pStyle w:val="NormalWeb"/>
        <w:numPr>
          <w:ilvl w:val="1"/>
          <w:numId w:val="3"/>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Promover la conservación de la biodiversidad mediante programas de manejo y reproducción de especies en peligro de extinción.</w:t>
      </w:r>
    </w:p>
    <w:p w14:paraId="282B1327" w14:textId="77777777" w:rsidR="00B33989" w:rsidRPr="00FB4627" w:rsidRDefault="00B33989">
      <w:pPr>
        <w:pStyle w:val="NormalWeb"/>
        <w:numPr>
          <w:ilvl w:val="1"/>
          <w:numId w:val="3"/>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Fomentar la educación ambiental como herramienta para concientizar a la sociedad sobre la importancia de la fauna y los ecosistemas.</w:t>
      </w:r>
    </w:p>
    <w:p w14:paraId="178A7711" w14:textId="77777777" w:rsidR="00B33989" w:rsidRPr="00FB4627" w:rsidRDefault="00B33989">
      <w:pPr>
        <w:pStyle w:val="NormalWeb"/>
        <w:numPr>
          <w:ilvl w:val="1"/>
          <w:numId w:val="3"/>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Ofrecer servicios recreativos y culturales a la población.</w:t>
      </w:r>
    </w:p>
    <w:p w14:paraId="36068DFC" w14:textId="77777777" w:rsidR="00B33989" w:rsidRPr="00FB4627" w:rsidRDefault="00B33989">
      <w:pPr>
        <w:pStyle w:val="NormalWeb"/>
        <w:numPr>
          <w:ilvl w:val="0"/>
          <w:numId w:val="2"/>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Estructura organizativa:</w:t>
      </w:r>
      <w:r w:rsidRPr="00FB4627">
        <w:rPr>
          <w:rFonts w:ascii="Aptos Narrow" w:eastAsiaTheme="minorHAnsi" w:hAnsi="Aptos Narrow" w:cstheme="minorBidi"/>
          <w:kern w:val="2"/>
          <w:lang w:eastAsia="en-US"/>
          <w14:ligatures w14:val="standardContextual"/>
        </w:rPr>
        <w:br/>
        <w:t>El reglamento detalla las funciones de las diferentes áreas que integran el zoológico, incluyendo la Dirección General, subdirección operativa, departamentos administrativos y técnicos especializados.</w:t>
      </w:r>
    </w:p>
    <w:p w14:paraId="3481C8FA" w14:textId="77777777" w:rsidR="00B33989" w:rsidRPr="00FB4627" w:rsidRDefault="00B33989">
      <w:pPr>
        <w:pStyle w:val="NormalWeb"/>
        <w:numPr>
          <w:ilvl w:val="0"/>
          <w:numId w:val="2"/>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Normas operativas:</w:t>
      </w:r>
    </w:p>
    <w:p w14:paraId="7207DCC9" w14:textId="77777777" w:rsidR="00B33989" w:rsidRPr="00FB4627" w:rsidRDefault="00B33989">
      <w:pPr>
        <w:pStyle w:val="NormalWeb"/>
        <w:numPr>
          <w:ilvl w:val="1"/>
          <w:numId w:val="4"/>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Se regula la interacción con especies, los programas educativos y la seguridad tanto de los visitantes como de los animales.</w:t>
      </w:r>
    </w:p>
    <w:p w14:paraId="32ADED2D" w14:textId="77777777" w:rsidR="00B33989" w:rsidRPr="00FB4627" w:rsidRDefault="00B33989">
      <w:pPr>
        <w:pStyle w:val="NormalWeb"/>
        <w:numPr>
          <w:ilvl w:val="1"/>
          <w:numId w:val="4"/>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Se estipulan las bases para la colaboración con instituciones académicas y de investigación, nacionales e internacionales.</w:t>
      </w:r>
    </w:p>
    <w:p w14:paraId="5570AF63" w14:textId="77777777" w:rsidR="00B33989" w:rsidRPr="00FB4627" w:rsidRDefault="00B33989">
      <w:pPr>
        <w:pStyle w:val="NormalWeb"/>
        <w:numPr>
          <w:ilvl w:val="0"/>
          <w:numId w:val="2"/>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Autonomía administrativa y financiera:</w:t>
      </w:r>
      <w:r w:rsidRPr="00FB4627">
        <w:rPr>
          <w:rFonts w:ascii="Aptos Narrow" w:eastAsiaTheme="minorHAnsi" w:hAnsi="Aptos Narrow" w:cstheme="minorBidi"/>
          <w:kern w:val="2"/>
          <w:lang w:eastAsia="en-US"/>
          <w14:ligatures w14:val="standardContextual"/>
        </w:rPr>
        <w:br/>
        <w:t>Aunque el parque depende del gobierno estatal, genera ingresos propios a través de la prestación de servicios, lo que le permite solventar algunos gastos operativos. Estos ingresos están sujetos a estrictos controles, como lo establece el reglamento.</w:t>
      </w:r>
    </w:p>
    <w:p w14:paraId="5F055336" w14:textId="77777777" w:rsidR="00B33989" w:rsidRPr="00FB4627" w:rsidRDefault="00B33989">
      <w:pPr>
        <w:pStyle w:val="NormalWeb"/>
        <w:numPr>
          <w:ilvl w:val="0"/>
          <w:numId w:val="2"/>
        </w:numPr>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lastRenderedPageBreak/>
        <w:t>Conservación y manejo ético de animales:</w:t>
      </w:r>
      <w:r w:rsidRPr="00FB4627">
        <w:rPr>
          <w:rFonts w:ascii="Aptos Narrow" w:eastAsiaTheme="minorHAnsi" w:hAnsi="Aptos Narrow" w:cstheme="minorBidi"/>
          <w:kern w:val="2"/>
          <w:lang w:eastAsia="en-US"/>
          <w14:ligatures w14:val="standardContextual"/>
        </w:rPr>
        <w:br/>
        <w:t>Se prioriza el bienestar de las especies bajo cuidado, implementando medidas específicas para garantizar su salud física y mental.</w:t>
      </w:r>
    </w:p>
    <w:p w14:paraId="6A562E2F" w14:textId="77777777" w:rsidR="00315920" w:rsidRPr="00FB4627" w:rsidRDefault="00315920" w:rsidP="00FB4627">
      <w:pPr>
        <w:pStyle w:val="NormalWeb"/>
        <w:jc w:val="both"/>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El Parque Zoológico Benito Juárez, ubicado en Morelia, Michoacán, es uno de los zoológicos más importantes de México, reconocido por su compromiso con la conservación de la fauna, la educación ambiental y la recreación familiar. Fundado en 1970, el zoológico lleva el nombre del expresidente Benito Juárez, como homenaje a uno de los personajes históricos más emblemáticos del país.</w:t>
      </w:r>
    </w:p>
    <w:p w14:paraId="0736ACAD" w14:textId="77777777" w:rsidR="00315920" w:rsidRPr="00FB4627" w:rsidRDefault="00315920" w:rsidP="00FB4627">
      <w:pPr>
        <w:pStyle w:val="NormalWeb"/>
        <w:jc w:val="both"/>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Desde su apertura, el zoológico ha evolucionado significativamente, comenzando con una colección modesta de especies y creciendo hasta albergar una de las mayores y más diversas colecciones de fauna en México. Actualmente, cuenta con cientos de ejemplares de especies nativas e internacionales, muchas de ellas en peligro de extinción, lo que refuerza su papel en programas de conservación y reproducción en cautiverio.</w:t>
      </w:r>
    </w:p>
    <w:p w14:paraId="578B1607" w14:textId="77777777" w:rsidR="00315920" w:rsidRPr="00FB4627" w:rsidRDefault="00315920" w:rsidP="00FB4627">
      <w:pPr>
        <w:pStyle w:val="NormalWeb"/>
        <w:jc w:val="both"/>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A lo largo de su historia, el Parque Zoológico Benito Juárez ha mantenido un enfoque en la educación ambiental, ofreciendo experiencias interactivas y atractivas para los visitantes, como exhibiciones especiales, zonas temáticas y actividades recreativas. Estas incluyen desde recorridos en tren hasta interacciones directas con algunos animales, como jirafas y elefantes, lo que busca fomentar el respeto y la conciencia sobre la importancia de la biodiversidad.</w:t>
      </w:r>
    </w:p>
    <w:p w14:paraId="0DD8F8B1" w14:textId="77777777" w:rsidR="00315920" w:rsidRPr="00FB4627" w:rsidRDefault="00315920" w:rsidP="00FB4627">
      <w:pPr>
        <w:pStyle w:val="NormalWeb"/>
        <w:jc w:val="both"/>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El zoológico también ha enfrentado desafíos relacionados con el financiamiento y la adaptación a los cambios en las expectativas de los visitantes. Sin embargo, ha logrado mantenerse como un espacio cultural y de entretenimiento gracias a innovaciones en servicios, alianzas estratégicas y su constante esfuerzo por mejorar la infraestructura y las condiciones de los animales.</w:t>
      </w:r>
    </w:p>
    <w:p w14:paraId="57C9523A" w14:textId="77777777" w:rsidR="00315920" w:rsidRPr="00FB4627" w:rsidRDefault="00315920" w:rsidP="00FB4627">
      <w:pPr>
        <w:pStyle w:val="NormalWeb"/>
        <w:jc w:val="both"/>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En la actualidad, el Parque Zoológico Benito Juárez continúa siendo un referente en la región por su oferta única que combina conservación, educación y recreación, contribuyendo al desarrollo cultural y turístico de Morelia y consolidándose como un destino familiar y educativo de gran importancia.</w:t>
      </w:r>
    </w:p>
    <w:p w14:paraId="61645030" w14:textId="77777777" w:rsidR="00B33989" w:rsidRPr="00FB4627" w:rsidRDefault="00B33989" w:rsidP="00B33989">
      <w:pPr>
        <w:pStyle w:val="NormalWeb"/>
        <w:rPr>
          <w:rFonts w:ascii="Aptos Narrow" w:eastAsiaTheme="minorHAnsi" w:hAnsi="Aptos Narrow" w:cstheme="minorBidi"/>
          <w:b/>
          <w:bCs/>
          <w:kern w:val="2"/>
          <w:lang w:eastAsia="en-US"/>
          <w14:ligatures w14:val="standardContextual"/>
        </w:rPr>
      </w:pPr>
      <w:r w:rsidRPr="00FB4627">
        <w:rPr>
          <w:rFonts w:ascii="Aptos Narrow" w:eastAsiaTheme="minorHAnsi" w:hAnsi="Aptos Narrow" w:cstheme="minorBidi"/>
          <w:b/>
          <w:bCs/>
          <w:kern w:val="2"/>
          <w:lang w:eastAsia="en-US"/>
          <w14:ligatures w14:val="standardContextual"/>
        </w:rPr>
        <w:t>Complemento histórico-reglamentario</w:t>
      </w:r>
    </w:p>
    <w:p w14:paraId="60652876" w14:textId="77777777" w:rsidR="00315920" w:rsidRPr="00FB4627" w:rsidRDefault="00B33989" w:rsidP="00FB4627">
      <w:pPr>
        <w:pStyle w:val="NormalWeb"/>
        <w:jc w:val="both"/>
        <w:rPr>
          <w:rFonts w:ascii="Aptos Narrow" w:eastAsiaTheme="minorHAnsi" w:hAnsi="Aptos Narrow" w:cstheme="minorBidi"/>
          <w:kern w:val="2"/>
          <w:lang w:eastAsia="en-US"/>
          <w14:ligatures w14:val="standardContextual"/>
        </w:rPr>
      </w:pPr>
      <w:r w:rsidRPr="00FB4627">
        <w:rPr>
          <w:rFonts w:ascii="Aptos Narrow" w:eastAsiaTheme="minorHAnsi" w:hAnsi="Aptos Narrow" w:cstheme="minorBidi"/>
          <w:kern w:val="2"/>
          <w:lang w:eastAsia="en-US"/>
          <w14:ligatures w14:val="standardContextual"/>
        </w:rPr>
        <w:t>El reglamento interior del parque zoológico Benito Juárez refuerza la importancia histórica del parque al consolidarlo como una institución comprometida no solo con la recreación, sino también con la conservación ambiental y la educación. Este marco normativo ha permitido al zoológico adaptarse a los desafíos actuales, como el cambio climático, las crisis de biodiversidad y las necesidades de recreación de las nuevas generaciones.</w:t>
      </w:r>
    </w:p>
    <w:p w14:paraId="23CE2DB5" w14:textId="77777777" w:rsidR="00315920" w:rsidRPr="00FB4627" w:rsidRDefault="00315920" w:rsidP="00315920">
      <w:pPr>
        <w:ind w:left="360"/>
        <w:jc w:val="both"/>
        <w:rPr>
          <w:rFonts w:ascii="Aptos Narrow" w:hAnsi="Aptos Narrow"/>
        </w:rPr>
      </w:pPr>
    </w:p>
    <w:p w14:paraId="37BC2F61"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Panorama económico y financiero</w:t>
      </w:r>
    </w:p>
    <w:p w14:paraId="49725FAC" w14:textId="77777777" w:rsidR="00F51E07" w:rsidRPr="00FB4627" w:rsidRDefault="00F51E07" w:rsidP="00F51E07">
      <w:pPr>
        <w:autoSpaceDE w:val="0"/>
        <w:autoSpaceDN w:val="0"/>
        <w:adjustRightInd w:val="0"/>
        <w:spacing w:after="0" w:line="240" w:lineRule="auto"/>
        <w:ind w:left="360"/>
        <w:rPr>
          <w:rFonts w:ascii="Aptos Narrow" w:hAnsi="Aptos Narrow" w:cs="Arial"/>
          <w:i/>
          <w:iCs/>
          <w:color w:val="404040"/>
          <w:kern w:val="0"/>
          <w:sz w:val="22"/>
          <w:szCs w:val="22"/>
        </w:rPr>
      </w:pPr>
      <w:r w:rsidRPr="00FB4627">
        <w:rPr>
          <w:rFonts w:ascii="Aptos Narrow" w:hAnsi="Aptos Narrow" w:cs="Arial"/>
          <w:b/>
          <w:bCs/>
          <w:i/>
          <w:iCs/>
          <w:color w:val="404040"/>
          <w:kern w:val="0"/>
          <w:sz w:val="22"/>
          <w:szCs w:val="22"/>
        </w:rPr>
        <w:lastRenderedPageBreak/>
        <w:t>Contexto:</w:t>
      </w:r>
    </w:p>
    <w:p w14:paraId="43CD359B" w14:textId="1073B1B0" w:rsidR="00F51E07" w:rsidRPr="00FB4627" w:rsidRDefault="00F51E07" w:rsidP="00C40F9B">
      <w:pPr>
        <w:autoSpaceDE w:val="0"/>
        <w:autoSpaceDN w:val="0"/>
        <w:adjustRightInd w:val="0"/>
        <w:spacing w:after="0" w:line="240" w:lineRule="auto"/>
        <w:ind w:left="360"/>
        <w:jc w:val="both"/>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El techo financiero preliminar proyectado para el ejercicio 202</w:t>
      </w:r>
      <w:r w:rsidR="00251965" w:rsidRPr="00FB4627">
        <w:rPr>
          <w:rFonts w:ascii="Aptos Narrow" w:hAnsi="Aptos Narrow" w:cs="Arial"/>
          <w:i/>
          <w:iCs/>
          <w:color w:val="404040"/>
          <w:kern w:val="0"/>
          <w:sz w:val="22"/>
          <w:szCs w:val="22"/>
        </w:rPr>
        <w:t>5</w:t>
      </w:r>
      <w:r w:rsidRPr="00FB4627">
        <w:rPr>
          <w:rFonts w:ascii="Aptos Narrow" w:hAnsi="Aptos Narrow" w:cs="Arial"/>
          <w:i/>
          <w:iCs/>
          <w:color w:val="404040"/>
          <w:kern w:val="0"/>
          <w:sz w:val="22"/>
          <w:szCs w:val="22"/>
        </w:rPr>
        <w:t xml:space="preserve"> de la UPP 037, Parque</w:t>
      </w:r>
    </w:p>
    <w:p w14:paraId="1A037D5E" w14:textId="5EB34481" w:rsidR="00F51E07" w:rsidRPr="00FB4627" w:rsidRDefault="00F51E07" w:rsidP="00B54E2D">
      <w:pPr>
        <w:autoSpaceDE w:val="0"/>
        <w:autoSpaceDN w:val="0"/>
        <w:adjustRightInd w:val="0"/>
        <w:spacing w:after="0" w:line="240" w:lineRule="auto"/>
        <w:ind w:left="360"/>
        <w:jc w:val="both"/>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Zoológico Benito Juárez, contempla únicamente recursos del Capítulo 1000 de Servicios Personales, destinados exclusivamente al pago de nómina de personal de base,</w:t>
      </w:r>
      <w:r w:rsidR="00B54E2D" w:rsidRPr="00FB4627">
        <w:rPr>
          <w:rFonts w:ascii="Aptos Narrow" w:hAnsi="Aptos Narrow" w:cs="Arial"/>
          <w:i/>
          <w:iCs/>
          <w:color w:val="404040"/>
          <w:kern w:val="0"/>
          <w:sz w:val="22"/>
          <w:szCs w:val="22"/>
        </w:rPr>
        <w:t xml:space="preserve"> personal eventual,</w:t>
      </w:r>
      <w:r w:rsidRPr="00FB4627">
        <w:rPr>
          <w:rFonts w:ascii="Aptos Narrow" w:hAnsi="Aptos Narrow" w:cs="Arial"/>
          <w:i/>
          <w:iCs/>
          <w:color w:val="404040"/>
          <w:kern w:val="0"/>
          <w:sz w:val="22"/>
          <w:szCs w:val="22"/>
        </w:rPr>
        <w:t xml:space="preserve"> funcionarios y sindicalizados, administrados por la Dirección de Recursos Humanos de la SFA. No obstante, no se han considerado los recursos necesarios para cubrir tiempo extraordinario y otras prestaciones del personal de base, los cuales actualmente se solventan con ingresos propios del parque. </w:t>
      </w:r>
    </w:p>
    <w:p w14:paraId="12ED35B3" w14:textId="77777777" w:rsidR="00F51E07" w:rsidRPr="00FB4627" w:rsidRDefault="00F51E07" w:rsidP="00F51E07">
      <w:pPr>
        <w:autoSpaceDE w:val="0"/>
        <w:autoSpaceDN w:val="0"/>
        <w:adjustRightInd w:val="0"/>
        <w:spacing w:after="0" w:line="240" w:lineRule="auto"/>
        <w:ind w:left="360"/>
        <w:rPr>
          <w:rFonts w:ascii="Aptos Narrow" w:hAnsi="Aptos Narrow" w:cs="Arial"/>
          <w:i/>
          <w:iCs/>
          <w:color w:val="404040"/>
          <w:kern w:val="0"/>
          <w:sz w:val="22"/>
          <w:szCs w:val="22"/>
        </w:rPr>
      </w:pPr>
      <w:r w:rsidRPr="00FB4627">
        <w:rPr>
          <w:rFonts w:ascii="Aptos Narrow" w:hAnsi="Aptos Narrow" w:cs="Arial"/>
          <w:b/>
          <w:bCs/>
          <w:i/>
          <w:iCs/>
          <w:color w:val="404040"/>
          <w:kern w:val="0"/>
          <w:sz w:val="22"/>
          <w:szCs w:val="22"/>
        </w:rPr>
        <w:t>Adquisición de Alimentos para Animales:</w:t>
      </w:r>
    </w:p>
    <w:p w14:paraId="5F186204" w14:textId="45AD0280" w:rsidR="00F51E07" w:rsidRPr="00FB4627" w:rsidRDefault="007150EE" w:rsidP="00EE5B60">
      <w:pPr>
        <w:autoSpaceDE w:val="0"/>
        <w:autoSpaceDN w:val="0"/>
        <w:adjustRightInd w:val="0"/>
        <w:spacing w:after="0" w:line="240" w:lineRule="auto"/>
        <w:ind w:left="360"/>
        <w:jc w:val="both"/>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E</w:t>
      </w:r>
      <w:r w:rsidR="00F51E07" w:rsidRPr="00FB4627">
        <w:rPr>
          <w:rFonts w:ascii="Aptos Narrow" w:hAnsi="Aptos Narrow" w:cs="Arial"/>
          <w:i/>
          <w:iCs/>
          <w:color w:val="404040"/>
          <w:kern w:val="0"/>
          <w:sz w:val="22"/>
          <w:szCs w:val="22"/>
        </w:rPr>
        <w:t>l presupuesto asignado al parque no incluye recursos</w:t>
      </w:r>
      <w:r w:rsidR="00EE5B60" w:rsidRPr="00FB4627">
        <w:rPr>
          <w:rFonts w:ascii="Aptos Narrow" w:hAnsi="Aptos Narrow" w:cs="Arial"/>
          <w:i/>
          <w:iCs/>
          <w:color w:val="404040"/>
          <w:kern w:val="0"/>
          <w:sz w:val="22"/>
          <w:szCs w:val="22"/>
        </w:rPr>
        <w:t xml:space="preserve"> </w:t>
      </w:r>
      <w:r w:rsidR="00F51E07" w:rsidRPr="00FB4627">
        <w:rPr>
          <w:rFonts w:ascii="Aptos Narrow" w:hAnsi="Aptos Narrow" w:cs="Arial"/>
          <w:i/>
          <w:iCs/>
          <w:color w:val="404040"/>
          <w:kern w:val="0"/>
          <w:sz w:val="22"/>
          <w:szCs w:val="22"/>
        </w:rPr>
        <w:t>para la compra de alimentos para los animales. En 2024, la ausencia de estos recursos obligó a gestionar una ampliación presupuestal en el último trimestre, dada la presión económica provocada por la inflación y la reducción de ingresos debido a condiciones climáticas atípicas. Esta situación representó una carga financiera importante, afectando la operatividad general y la capacidad de asegurar una dieta balanceada y continua para los animales del zoológico.</w:t>
      </w:r>
    </w:p>
    <w:p w14:paraId="4575110A" w14:textId="77777777" w:rsidR="00F51E07" w:rsidRPr="00FB4627" w:rsidRDefault="00F51E07" w:rsidP="00C40F9B">
      <w:pPr>
        <w:autoSpaceDE w:val="0"/>
        <w:autoSpaceDN w:val="0"/>
        <w:adjustRightInd w:val="0"/>
        <w:spacing w:after="0" w:line="240" w:lineRule="auto"/>
        <w:ind w:left="360"/>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La asignación previa (en ejercicios fiscales anteriores) de un monto específico de</w:t>
      </w:r>
    </w:p>
    <w:p w14:paraId="371B8174" w14:textId="362574AB" w:rsidR="00F51E07" w:rsidRPr="00FB4627" w:rsidRDefault="00F51E07" w:rsidP="00C40F9B">
      <w:pPr>
        <w:autoSpaceDE w:val="0"/>
        <w:autoSpaceDN w:val="0"/>
        <w:adjustRightInd w:val="0"/>
        <w:spacing w:after="0" w:line="240" w:lineRule="auto"/>
        <w:ind w:left="360"/>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3,500,000.00 ayudó a mitigar este impacto. No obstante, la ausencia de dicho</w:t>
      </w:r>
      <w:r w:rsidR="00C40F9B" w:rsidRPr="00FB4627">
        <w:rPr>
          <w:rFonts w:ascii="Aptos Narrow" w:hAnsi="Aptos Narrow" w:cs="Arial"/>
          <w:i/>
          <w:iCs/>
          <w:color w:val="404040"/>
          <w:kern w:val="0"/>
          <w:sz w:val="22"/>
          <w:szCs w:val="22"/>
        </w:rPr>
        <w:t xml:space="preserve"> </w:t>
      </w:r>
      <w:r w:rsidRPr="00FB4627">
        <w:rPr>
          <w:rFonts w:ascii="Aptos Narrow" w:hAnsi="Aptos Narrow" w:cs="Arial"/>
          <w:i/>
          <w:iCs/>
          <w:color w:val="404040"/>
          <w:kern w:val="0"/>
          <w:sz w:val="22"/>
          <w:szCs w:val="22"/>
        </w:rPr>
        <w:t>presupuesto en 202</w:t>
      </w:r>
      <w:r w:rsidR="00793452" w:rsidRPr="00FB4627">
        <w:rPr>
          <w:rFonts w:ascii="Aptos Narrow" w:hAnsi="Aptos Narrow" w:cs="Arial"/>
          <w:i/>
          <w:iCs/>
          <w:color w:val="404040"/>
          <w:kern w:val="0"/>
          <w:sz w:val="22"/>
          <w:szCs w:val="22"/>
        </w:rPr>
        <w:t>4</w:t>
      </w:r>
      <w:r w:rsidRPr="00FB4627">
        <w:rPr>
          <w:rFonts w:ascii="Aptos Narrow" w:hAnsi="Aptos Narrow" w:cs="Arial"/>
          <w:i/>
          <w:iCs/>
          <w:color w:val="404040"/>
          <w:kern w:val="0"/>
          <w:sz w:val="22"/>
          <w:szCs w:val="22"/>
        </w:rPr>
        <w:t xml:space="preserve"> compromet</w:t>
      </w:r>
      <w:r w:rsidR="00251965" w:rsidRPr="00FB4627">
        <w:rPr>
          <w:rFonts w:ascii="Aptos Narrow" w:hAnsi="Aptos Narrow" w:cs="Arial"/>
          <w:i/>
          <w:iCs/>
          <w:color w:val="404040"/>
          <w:kern w:val="0"/>
          <w:sz w:val="22"/>
          <w:szCs w:val="22"/>
        </w:rPr>
        <w:t>ió</w:t>
      </w:r>
      <w:r w:rsidRPr="00FB4627">
        <w:rPr>
          <w:rFonts w:ascii="Aptos Narrow" w:hAnsi="Aptos Narrow" w:cs="Arial"/>
          <w:i/>
          <w:iCs/>
          <w:color w:val="404040"/>
          <w:kern w:val="0"/>
          <w:sz w:val="22"/>
          <w:szCs w:val="22"/>
        </w:rPr>
        <w:t xml:space="preserve"> gravemente la estabilidad financiera y la función</w:t>
      </w:r>
    </w:p>
    <w:p w14:paraId="35420A4B" w14:textId="55F99890" w:rsidR="00F51E07" w:rsidRPr="00FB4627" w:rsidRDefault="00F51E07" w:rsidP="00C40F9B">
      <w:pPr>
        <w:autoSpaceDE w:val="0"/>
        <w:autoSpaceDN w:val="0"/>
        <w:adjustRightInd w:val="0"/>
        <w:spacing w:after="0" w:line="240" w:lineRule="auto"/>
        <w:ind w:left="360"/>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principal del parque</w:t>
      </w:r>
      <w:r w:rsidR="00251965" w:rsidRPr="00FB4627">
        <w:rPr>
          <w:rFonts w:ascii="Aptos Narrow" w:hAnsi="Aptos Narrow" w:cs="Arial"/>
          <w:i/>
          <w:iCs/>
          <w:color w:val="404040"/>
          <w:kern w:val="0"/>
          <w:sz w:val="22"/>
          <w:szCs w:val="22"/>
        </w:rPr>
        <w:t>, para lo cual se solicitó y fue autorizada una ampliación presupuestal por 3,500,000.00 (tres millones de pesos 00/100 M.N.), con la fuente de financiamiento 02 ingresos de fuentes locales.</w:t>
      </w:r>
    </w:p>
    <w:p w14:paraId="231B0257" w14:textId="77777777" w:rsidR="00EE5B60" w:rsidRPr="00FB4627" w:rsidRDefault="00EE5B60" w:rsidP="00F51E07">
      <w:pPr>
        <w:autoSpaceDE w:val="0"/>
        <w:autoSpaceDN w:val="0"/>
        <w:adjustRightInd w:val="0"/>
        <w:spacing w:after="0" w:line="240" w:lineRule="auto"/>
        <w:ind w:left="360"/>
        <w:rPr>
          <w:rFonts w:ascii="Aptos Narrow" w:hAnsi="Aptos Narrow" w:cs="Arial"/>
          <w:b/>
          <w:bCs/>
          <w:i/>
          <w:iCs/>
          <w:color w:val="404040"/>
          <w:kern w:val="0"/>
          <w:sz w:val="22"/>
          <w:szCs w:val="22"/>
        </w:rPr>
      </w:pPr>
    </w:p>
    <w:p w14:paraId="4191C034" w14:textId="1945BAC6" w:rsidR="00F51E07" w:rsidRPr="00FB4627" w:rsidRDefault="00F51E07" w:rsidP="00F51E07">
      <w:pPr>
        <w:autoSpaceDE w:val="0"/>
        <w:autoSpaceDN w:val="0"/>
        <w:adjustRightInd w:val="0"/>
        <w:spacing w:after="0" w:line="240" w:lineRule="auto"/>
        <w:ind w:left="360"/>
        <w:rPr>
          <w:rFonts w:ascii="Aptos Narrow" w:hAnsi="Aptos Narrow" w:cs="Arial"/>
          <w:i/>
          <w:iCs/>
          <w:color w:val="404040"/>
          <w:kern w:val="0"/>
          <w:sz w:val="22"/>
          <w:szCs w:val="22"/>
        </w:rPr>
      </w:pPr>
      <w:r w:rsidRPr="00FB4627">
        <w:rPr>
          <w:rFonts w:ascii="Aptos Narrow" w:hAnsi="Aptos Narrow" w:cs="Arial"/>
          <w:b/>
          <w:bCs/>
          <w:i/>
          <w:iCs/>
          <w:color w:val="404040"/>
          <w:kern w:val="0"/>
          <w:sz w:val="22"/>
          <w:szCs w:val="22"/>
        </w:rPr>
        <w:t>Necesidades:</w:t>
      </w:r>
    </w:p>
    <w:p w14:paraId="709191E0" w14:textId="667E2FD1" w:rsidR="00EE5B60" w:rsidRPr="00FB4627" w:rsidRDefault="00F51E07" w:rsidP="00EE5B60">
      <w:pPr>
        <w:autoSpaceDE w:val="0"/>
        <w:autoSpaceDN w:val="0"/>
        <w:adjustRightInd w:val="0"/>
        <w:spacing w:after="0" w:line="240" w:lineRule="auto"/>
        <w:ind w:left="360"/>
        <w:jc w:val="both"/>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1.</w:t>
      </w:r>
      <w:r w:rsidR="00EE5B60" w:rsidRPr="00FB4627">
        <w:rPr>
          <w:rFonts w:ascii="Aptos Narrow" w:hAnsi="Aptos Narrow" w:cs="Arial"/>
          <w:i/>
          <w:iCs/>
          <w:color w:val="404040"/>
          <w:kern w:val="0"/>
          <w:sz w:val="22"/>
          <w:szCs w:val="22"/>
        </w:rPr>
        <w:t>Incremento en la tarifa de entrada para los atractivos tradicionales del parque zoológico</w:t>
      </w:r>
    </w:p>
    <w:p w14:paraId="1B96258E" w14:textId="452C68E5" w:rsidR="00EE5B60" w:rsidRPr="00FB4627" w:rsidRDefault="00EE5B60" w:rsidP="00EE5B60">
      <w:pPr>
        <w:autoSpaceDE w:val="0"/>
        <w:autoSpaceDN w:val="0"/>
        <w:adjustRightInd w:val="0"/>
        <w:spacing w:after="0" w:line="240" w:lineRule="auto"/>
        <w:ind w:left="360"/>
        <w:jc w:val="both"/>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br/>
        <w:t>Derivado de los análisis financieros realizados, se determinó la necesidad de ajustar la tarifa de entrada a los atractivos tradicionales del parque zoológico, pasando de 15.00 a 20.00 (veinte pesos 00/100 M.N.).</w:t>
      </w:r>
    </w:p>
    <w:p w14:paraId="6A2B87A2" w14:textId="77777777" w:rsidR="00EE5B60" w:rsidRPr="00FB4627" w:rsidRDefault="00EE5B60" w:rsidP="00EE5B60">
      <w:pPr>
        <w:autoSpaceDE w:val="0"/>
        <w:autoSpaceDN w:val="0"/>
        <w:adjustRightInd w:val="0"/>
        <w:spacing w:after="0" w:line="240" w:lineRule="auto"/>
        <w:ind w:left="360"/>
        <w:jc w:val="both"/>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Justificación:</w:t>
      </w:r>
      <w:r w:rsidRPr="00FB4627">
        <w:rPr>
          <w:rFonts w:ascii="Aptos Narrow" w:hAnsi="Aptos Narrow" w:cs="Arial"/>
          <w:i/>
          <w:iCs/>
          <w:color w:val="404040"/>
          <w:kern w:val="0"/>
          <w:sz w:val="22"/>
          <w:szCs w:val="22"/>
        </w:rPr>
        <w:br/>
        <w:t>La tarifa actual ha permanecido sin modificaciones por más de cinco años, sin considerar los incrementos sostenidos en los costos operativos, tales como insumos, alimentación de la fauna, mantenimiento de instalaciones, servicios básicos y costos laborales. Asimismo, la inflación acumulada durante este periodo ha generado una presión significativa sobre la estructura financiera del parque, limitando su capacidad para operar eficientemente y mantener los estándares de calidad requeridos.</w:t>
      </w:r>
    </w:p>
    <w:p w14:paraId="22FF43E5" w14:textId="2C2FABF8" w:rsidR="00EE5B60" w:rsidRPr="00FB4627" w:rsidRDefault="00EE5B60" w:rsidP="00EE5B60">
      <w:pPr>
        <w:autoSpaceDE w:val="0"/>
        <w:autoSpaceDN w:val="0"/>
        <w:adjustRightInd w:val="0"/>
        <w:spacing w:after="0" w:line="240" w:lineRule="auto"/>
        <w:ind w:left="360"/>
        <w:jc w:val="both"/>
        <w:rPr>
          <w:rFonts w:ascii="Aptos Narrow" w:hAnsi="Aptos Narrow" w:cs="Arial"/>
          <w:i/>
          <w:iCs/>
          <w:color w:val="404040"/>
          <w:kern w:val="0"/>
          <w:sz w:val="22"/>
          <w:szCs w:val="22"/>
        </w:rPr>
      </w:pPr>
      <w:r w:rsidRPr="00FB4627">
        <w:rPr>
          <w:rFonts w:ascii="Aptos Narrow" w:hAnsi="Aptos Narrow" w:cs="Arial"/>
          <w:i/>
          <w:iCs/>
          <w:color w:val="404040"/>
          <w:kern w:val="0"/>
          <w:sz w:val="22"/>
          <w:szCs w:val="22"/>
        </w:rPr>
        <w:t>El ajuste tarifario tiene como objetivo restablecer el equilibrio financiero y generar los ingresos necesarios para sostener y mejorar los servicios ofrecidos. Con base en las proyecciones, este incremento representaría un ingreso adicional estimado de entre 4,000,000.00 y 4,500,000.00 anuales, lo cual contribuirá a fortalecer la operación del parque, garantizar el bienestar animal y dar continuidad a los programas de conservación, educación ambiental y mantenimiento de infraestructura.</w:t>
      </w:r>
    </w:p>
    <w:p w14:paraId="56914A24" w14:textId="35DC6D34" w:rsidR="00B33989" w:rsidRPr="00FB4627" w:rsidRDefault="00B33989" w:rsidP="00EE5B60">
      <w:pPr>
        <w:autoSpaceDE w:val="0"/>
        <w:autoSpaceDN w:val="0"/>
        <w:adjustRightInd w:val="0"/>
        <w:spacing w:after="0" w:line="240" w:lineRule="auto"/>
        <w:ind w:left="360"/>
        <w:jc w:val="both"/>
        <w:rPr>
          <w:rFonts w:ascii="Aptos Narrow" w:hAnsi="Aptos Narrow"/>
        </w:rPr>
      </w:pPr>
    </w:p>
    <w:p w14:paraId="1ED631C7"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Organización y objeto social</w:t>
      </w:r>
    </w:p>
    <w:p w14:paraId="1A406BF2" w14:textId="77777777" w:rsidR="00A363FC" w:rsidRPr="00FB4627" w:rsidRDefault="00A363FC" w:rsidP="00A363FC">
      <w:pPr>
        <w:jc w:val="both"/>
        <w:rPr>
          <w:rFonts w:ascii="Aptos Narrow" w:hAnsi="Aptos Narrow"/>
        </w:rPr>
      </w:pPr>
      <w:r w:rsidRPr="00FB4627">
        <w:rPr>
          <w:rFonts w:ascii="Aptos Narrow" w:hAnsi="Aptos Narrow"/>
        </w:rPr>
        <w:t>Organización y objeto social del Parque Zoológico Benito Juárez</w:t>
      </w:r>
    </w:p>
    <w:p w14:paraId="3479F5C9" w14:textId="77777777" w:rsidR="00A363FC" w:rsidRPr="00FB4627" w:rsidRDefault="00A363FC" w:rsidP="00A363FC">
      <w:pPr>
        <w:jc w:val="both"/>
        <w:rPr>
          <w:rFonts w:ascii="Aptos Narrow" w:hAnsi="Aptos Narrow"/>
        </w:rPr>
      </w:pPr>
      <w:r w:rsidRPr="00FB4627">
        <w:rPr>
          <w:rFonts w:ascii="Aptos Narrow" w:hAnsi="Aptos Narrow"/>
        </w:rPr>
        <w:t>Con base en el contenido del Reglamento Interior del Parque Zoológico Benito Juárez, se describen los aspectos centrales de la organización y el objeto social del parque.</w:t>
      </w:r>
    </w:p>
    <w:p w14:paraId="45D6F5D0" w14:textId="77777777" w:rsidR="00A363FC" w:rsidRPr="00FB4627" w:rsidRDefault="0058749F" w:rsidP="00A363FC">
      <w:pPr>
        <w:jc w:val="both"/>
        <w:rPr>
          <w:rFonts w:ascii="Aptos Narrow" w:hAnsi="Aptos Narrow"/>
        </w:rPr>
      </w:pPr>
      <w:r>
        <w:rPr>
          <w:rFonts w:ascii="Aptos Narrow" w:hAnsi="Aptos Narrow"/>
        </w:rPr>
        <w:lastRenderedPageBreak/>
        <w:pict w14:anchorId="1D01DB04">
          <v:rect id="_x0000_i1025" style="width:0;height:1.5pt" o:hralign="center" o:hrstd="t" o:hr="t" fillcolor="#a0a0a0" stroked="f"/>
        </w:pict>
      </w:r>
    </w:p>
    <w:p w14:paraId="62A10593" w14:textId="77777777" w:rsidR="00A363FC" w:rsidRPr="00FB4627" w:rsidRDefault="00A363FC" w:rsidP="00A363FC">
      <w:pPr>
        <w:jc w:val="both"/>
        <w:rPr>
          <w:rFonts w:ascii="Aptos Narrow" w:hAnsi="Aptos Narrow"/>
        </w:rPr>
      </w:pPr>
      <w:r w:rsidRPr="00FB4627">
        <w:rPr>
          <w:rFonts w:ascii="Aptos Narrow" w:hAnsi="Aptos Narrow"/>
        </w:rPr>
        <w:t>Organización</w:t>
      </w:r>
    </w:p>
    <w:p w14:paraId="565FD083" w14:textId="77777777" w:rsidR="00A363FC" w:rsidRPr="00FB4627" w:rsidRDefault="00A363FC" w:rsidP="00A363FC">
      <w:pPr>
        <w:jc w:val="both"/>
        <w:rPr>
          <w:rFonts w:ascii="Aptos Narrow" w:hAnsi="Aptos Narrow"/>
        </w:rPr>
      </w:pPr>
      <w:r w:rsidRPr="00FB4627">
        <w:rPr>
          <w:rFonts w:ascii="Aptos Narrow" w:hAnsi="Aptos Narrow"/>
        </w:rPr>
        <w:t>El Parque Zoológico Benito Juárez opera como un organismo público descentralizado, con personalidad jurídica y patrimonio propios, sectorizado bajo la Secretaría de Turismo del Estado de Michoacán. Su organización está estructurada para garantizar la eficacia en la ejecución de sus funciones, con los siguientes elementos clave:</w:t>
      </w:r>
    </w:p>
    <w:p w14:paraId="34CF11F3" w14:textId="77777777" w:rsidR="00A363FC" w:rsidRPr="00FB4627" w:rsidRDefault="00A363FC">
      <w:pPr>
        <w:numPr>
          <w:ilvl w:val="0"/>
          <w:numId w:val="5"/>
        </w:numPr>
        <w:rPr>
          <w:rFonts w:ascii="Aptos Narrow" w:hAnsi="Aptos Narrow"/>
        </w:rPr>
      </w:pPr>
      <w:r w:rsidRPr="00FB4627">
        <w:rPr>
          <w:rFonts w:ascii="Aptos Narrow" w:hAnsi="Aptos Narrow"/>
        </w:rPr>
        <w:t>Junta de Gobierno:</w:t>
      </w:r>
      <w:r w:rsidRPr="00FB4627">
        <w:rPr>
          <w:rFonts w:ascii="Aptos Narrow" w:hAnsi="Aptos Narrow"/>
        </w:rPr>
        <w:br/>
        <w:t>Es el máximo órgano de decisión, responsable de aprobar las políticas generales, presupuestos y lineamientos operativos del zoológico.</w:t>
      </w:r>
    </w:p>
    <w:p w14:paraId="06F06163" w14:textId="77777777" w:rsidR="00A363FC" w:rsidRPr="00FB4627" w:rsidRDefault="00A363FC">
      <w:pPr>
        <w:numPr>
          <w:ilvl w:val="0"/>
          <w:numId w:val="5"/>
        </w:numPr>
        <w:jc w:val="both"/>
        <w:rPr>
          <w:rFonts w:ascii="Aptos Narrow" w:hAnsi="Aptos Narrow"/>
        </w:rPr>
      </w:pPr>
      <w:r w:rsidRPr="00FB4627">
        <w:rPr>
          <w:rFonts w:ascii="Aptos Narrow" w:hAnsi="Aptos Narrow"/>
        </w:rPr>
        <w:t>Dirección General:</w:t>
      </w:r>
    </w:p>
    <w:p w14:paraId="4ED4B8BA" w14:textId="77777777" w:rsidR="00A363FC" w:rsidRPr="00FB4627" w:rsidRDefault="00A363FC">
      <w:pPr>
        <w:numPr>
          <w:ilvl w:val="1"/>
          <w:numId w:val="5"/>
        </w:numPr>
        <w:spacing w:after="0"/>
        <w:jc w:val="both"/>
        <w:rPr>
          <w:rFonts w:ascii="Aptos Narrow" w:hAnsi="Aptos Narrow"/>
        </w:rPr>
      </w:pPr>
      <w:r w:rsidRPr="00FB4627">
        <w:rPr>
          <w:rFonts w:ascii="Aptos Narrow" w:hAnsi="Aptos Narrow"/>
        </w:rPr>
        <w:t xml:space="preserve">Encabezada por un </w:t>
      </w:r>
      <w:r w:rsidR="00E70A97" w:rsidRPr="00FB4627">
        <w:rPr>
          <w:rFonts w:ascii="Aptos Narrow" w:hAnsi="Aptos Narrow"/>
        </w:rPr>
        <w:t>director general</w:t>
      </w:r>
      <w:r w:rsidRPr="00FB4627">
        <w:rPr>
          <w:rFonts w:ascii="Aptos Narrow" w:hAnsi="Aptos Narrow"/>
        </w:rPr>
        <w:t xml:space="preserve"> nombrado por el Gobernador del Estado.</w:t>
      </w:r>
    </w:p>
    <w:p w14:paraId="51BFA663" w14:textId="77777777" w:rsidR="00A363FC" w:rsidRPr="00FB4627" w:rsidRDefault="00A363FC">
      <w:pPr>
        <w:numPr>
          <w:ilvl w:val="1"/>
          <w:numId w:val="5"/>
        </w:numPr>
        <w:spacing w:after="0"/>
        <w:jc w:val="both"/>
        <w:rPr>
          <w:rFonts w:ascii="Aptos Narrow" w:hAnsi="Aptos Narrow"/>
        </w:rPr>
      </w:pPr>
      <w:r w:rsidRPr="00FB4627">
        <w:rPr>
          <w:rFonts w:ascii="Aptos Narrow" w:hAnsi="Aptos Narrow"/>
        </w:rPr>
        <w:t>Su función principal es coordinar y supervisar las actividades administrativas, técnicas y operativas del parque.</w:t>
      </w:r>
    </w:p>
    <w:p w14:paraId="405F169B" w14:textId="77777777" w:rsidR="00A363FC" w:rsidRPr="00FB4627" w:rsidRDefault="00A363FC">
      <w:pPr>
        <w:numPr>
          <w:ilvl w:val="0"/>
          <w:numId w:val="5"/>
        </w:numPr>
        <w:jc w:val="both"/>
        <w:rPr>
          <w:rFonts w:ascii="Aptos Narrow" w:hAnsi="Aptos Narrow"/>
        </w:rPr>
      </w:pPr>
      <w:r w:rsidRPr="00FB4627">
        <w:rPr>
          <w:rFonts w:ascii="Aptos Narrow" w:hAnsi="Aptos Narrow"/>
        </w:rPr>
        <w:t>Unidades Administrativas Principales:</w:t>
      </w:r>
    </w:p>
    <w:p w14:paraId="1AF30EB4" w14:textId="77777777" w:rsidR="00A363FC" w:rsidRPr="00FB4627" w:rsidRDefault="00A363FC">
      <w:pPr>
        <w:numPr>
          <w:ilvl w:val="1"/>
          <w:numId w:val="5"/>
        </w:numPr>
        <w:spacing w:after="0"/>
        <w:jc w:val="both"/>
        <w:rPr>
          <w:rFonts w:ascii="Aptos Narrow" w:hAnsi="Aptos Narrow"/>
        </w:rPr>
      </w:pPr>
      <w:r w:rsidRPr="00FB4627">
        <w:rPr>
          <w:rFonts w:ascii="Aptos Narrow" w:hAnsi="Aptos Narrow"/>
        </w:rPr>
        <w:t>Subdirección Operativa: Manejo de fauna, programas de conservación, nutrición y enriquecimiento conductual.</w:t>
      </w:r>
    </w:p>
    <w:p w14:paraId="7987D36C" w14:textId="77777777" w:rsidR="00A363FC" w:rsidRPr="00FB4627" w:rsidRDefault="00A363FC">
      <w:pPr>
        <w:numPr>
          <w:ilvl w:val="1"/>
          <w:numId w:val="5"/>
        </w:numPr>
        <w:spacing w:after="0"/>
        <w:jc w:val="both"/>
        <w:rPr>
          <w:rFonts w:ascii="Aptos Narrow" w:hAnsi="Aptos Narrow"/>
        </w:rPr>
      </w:pPr>
      <w:r w:rsidRPr="00FB4627">
        <w:rPr>
          <w:rFonts w:ascii="Aptos Narrow" w:hAnsi="Aptos Narrow"/>
        </w:rPr>
        <w:t>Departamento de Promoción y Difusión: Estrategias de mercadotecnia, promoción educativa y eventos culturales.</w:t>
      </w:r>
    </w:p>
    <w:p w14:paraId="6AC6D3BD" w14:textId="77777777" w:rsidR="00A363FC" w:rsidRPr="00FB4627" w:rsidRDefault="00A363FC">
      <w:pPr>
        <w:numPr>
          <w:ilvl w:val="1"/>
          <w:numId w:val="5"/>
        </w:numPr>
        <w:spacing w:after="0"/>
        <w:jc w:val="both"/>
        <w:rPr>
          <w:rFonts w:ascii="Aptos Narrow" w:hAnsi="Aptos Narrow"/>
        </w:rPr>
      </w:pPr>
      <w:r w:rsidRPr="00FB4627">
        <w:rPr>
          <w:rFonts w:ascii="Aptos Narrow" w:hAnsi="Aptos Narrow"/>
        </w:rPr>
        <w:t>Departamento del Parque Infantil 150: Actividades recreativas y educativas enfocadas en los niños.</w:t>
      </w:r>
    </w:p>
    <w:p w14:paraId="68B5DD16" w14:textId="77777777" w:rsidR="00A363FC" w:rsidRPr="00FB4627" w:rsidRDefault="00A363FC">
      <w:pPr>
        <w:numPr>
          <w:ilvl w:val="1"/>
          <w:numId w:val="5"/>
        </w:numPr>
        <w:spacing w:after="0"/>
        <w:jc w:val="both"/>
        <w:rPr>
          <w:rFonts w:ascii="Aptos Narrow" w:hAnsi="Aptos Narrow"/>
        </w:rPr>
      </w:pPr>
      <w:r w:rsidRPr="00FB4627">
        <w:rPr>
          <w:rFonts w:ascii="Aptos Narrow" w:hAnsi="Aptos Narrow"/>
        </w:rPr>
        <w:t>Delegación Administrativa: Gestión financiera y administrativa del parque.</w:t>
      </w:r>
    </w:p>
    <w:p w14:paraId="23EF96B2" w14:textId="77777777" w:rsidR="00A363FC" w:rsidRPr="00FB4627" w:rsidRDefault="0058749F" w:rsidP="00C40F9B">
      <w:pPr>
        <w:spacing w:after="0"/>
        <w:jc w:val="both"/>
        <w:rPr>
          <w:rFonts w:ascii="Aptos Narrow" w:hAnsi="Aptos Narrow"/>
        </w:rPr>
      </w:pPr>
      <w:r>
        <w:rPr>
          <w:rFonts w:ascii="Aptos Narrow" w:hAnsi="Aptos Narrow"/>
        </w:rPr>
        <w:pict w14:anchorId="6B3BF3FB">
          <v:rect id="_x0000_i1026" style="width:0;height:1.5pt" o:hralign="center" o:hrstd="t" o:hr="t" fillcolor="#a0a0a0" stroked="f"/>
        </w:pict>
      </w:r>
    </w:p>
    <w:p w14:paraId="3974EE40" w14:textId="77777777" w:rsidR="00A363FC" w:rsidRPr="00FB4627" w:rsidRDefault="00A363FC" w:rsidP="00A363FC">
      <w:pPr>
        <w:jc w:val="both"/>
        <w:rPr>
          <w:rFonts w:ascii="Aptos Narrow" w:hAnsi="Aptos Narrow"/>
        </w:rPr>
      </w:pPr>
      <w:r w:rsidRPr="00FB4627">
        <w:rPr>
          <w:rFonts w:ascii="Aptos Narrow" w:hAnsi="Aptos Narrow"/>
        </w:rPr>
        <w:t>Objeto Social</w:t>
      </w:r>
    </w:p>
    <w:p w14:paraId="55E4E0F2" w14:textId="77777777" w:rsidR="00A363FC" w:rsidRPr="00FB4627" w:rsidRDefault="00A363FC" w:rsidP="00A363FC">
      <w:pPr>
        <w:jc w:val="both"/>
        <w:rPr>
          <w:rFonts w:ascii="Aptos Narrow" w:hAnsi="Aptos Narrow"/>
        </w:rPr>
      </w:pPr>
      <w:r w:rsidRPr="00FB4627">
        <w:rPr>
          <w:rFonts w:ascii="Aptos Narrow" w:hAnsi="Aptos Narrow"/>
        </w:rPr>
        <w:t>El Reglamento establece que el objeto social del Parque Zoológico Benito Juárez es de interés público y social, regulando su actuación en tres áreas principales:</w:t>
      </w:r>
    </w:p>
    <w:p w14:paraId="489679A2" w14:textId="77777777" w:rsidR="00A363FC" w:rsidRPr="00FB4627" w:rsidRDefault="00A363FC">
      <w:pPr>
        <w:numPr>
          <w:ilvl w:val="0"/>
          <w:numId w:val="6"/>
        </w:numPr>
        <w:jc w:val="both"/>
        <w:rPr>
          <w:rFonts w:ascii="Aptos Narrow" w:hAnsi="Aptos Narrow"/>
        </w:rPr>
      </w:pPr>
      <w:r w:rsidRPr="00FB4627">
        <w:rPr>
          <w:rFonts w:ascii="Aptos Narrow" w:hAnsi="Aptos Narrow"/>
        </w:rPr>
        <w:t>Conservación de la Biodiversidad:</w:t>
      </w:r>
    </w:p>
    <w:p w14:paraId="4FC50DE6" w14:textId="77777777" w:rsidR="00A363FC" w:rsidRPr="00FB4627" w:rsidRDefault="00A363FC">
      <w:pPr>
        <w:numPr>
          <w:ilvl w:val="1"/>
          <w:numId w:val="6"/>
        </w:numPr>
        <w:spacing w:after="0"/>
        <w:jc w:val="both"/>
        <w:rPr>
          <w:rFonts w:ascii="Aptos Narrow" w:hAnsi="Aptos Narrow"/>
        </w:rPr>
      </w:pPr>
      <w:r w:rsidRPr="00FB4627">
        <w:rPr>
          <w:rFonts w:ascii="Aptos Narrow" w:hAnsi="Aptos Narrow"/>
        </w:rPr>
        <w:t>Preservar especies silvestres y exóticas, con énfasis en aquellas en peligro de extinción.</w:t>
      </w:r>
    </w:p>
    <w:p w14:paraId="55B3066C" w14:textId="77777777" w:rsidR="00A363FC" w:rsidRPr="00FB4627" w:rsidRDefault="00A363FC">
      <w:pPr>
        <w:numPr>
          <w:ilvl w:val="1"/>
          <w:numId w:val="6"/>
        </w:numPr>
        <w:spacing w:after="0"/>
        <w:jc w:val="both"/>
        <w:rPr>
          <w:rFonts w:ascii="Aptos Narrow" w:hAnsi="Aptos Narrow"/>
        </w:rPr>
      </w:pPr>
      <w:r w:rsidRPr="00FB4627">
        <w:rPr>
          <w:rFonts w:ascii="Aptos Narrow" w:hAnsi="Aptos Narrow"/>
        </w:rPr>
        <w:t>Implementar programas de reproducción, manejo y movilización de fauna en conformidad con estándares internacionales.</w:t>
      </w:r>
    </w:p>
    <w:p w14:paraId="500A3D38" w14:textId="77777777" w:rsidR="00A363FC" w:rsidRPr="00FB4627" w:rsidRDefault="00A363FC">
      <w:pPr>
        <w:numPr>
          <w:ilvl w:val="0"/>
          <w:numId w:val="6"/>
        </w:numPr>
        <w:jc w:val="both"/>
        <w:rPr>
          <w:rFonts w:ascii="Aptos Narrow" w:hAnsi="Aptos Narrow"/>
        </w:rPr>
      </w:pPr>
      <w:r w:rsidRPr="00FB4627">
        <w:rPr>
          <w:rFonts w:ascii="Aptos Narrow" w:hAnsi="Aptos Narrow"/>
        </w:rPr>
        <w:t>Educación Ambiental y Científica:</w:t>
      </w:r>
    </w:p>
    <w:p w14:paraId="33DB5AF8" w14:textId="77777777" w:rsidR="00A363FC" w:rsidRPr="00FB4627" w:rsidRDefault="00A363FC">
      <w:pPr>
        <w:numPr>
          <w:ilvl w:val="1"/>
          <w:numId w:val="6"/>
        </w:numPr>
        <w:spacing w:after="0"/>
        <w:jc w:val="both"/>
        <w:rPr>
          <w:rFonts w:ascii="Aptos Narrow" w:hAnsi="Aptos Narrow"/>
        </w:rPr>
      </w:pPr>
      <w:r w:rsidRPr="00FB4627">
        <w:rPr>
          <w:rFonts w:ascii="Aptos Narrow" w:hAnsi="Aptos Narrow"/>
        </w:rPr>
        <w:t>Fomentar la concienciación sobre la biodiversidad y su preservación.</w:t>
      </w:r>
    </w:p>
    <w:p w14:paraId="013DBCD5" w14:textId="77777777" w:rsidR="00A363FC" w:rsidRPr="00FB4627" w:rsidRDefault="00A363FC">
      <w:pPr>
        <w:numPr>
          <w:ilvl w:val="1"/>
          <w:numId w:val="6"/>
        </w:numPr>
        <w:spacing w:after="0"/>
        <w:jc w:val="both"/>
        <w:rPr>
          <w:rFonts w:ascii="Aptos Narrow" w:hAnsi="Aptos Narrow"/>
        </w:rPr>
      </w:pPr>
      <w:r w:rsidRPr="00FB4627">
        <w:rPr>
          <w:rFonts w:ascii="Aptos Narrow" w:hAnsi="Aptos Narrow"/>
        </w:rPr>
        <w:lastRenderedPageBreak/>
        <w:t>Establecer alianzas con organismos académicos y científicos para la investigación y difusión del conocimiento.</w:t>
      </w:r>
    </w:p>
    <w:p w14:paraId="3881D799" w14:textId="77777777" w:rsidR="00A363FC" w:rsidRPr="00FB4627" w:rsidRDefault="00A363FC">
      <w:pPr>
        <w:numPr>
          <w:ilvl w:val="0"/>
          <w:numId w:val="6"/>
        </w:numPr>
        <w:jc w:val="both"/>
        <w:rPr>
          <w:rFonts w:ascii="Aptos Narrow" w:hAnsi="Aptos Narrow"/>
        </w:rPr>
      </w:pPr>
      <w:r w:rsidRPr="00FB4627">
        <w:rPr>
          <w:rFonts w:ascii="Aptos Narrow" w:hAnsi="Aptos Narrow"/>
        </w:rPr>
        <w:t>Recreación y Promoción Turística:</w:t>
      </w:r>
    </w:p>
    <w:p w14:paraId="6838E677" w14:textId="77777777" w:rsidR="00A363FC" w:rsidRPr="00FB4627" w:rsidRDefault="00A363FC">
      <w:pPr>
        <w:numPr>
          <w:ilvl w:val="1"/>
          <w:numId w:val="6"/>
        </w:numPr>
        <w:spacing w:after="0"/>
        <w:jc w:val="both"/>
        <w:rPr>
          <w:rFonts w:ascii="Aptos Narrow" w:hAnsi="Aptos Narrow"/>
        </w:rPr>
      </w:pPr>
      <w:r w:rsidRPr="00FB4627">
        <w:rPr>
          <w:rFonts w:ascii="Aptos Narrow" w:hAnsi="Aptos Narrow"/>
        </w:rPr>
        <w:t>Ofrecer servicios recreativos que conecten a los visitantes con la naturaleza.</w:t>
      </w:r>
    </w:p>
    <w:p w14:paraId="69EE5F62" w14:textId="77777777" w:rsidR="00A363FC" w:rsidRPr="00FB4627" w:rsidRDefault="00A363FC">
      <w:pPr>
        <w:numPr>
          <w:ilvl w:val="1"/>
          <w:numId w:val="6"/>
        </w:numPr>
        <w:spacing w:after="0"/>
        <w:jc w:val="both"/>
        <w:rPr>
          <w:rFonts w:ascii="Aptos Narrow" w:hAnsi="Aptos Narrow"/>
        </w:rPr>
      </w:pPr>
      <w:r w:rsidRPr="00FB4627">
        <w:rPr>
          <w:rFonts w:ascii="Aptos Narrow" w:hAnsi="Aptos Narrow"/>
        </w:rPr>
        <w:t>Generar atracción turística mediante eventos, actividades y servicios innovadores.</w:t>
      </w:r>
    </w:p>
    <w:p w14:paraId="78CE31FA" w14:textId="77777777" w:rsidR="00A363FC" w:rsidRPr="00FB4627" w:rsidRDefault="0058749F" w:rsidP="00A363FC">
      <w:pPr>
        <w:jc w:val="both"/>
        <w:rPr>
          <w:rFonts w:ascii="Aptos Narrow" w:hAnsi="Aptos Narrow"/>
        </w:rPr>
      </w:pPr>
      <w:r>
        <w:rPr>
          <w:rFonts w:ascii="Aptos Narrow" w:hAnsi="Aptos Narrow"/>
        </w:rPr>
        <w:pict w14:anchorId="760BC19E">
          <v:rect id="_x0000_i1027" style="width:0;height:1.5pt" o:hralign="center" o:hrstd="t" o:hr="t" fillcolor="#a0a0a0" stroked="f"/>
        </w:pict>
      </w:r>
    </w:p>
    <w:p w14:paraId="19603BEF" w14:textId="77777777" w:rsidR="00A363FC" w:rsidRPr="00FB4627" w:rsidRDefault="00A363FC" w:rsidP="00A363FC">
      <w:pPr>
        <w:jc w:val="both"/>
        <w:rPr>
          <w:rFonts w:ascii="Aptos Narrow" w:hAnsi="Aptos Narrow"/>
        </w:rPr>
      </w:pPr>
      <w:r w:rsidRPr="00FB4627">
        <w:rPr>
          <w:rFonts w:ascii="Aptos Narrow" w:hAnsi="Aptos Narrow"/>
        </w:rPr>
        <w:t>Impacto y Relevancia</w:t>
      </w:r>
    </w:p>
    <w:p w14:paraId="2D6A9744" w14:textId="1E57E40E" w:rsidR="00DF750E" w:rsidRPr="00FB4627" w:rsidRDefault="00A363FC" w:rsidP="00DF750E">
      <w:pPr>
        <w:jc w:val="both"/>
        <w:rPr>
          <w:rFonts w:ascii="Aptos Narrow" w:hAnsi="Aptos Narrow"/>
        </w:rPr>
      </w:pPr>
      <w:r w:rsidRPr="00FB4627">
        <w:rPr>
          <w:rFonts w:ascii="Aptos Narrow" w:hAnsi="Aptos Narrow"/>
        </w:rPr>
        <w:t>El Parque Zoológico Benito Juárez combina su carácter educativo y recreativo con un compromiso firme hacia la conservación de especies y la sostenibilidad ambiental. Su estructura organizativa y sus programas lo posicionan como un referente en la región para la educación ambiental y la recreación responsable.</w:t>
      </w:r>
    </w:p>
    <w:p w14:paraId="5E7BB5F2" w14:textId="0AF60EBB" w:rsidR="00A363FC" w:rsidRPr="00FB4627" w:rsidRDefault="00FC5554">
      <w:pPr>
        <w:pStyle w:val="Prrafodelista"/>
        <w:numPr>
          <w:ilvl w:val="0"/>
          <w:numId w:val="1"/>
        </w:numPr>
        <w:jc w:val="both"/>
        <w:rPr>
          <w:rFonts w:ascii="Aptos Narrow" w:hAnsi="Aptos Narrow"/>
        </w:rPr>
      </w:pPr>
      <w:r w:rsidRPr="00FB4627">
        <w:rPr>
          <w:rFonts w:ascii="Aptos Narrow" w:hAnsi="Aptos Narrow"/>
        </w:rPr>
        <w:t>Base de preparación de los estados financieros</w:t>
      </w:r>
    </w:p>
    <w:p w14:paraId="4AFFF408" w14:textId="77777777" w:rsidR="00A363FC" w:rsidRPr="00FB4627" w:rsidRDefault="00A363FC" w:rsidP="00A363FC">
      <w:pPr>
        <w:autoSpaceDE w:val="0"/>
        <w:autoSpaceDN w:val="0"/>
        <w:adjustRightInd w:val="0"/>
        <w:spacing w:after="0" w:line="240" w:lineRule="auto"/>
        <w:ind w:left="360"/>
        <w:rPr>
          <w:rFonts w:ascii="Aptos Narrow" w:hAnsi="Aptos Narrow"/>
        </w:rPr>
      </w:pPr>
      <w:r w:rsidRPr="00FB4627">
        <w:rPr>
          <w:rFonts w:ascii="Aptos Narrow" w:hAnsi="Aptos Narrow"/>
        </w:rPr>
        <w:t>Los Estados Financieros, se han elaborado en apego a la normatividad y lineamientos vigentes, emitidos a la fecha por el Consejo Nacional de Armonización Contable (CONAC).</w:t>
      </w:r>
    </w:p>
    <w:p w14:paraId="5841BF0E" w14:textId="77777777" w:rsidR="00A363FC" w:rsidRPr="00FB4627" w:rsidRDefault="00A363FC" w:rsidP="00A363FC">
      <w:pPr>
        <w:autoSpaceDE w:val="0"/>
        <w:autoSpaceDN w:val="0"/>
        <w:adjustRightInd w:val="0"/>
        <w:spacing w:after="0" w:line="240" w:lineRule="auto"/>
        <w:ind w:left="360"/>
        <w:rPr>
          <w:rFonts w:ascii="Aptos Narrow" w:hAnsi="Aptos Narrow"/>
        </w:rPr>
      </w:pPr>
    </w:p>
    <w:p w14:paraId="6D4B685B" w14:textId="77777777" w:rsidR="00A363FC" w:rsidRPr="00FB4627" w:rsidRDefault="00A363FC" w:rsidP="00A363FC">
      <w:pPr>
        <w:autoSpaceDE w:val="0"/>
        <w:autoSpaceDN w:val="0"/>
        <w:adjustRightInd w:val="0"/>
        <w:spacing w:after="0" w:line="240" w:lineRule="auto"/>
        <w:ind w:left="360"/>
        <w:rPr>
          <w:rFonts w:ascii="Aptos Narrow" w:hAnsi="Aptos Narrow"/>
        </w:rPr>
      </w:pPr>
      <w:r w:rsidRPr="00FB4627">
        <w:rPr>
          <w:rFonts w:ascii="Aptos Narrow" w:hAnsi="Aptos Narrow"/>
        </w:rPr>
        <w:t>Asimismo, en lo referente a la valuación y revelación de diversos rubros de la información financiera, se ha considerado lo establecido en las “Principales Reglas de Registro y Valoración del Patrimonio (Elementos Generales)” así como en las “Reglas Específicas de Registro y Valoración del Patrimonio”, ambas emitidas por el CONAC, tomando como base de medición para la elaboración de los estados financieros el costo histórico, dado que es el monto pagado de efectivo o equivalentes por un activo o servicio al momento de su adquisición.</w:t>
      </w:r>
    </w:p>
    <w:p w14:paraId="00EF56F6" w14:textId="77777777" w:rsidR="00A363FC" w:rsidRPr="00FB4627" w:rsidRDefault="00A363FC" w:rsidP="00A363FC">
      <w:pPr>
        <w:autoSpaceDE w:val="0"/>
        <w:autoSpaceDN w:val="0"/>
        <w:adjustRightInd w:val="0"/>
        <w:spacing w:after="0" w:line="240" w:lineRule="auto"/>
        <w:ind w:left="360"/>
        <w:rPr>
          <w:rFonts w:ascii="Aptos Narrow" w:hAnsi="Aptos Narrow"/>
        </w:rPr>
      </w:pPr>
    </w:p>
    <w:p w14:paraId="78E7BE0E" w14:textId="77777777" w:rsidR="00A363FC" w:rsidRPr="00FB4627" w:rsidRDefault="00A363FC" w:rsidP="00A363FC">
      <w:pPr>
        <w:autoSpaceDE w:val="0"/>
        <w:autoSpaceDN w:val="0"/>
        <w:adjustRightInd w:val="0"/>
        <w:spacing w:after="0" w:line="240" w:lineRule="auto"/>
        <w:ind w:left="360"/>
        <w:rPr>
          <w:rFonts w:ascii="Aptos Narrow" w:hAnsi="Aptos Narrow"/>
        </w:rPr>
      </w:pPr>
      <w:r w:rsidRPr="00FB4627">
        <w:rPr>
          <w:rFonts w:ascii="Aptos Narrow" w:hAnsi="Aptos Narrow"/>
        </w:rPr>
        <w:t>En lo referente a los postulados básicos, estos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parque zoológico Benito Juárez.</w:t>
      </w:r>
    </w:p>
    <w:p w14:paraId="6D73231C" w14:textId="77777777" w:rsidR="00A363FC" w:rsidRPr="00FB4627" w:rsidRDefault="00A363FC" w:rsidP="00A363FC">
      <w:pPr>
        <w:autoSpaceDE w:val="0"/>
        <w:autoSpaceDN w:val="0"/>
        <w:adjustRightInd w:val="0"/>
        <w:spacing w:after="0" w:line="240" w:lineRule="auto"/>
        <w:ind w:left="360"/>
        <w:rPr>
          <w:rFonts w:ascii="Aptos Narrow" w:hAnsi="Aptos Narrow"/>
        </w:rPr>
      </w:pPr>
      <w:r w:rsidRPr="00FB4627">
        <w:rPr>
          <w:rFonts w:ascii="Aptos Narrow" w:hAnsi="Aptos Narrow"/>
        </w:rPr>
        <w:t>Para el tema de la Norma Supletoria, se aplica lo que señala el Marco Conceptual:</w:t>
      </w:r>
    </w:p>
    <w:p w14:paraId="7516D07F" w14:textId="77777777" w:rsidR="00A363FC" w:rsidRPr="00FB4627" w:rsidRDefault="00A363FC" w:rsidP="00A363FC">
      <w:pPr>
        <w:autoSpaceDE w:val="0"/>
        <w:autoSpaceDN w:val="0"/>
        <w:adjustRightInd w:val="0"/>
        <w:spacing w:after="0" w:line="240" w:lineRule="auto"/>
        <w:ind w:left="360"/>
        <w:rPr>
          <w:rFonts w:ascii="Aptos Narrow" w:hAnsi="Aptos Narrow"/>
        </w:rPr>
      </w:pPr>
    </w:p>
    <w:p w14:paraId="07498490" w14:textId="77777777" w:rsidR="00A363FC" w:rsidRPr="00FB4627" w:rsidRDefault="00A363FC" w:rsidP="00A363FC">
      <w:pPr>
        <w:autoSpaceDE w:val="0"/>
        <w:autoSpaceDN w:val="0"/>
        <w:adjustRightInd w:val="0"/>
        <w:spacing w:after="0" w:line="240" w:lineRule="auto"/>
        <w:ind w:left="360"/>
        <w:rPr>
          <w:rFonts w:ascii="Aptos Narrow" w:hAnsi="Aptos Narrow"/>
        </w:rPr>
      </w:pPr>
      <w:r w:rsidRPr="00FB4627">
        <w:rPr>
          <w:rFonts w:ascii="Aptos Narrow" w:hAnsi="Aptos Narrow"/>
        </w:rPr>
        <w:t xml:space="preserve">a)  La Normatividad emitida por las unidades administrativas o instancias competentes en materia de Contabilidad Gubernamental; </w:t>
      </w:r>
    </w:p>
    <w:p w14:paraId="2A6F357F" w14:textId="77777777" w:rsidR="00A363FC" w:rsidRPr="00FB4627" w:rsidRDefault="00A363FC" w:rsidP="00A363FC">
      <w:pPr>
        <w:autoSpaceDE w:val="0"/>
        <w:autoSpaceDN w:val="0"/>
        <w:adjustRightInd w:val="0"/>
        <w:spacing w:after="0" w:line="240" w:lineRule="auto"/>
        <w:ind w:left="360"/>
        <w:rPr>
          <w:rFonts w:ascii="Aptos Narrow" w:hAnsi="Aptos Narrow"/>
        </w:rPr>
      </w:pPr>
      <w:r w:rsidRPr="00FB4627">
        <w:rPr>
          <w:rFonts w:ascii="Aptos Narrow" w:hAnsi="Aptos Narrow"/>
        </w:rPr>
        <w:t xml:space="preserve">b)  Las Normas de Información Financiera del Consejo Mexicano para la Investigación y Desarrollo de Normas de Información Financiera (CINIF). </w:t>
      </w:r>
    </w:p>
    <w:p w14:paraId="24E9E1A9" w14:textId="77777777" w:rsidR="00A363FC" w:rsidRPr="00FB4627" w:rsidRDefault="00A363FC" w:rsidP="00A363FC">
      <w:pPr>
        <w:jc w:val="both"/>
        <w:rPr>
          <w:rFonts w:ascii="Aptos Narrow" w:hAnsi="Aptos Narrow"/>
        </w:rPr>
      </w:pPr>
    </w:p>
    <w:p w14:paraId="3B82E583"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Políticas de contabilidad significativas</w:t>
      </w:r>
    </w:p>
    <w:p w14:paraId="27ABB99E" w14:textId="77777777" w:rsidR="007C7BBE" w:rsidRPr="00FB4627" w:rsidRDefault="007C7BBE" w:rsidP="007C7BBE">
      <w:pPr>
        <w:autoSpaceDE w:val="0"/>
        <w:autoSpaceDN w:val="0"/>
        <w:adjustRightInd w:val="0"/>
        <w:spacing w:after="0" w:line="240" w:lineRule="auto"/>
        <w:ind w:left="360"/>
        <w:rPr>
          <w:rFonts w:ascii="Aptos Narrow" w:hAnsi="Aptos Narrow"/>
        </w:rPr>
      </w:pPr>
      <w:r w:rsidRPr="00FB4627">
        <w:rPr>
          <w:rFonts w:ascii="Aptos Narrow" w:hAnsi="Aptos Narrow"/>
        </w:rPr>
        <w:lastRenderedPageBreak/>
        <w:t>En cuanto a las políticas contables, se comenta lo siguiente:</w:t>
      </w:r>
    </w:p>
    <w:p w14:paraId="01FCB2E0" w14:textId="77777777" w:rsidR="007C7BBE" w:rsidRPr="00FB4627" w:rsidRDefault="007C7BBE" w:rsidP="007C7BBE">
      <w:pPr>
        <w:autoSpaceDE w:val="0"/>
        <w:autoSpaceDN w:val="0"/>
        <w:adjustRightInd w:val="0"/>
        <w:spacing w:after="0" w:line="240" w:lineRule="auto"/>
        <w:ind w:left="360"/>
        <w:rPr>
          <w:rFonts w:ascii="Aptos Narrow" w:hAnsi="Aptos Narrow"/>
        </w:rPr>
      </w:pPr>
    </w:p>
    <w:p w14:paraId="5666F1FF" w14:textId="77777777" w:rsidR="007C7BBE" w:rsidRPr="00FB4627" w:rsidRDefault="007C7BBE" w:rsidP="007C7BBE">
      <w:pPr>
        <w:autoSpaceDE w:val="0"/>
        <w:autoSpaceDN w:val="0"/>
        <w:adjustRightInd w:val="0"/>
        <w:spacing w:after="0" w:line="240" w:lineRule="auto"/>
        <w:ind w:left="360"/>
        <w:rPr>
          <w:rFonts w:ascii="Aptos Narrow" w:hAnsi="Aptos Narrow"/>
        </w:rPr>
      </w:pPr>
      <w:r w:rsidRPr="00FB4627">
        <w:rPr>
          <w:rFonts w:ascii="Aptos Narrow" w:hAnsi="Aptos Narrow"/>
        </w:rPr>
        <w:t>Atendiendo a lo estipulado en las “Reglas Específicas de Registro y Valoración del Patrimonio”, que refiere a que el Índice Nacional de Precios al Consumidor acumulado durante un periodo de tres años sea igual o superior al 100%, a la fecha de la emisión del Informe, no ha excedido del tal porcentaje, por lo cual no se ha realizado actualización alguna en ningún rubro del Activo, Pasivo y Hacienda Pública.</w:t>
      </w:r>
    </w:p>
    <w:p w14:paraId="465EAD70" w14:textId="77777777" w:rsidR="007C7BBE" w:rsidRPr="00FB4627" w:rsidRDefault="007C7BBE" w:rsidP="007C7BBE">
      <w:pPr>
        <w:autoSpaceDE w:val="0"/>
        <w:autoSpaceDN w:val="0"/>
        <w:adjustRightInd w:val="0"/>
        <w:spacing w:after="0" w:line="240" w:lineRule="auto"/>
        <w:ind w:left="360"/>
        <w:rPr>
          <w:rFonts w:ascii="Aptos Narrow" w:hAnsi="Aptos Narrow"/>
        </w:rPr>
      </w:pPr>
    </w:p>
    <w:p w14:paraId="39307E73" w14:textId="77777777" w:rsidR="007C7BBE" w:rsidRPr="00FB4627" w:rsidRDefault="007C7BBE" w:rsidP="007C7BBE">
      <w:pPr>
        <w:autoSpaceDE w:val="0"/>
        <w:autoSpaceDN w:val="0"/>
        <w:adjustRightInd w:val="0"/>
        <w:spacing w:after="0" w:line="240" w:lineRule="auto"/>
        <w:ind w:left="360"/>
        <w:rPr>
          <w:rFonts w:ascii="Aptos Narrow" w:hAnsi="Aptos Narrow"/>
        </w:rPr>
      </w:pPr>
      <w:r w:rsidRPr="00FB4627">
        <w:rPr>
          <w:rFonts w:ascii="Aptos Narrow" w:hAnsi="Aptos Narrow"/>
        </w:rPr>
        <w:t>Asimismo, el parque zoológico Benito Juárez, no ha efectuado operaciones en el extranjero y no ha tenido efecto alguno en la información financiera gubernamental.</w:t>
      </w:r>
    </w:p>
    <w:p w14:paraId="146FD6AD" w14:textId="77777777" w:rsidR="007C7BBE" w:rsidRPr="00FB4627" w:rsidRDefault="007C7BBE" w:rsidP="007C7BBE">
      <w:pPr>
        <w:autoSpaceDE w:val="0"/>
        <w:autoSpaceDN w:val="0"/>
        <w:adjustRightInd w:val="0"/>
        <w:spacing w:after="0" w:line="240" w:lineRule="auto"/>
        <w:ind w:left="360"/>
        <w:rPr>
          <w:rFonts w:ascii="Aptos Narrow" w:hAnsi="Aptos Narrow"/>
        </w:rPr>
      </w:pPr>
    </w:p>
    <w:p w14:paraId="218B569C" w14:textId="77777777" w:rsidR="007C7BBE" w:rsidRPr="00FB4627" w:rsidRDefault="007C7BBE" w:rsidP="007C7BBE">
      <w:pPr>
        <w:autoSpaceDE w:val="0"/>
        <w:autoSpaceDN w:val="0"/>
        <w:adjustRightInd w:val="0"/>
        <w:spacing w:after="0" w:line="240" w:lineRule="auto"/>
        <w:ind w:left="360"/>
        <w:rPr>
          <w:rFonts w:ascii="Aptos Narrow" w:hAnsi="Aptos Narrow"/>
        </w:rPr>
      </w:pPr>
      <w:r w:rsidRPr="00FB4627">
        <w:rPr>
          <w:rFonts w:ascii="Aptos Narrow" w:hAnsi="Aptos Narrow"/>
        </w:rPr>
        <w:t>De la misma manera no existen acciones de compañías subsidiarias no consolidadas y asociadas. No se tiene una actividad comercial, por lo que no existe sistema y método de valuación de inventarios y costo de lo vendido.</w:t>
      </w:r>
    </w:p>
    <w:p w14:paraId="79865524" w14:textId="77777777" w:rsidR="007C7BBE" w:rsidRPr="00FB4627" w:rsidRDefault="007C7BBE" w:rsidP="007C7BBE">
      <w:pPr>
        <w:autoSpaceDE w:val="0"/>
        <w:autoSpaceDN w:val="0"/>
        <w:adjustRightInd w:val="0"/>
        <w:spacing w:after="0" w:line="240" w:lineRule="auto"/>
        <w:rPr>
          <w:rFonts w:ascii="Aptos Narrow" w:hAnsi="Aptos Narrow"/>
        </w:rPr>
      </w:pPr>
    </w:p>
    <w:p w14:paraId="317D484E" w14:textId="77777777" w:rsidR="007C7BBE" w:rsidRPr="00FB4627" w:rsidRDefault="007C7BBE" w:rsidP="007C7BBE">
      <w:pPr>
        <w:autoSpaceDE w:val="0"/>
        <w:autoSpaceDN w:val="0"/>
        <w:adjustRightInd w:val="0"/>
        <w:spacing w:after="0" w:line="240" w:lineRule="auto"/>
        <w:ind w:left="360"/>
        <w:rPr>
          <w:rFonts w:ascii="Aptos Narrow" w:hAnsi="Aptos Narrow"/>
        </w:rPr>
      </w:pPr>
      <w:r w:rsidRPr="00FB4627">
        <w:rPr>
          <w:rFonts w:ascii="Aptos Narrow" w:hAnsi="Aptos Narrow"/>
        </w:rPr>
        <w:t>Se utilizarán cuentas específicas de resultados de ejercicios anteriores que correspondan a seis ejercicios fiscales anteriores al ejercicio fiscal en curso.</w:t>
      </w:r>
    </w:p>
    <w:p w14:paraId="2E4BA67D" w14:textId="77777777" w:rsidR="007C7BBE" w:rsidRPr="00FB4627" w:rsidRDefault="007C7BBE" w:rsidP="007C7BBE">
      <w:pPr>
        <w:jc w:val="both"/>
        <w:rPr>
          <w:rFonts w:ascii="Aptos Narrow" w:hAnsi="Aptos Narrow"/>
        </w:rPr>
      </w:pPr>
    </w:p>
    <w:p w14:paraId="273ECE32"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Posición en moneda extranjera y protección de riesgo cambiario</w:t>
      </w:r>
    </w:p>
    <w:p w14:paraId="2F792444" w14:textId="77777777" w:rsidR="007C7BBE" w:rsidRPr="00FB4627" w:rsidRDefault="007C7BBE" w:rsidP="007C7BBE">
      <w:pPr>
        <w:jc w:val="both"/>
        <w:rPr>
          <w:rFonts w:ascii="Aptos Narrow" w:hAnsi="Aptos Narrow"/>
        </w:rPr>
      </w:pPr>
      <w:r w:rsidRPr="00FB4627">
        <w:rPr>
          <w:rFonts w:ascii="Aptos Narrow" w:hAnsi="Aptos Narrow"/>
        </w:rPr>
        <w:t>Se informa que no existen posiciones en Moneda Extranjera.</w:t>
      </w:r>
    </w:p>
    <w:p w14:paraId="5570FED9" w14:textId="77777777" w:rsidR="007C7BBE" w:rsidRPr="00FB4627" w:rsidRDefault="00FC5554">
      <w:pPr>
        <w:pStyle w:val="Prrafodelista"/>
        <w:numPr>
          <w:ilvl w:val="0"/>
          <w:numId w:val="1"/>
        </w:numPr>
        <w:jc w:val="both"/>
        <w:rPr>
          <w:rFonts w:ascii="Aptos Narrow" w:hAnsi="Aptos Narrow"/>
        </w:rPr>
      </w:pPr>
      <w:r w:rsidRPr="00FB4627">
        <w:rPr>
          <w:rFonts w:ascii="Aptos Narrow" w:hAnsi="Aptos Narrow"/>
        </w:rPr>
        <w:t>Reporte analítico del activo</w:t>
      </w:r>
    </w:p>
    <w:p w14:paraId="6AEDA2DF" w14:textId="77777777" w:rsidR="007C7BBE" w:rsidRPr="00FB4627" w:rsidRDefault="007C7BBE" w:rsidP="007C7BBE">
      <w:pPr>
        <w:autoSpaceDE w:val="0"/>
        <w:autoSpaceDN w:val="0"/>
        <w:adjustRightInd w:val="0"/>
        <w:spacing w:after="0" w:line="240" w:lineRule="auto"/>
        <w:ind w:left="360"/>
        <w:rPr>
          <w:rFonts w:ascii="Aptos Narrow" w:hAnsi="Aptos Narrow" w:cs="Times New Roman"/>
          <w:color w:val="000000"/>
          <w:kern w:val="0"/>
          <w:sz w:val="18"/>
          <w:szCs w:val="18"/>
        </w:rPr>
      </w:pPr>
    </w:p>
    <w:p w14:paraId="398E2F43" w14:textId="77777777" w:rsidR="007C7BBE" w:rsidRPr="00FB4627" w:rsidRDefault="007C7BBE" w:rsidP="007C7BBE">
      <w:pPr>
        <w:autoSpaceDE w:val="0"/>
        <w:autoSpaceDN w:val="0"/>
        <w:adjustRightInd w:val="0"/>
        <w:spacing w:after="0" w:line="240" w:lineRule="auto"/>
        <w:ind w:left="360"/>
        <w:jc w:val="both"/>
        <w:rPr>
          <w:rFonts w:ascii="Aptos Narrow" w:hAnsi="Aptos Narrow"/>
        </w:rPr>
      </w:pPr>
      <w:r w:rsidRPr="00FB4627">
        <w:rPr>
          <w:rFonts w:ascii="Aptos Narrow" w:hAnsi="Aptos Narrow"/>
        </w:rPr>
        <w:t>En cuanto a la vida útil, porcentajes de depreciación y amortización de los diferentes tipos de activos no circulantes, se encuentran revelados en las Notas de Desglose, en particular en las Notas al Estado de Situación Financiera, en el apartado “Bienes Muebles, Inmuebles e Intangibles”.</w:t>
      </w:r>
    </w:p>
    <w:p w14:paraId="1EB7E6B2" w14:textId="77777777" w:rsidR="007C7BBE" w:rsidRPr="00FB4627" w:rsidRDefault="007C7BBE" w:rsidP="007C7BBE">
      <w:pPr>
        <w:autoSpaceDE w:val="0"/>
        <w:autoSpaceDN w:val="0"/>
        <w:adjustRightInd w:val="0"/>
        <w:spacing w:after="0" w:line="240" w:lineRule="auto"/>
        <w:ind w:left="360"/>
        <w:rPr>
          <w:rFonts w:ascii="Aptos Narrow" w:hAnsi="Aptos Narrow"/>
        </w:rPr>
      </w:pPr>
    </w:p>
    <w:p w14:paraId="101A0DD6" w14:textId="77777777" w:rsidR="007C7BBE" w:rsidRPr="00FB4627" w:rsidRDefault="007C7BBE" w:rsidP="007C7BBE">
      <w:pPr>
        <w:autoSpaceDE w:val="0"/>
        <w:autoSpaceDN w:val="0"/>
        <w:adjustRightInd w:val="0"/>
        <w:spacing w:after="0" w:line="240" w:lineRule="auto"/>
        <w:ind w:left="360"/>
        <w:jc w:val="both"/>
        <w:rPr>
          <w:rFonts w:ascii="Aptos Narrow" w:hAnsi="Aptos Narrow"/>
        </w:rPr>
      </w:pPr>
      <w:r w:rsidRPr="00FB4627">
        <w:rPr>
          <w:rFonts w:ascii="Aptos Narrow" w:hAnsi="Aptos Narrow"/>
        </w:rPr>
        <w:t>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p>
    <w:p w14:paraId="363612E4" w14:textId="77777777" w:rsidR="007C7BBE" w:rsidRPr="00FB4627" w:rsidRDefault="007C7BBE" w:rsidP="007C7BBE">
      <w:pPr>
        <w:jc w:val="both"/>
        <w:rPr>
          <w:rFonts w:ascii="Aptos Narrow" w:hAnsi="Aptos Narrow"/>
        </w:rPr>
      </w:pPr>
    </w:p>
    <w:p w14:paraId="537F8813"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Fideicomisos, mandatos y análogos</w:t>
      </w:r>
    </w:p>
    <w:p w14:paraId="5E94132C" w14:textId="77777777" w:rsidR="007C7BBE" w:rsidRPr="00FB4627" w:rsidRDefault="007C7BBE" w:rsidP="007C7BBE">
      <w:pPr>
        <w:jc w:val="both"/>
        <w:rPr>
          <w:rFonts w:ascii="Aptos Narrow" w:hAnsi="Aptos Narrow"/>
        </w:rPr>
      </w:pPr>
      <w:r w:rsidRPr="00FB4627">
        <w:rPr>
          <w:rFonts w:ascii="Aptos Narrow" w:hAnsi="Aptos Narrow"/>
        </w:rPr>
        <w:t>Se informa que el parque zoológico Benito Juárez no cuenta con información que revelar en cuanto a fideicomisos, mandatos y análogos.</w:t>
      </w:r>
    </w:p>
    <w:p w14:paraId="71B069C1"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lastRenderedPageBreak/>
        <w:t>Reportes de recaudación</w:t>
      </w:r>
    </w:p>
    <w:p w14:paraId="574B9D8C" w14:textId="4D019596" w:rsidR="00F55A0A" w:rsidRPr="00FB4627" w:rsidRDefault="00F55A0A" w:rsidP="00F55A0A">
      <w:pPr>
        <w:jc w:val="both"/>
        <w:rPr>
          <w:rFonts w:ascii="Aptos Narrow" w:hAnsi="Aptos Narrow"/>
        </w:rPr>
      </w:pPr>
      <w:r w:rsidRPr="00FB4627">
        <w:rPr>
          <w:rFonts w:ascii="Aptos Narrow" w:hAnsi="Aptos Narrow"/>
        </w:rPr>
        <w:t>Resumen de los ingresos</w:t>
      </w:r>
      <w:r w:rsidR="001352A2" w:rsidRPr="00FB4627">
        <w:rPr>
          <w:rFonts w:ascii="Aptos Narrow" w:hAnsi="Aptos Narrow"/>
        </w:rPr>
        <w:t xml:space="preserve"> por venta de bienes y servicios (ingresos propios)</w:t>
      </w:r>
      <w:r w:rsidRPr="00FB4627">
        <w:rPr>
          <w:rFonts w:ascii="Aptos Narrow" w:hAnsi="Aptos Narrow"/>
        </w:rPr>
        <w:t xml:space="preserve"> del ejercicio </w:t>
      </w:r>
      <w:r w:rsidR="00240042" w:rsidRPr="00FB4627">
        <w:rPr>
          <w:rFonts w:ascii="Aptos Narrow" w:hAnsi="Aptos Narrow"/>
        </w:rPr>
        <w:t>2024</w:t>
      </w:r>
      <w:r w:rsidRPr="00FB4627">
        <w:rPr>
          <w:rFonts w:ascii="Aptos Narrow" w:hAnsi="Aptos Narrow"/>
        </w:rPr>
        <w:t xml:space="preserve"> del Parque Zoológico Benito Juárez, Estado de Michoacán, mostrando los resultados alcanzados en porcentaje:</w:t>
      </w:r>
    </w:p>
    <w:p w14:paraId="0AE7D95B" w14:textId="77777777" w:rsidR="002C3022" w:rsidRPr="00FB4627" w:rsidRDefault="002C3022" w:rsidP="002C3022">
      <w:pPr>
        <w:jc w:val="both"/>
        <w:rPr>
          <w:rFonts w:ascii="Aptos Narrow" w:hAnsi="Aptos Narrow"/>
        </w:rPr>
      </w:pPr>
      <w:r w:rsidRPr="00FB4627">
        <w:rPr>
          <w:rFonts w:ascii="Aptos Narrow" w:hAnsi="Aptos Narrow"/>
        </w:rPr>
        <w:t>Vamos a desglosar y analizar los ingresos año por año, comparando los presupuestos vigentes con los ingresos reales obtenidos mensualmente. Esto nos permitirá ver si ha habido mejoras y áreas que necesitan atención.</w:t>
      </w:r>
    </w:p>
    <w:p w14:paraId="741F2655" w14:textId="77777777" w:rsidR="009E38FD" w:rsidRPr="00FB4627" w:rsidRDefault="009E38FD" w:rsidP="009E38FD">
      <w:pPr>
        <w:jc w:val="both"/>
        <w:rPr>
          <w:rFonts w:ascii="Aptos Narrow" w:hAnsi="Aptos Narrow"/>
          <w:b/>
          <w:bCs/>
        </w:rPr>
      </w:pPr>
      <w:r w:rsidRPr="00FB4627">
        <w:rPr>
          <w:rFonts w:ascii="Aptos Narrow" w:hAnsi="Aptos Narrow"/>
          <w:b/>
          <w:bCs/>
        </w:rPr>
        <w:t>Análisis Financiero Comparativo (2022–2024)</w:t>
      </w:r>
    </w:p>
    <w:p w14:paraId="6A0E8A41" w14:textId="77777777" w:rsidR="009E38FD" w:rsidRPr="00FB4627" w:rsidRDefault="009E38FD" w:rsidP="009E38FD">
      <w:pPr>
        <w:jc w:val="both"/>
        <w:rPr>
          <w:rFonts w:ascii="Aptos Narrow" w:hAnsi="Aptos Narrow"/>
          <w:b/>
          <w:bCs/>
        </w:rPr>
      </w:pPr>
      <w:r w:rsidRPr="00FB4627">
        <w:rPr>
          <w:rFonts w:ascii="Aptos Narrow" w:hAnsi="Aptos Narrow"/>
          <w:b/>
          <w:bCs/>
        </w:rPr>
        <w:t>1. Comparación de Ingresos Anuales Totales:</w:t>
      </w:r>
    </w:p>
    <w:tbl>
      <w:tblPr>
        <w:tblStyle w:val="Tablaconcuadrcula1clara"/>
        <w:tblW w:w="5000" w:type="pct"/>
        <w:tblLook w:val="04A0" w:firstRow="1" w:lastRow="0" w:firstColumn="1" w:lastColumn="0" w:noHBand="0" w:noVBand="1"/>
      </w:tblPr>
      <w:tblGrid>
        <w:gridCol w:w="663"/>
        <w:gridCol w:w="1740"/>
        <w:gridCol w:w="2206"/>
        <w:gridCol w:w="4219"/>
      </w:tblGrid>
      <w:tr w:rsidR="009E38FD" w:rsidRPr="00FB4627" w14:paraId="7BD74379" w14:textId="77777777" w:rsidTr="009E3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 w:type="pct"/>
            <w:hideMark/>
          </w:tcPr>
          <w:p w14:paraId="4ADAD7B9"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Año</w:t>
            </w:r>
          </w:p>
        </w:tc>
        <w:tc>
          <w:tcPr>
            <w:tcW w:w="983" w:type="pct"/>
            <w:hideMark/>
          </w:tcPr>
          <w:p w14:paraId="4892B491"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Ingreso Total</w:t>
            </w:r>
          </w:p>
        </w:tc>
        <w:tc>
          <w:tcPr>
            <w:tcW w:w="1242" w:type="pct"/>
            <w:hideMark/>
          </w:tcPr>
          <w:p w14:paraId="3F25E8C8"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Variación Absoluta</w:t>
            </w:r>
          </w:p>
        </w:tc>
        <w:tc>
          <w:tcPr>
            <w:tcW w:w="2360" w:type="pct"/>
            <w:hideMark/>
          </w:tcPr>
          <w:p w14:paraId="2C600CC9"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Variación % respecto al año anterior</w:t>
            </w:r>
          </w:p>
        </w:tc>
      </w:tr>
      <w:tr w:rsidR="009E38FD" w:rsidRPr="00FB4627" w14:paraId="197B12CA" w14:textId="77777777" w:rsidTr="009E38FD">
        <w:tc>
          <w:tcPr>
            <w:cnfStyle w:val="001000000000" w:firstRow="0" w:lastRow="0" w:firstColumn="1" w:lastColumn="0" w:oddVBand="0" w:evenVBand="0" w:oddHBand="0" w:evenHBand="0" w:firstRowFirstColumn="0" w:firstRowLastColumn="0" w:lastRowFirstColumn="0" w:lastRowLastColumn="0"/>
            <w:tcW w:w="324" w:type="pct"/>
            <w:hideMark/>
          </w:tcPr>
          <w:p w14:paraId="0C446B9A"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2022</w:t>
            </w:r>
          </w:p>
        </w:tc>
        <w:tc>
          <w:tcPr>
            <w:tcW w:w="983" w:type="pct"/>
            <w:hideMark/>
          </w:tcPr>
          <w:p w14:paraId="37E0A320" w14:textId="3BE5087C"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40,061,343.25</w:t>
            </w:r>
          </w:p>
        </w:tc>
        <w:tc>
          <w:tcPr>
            <w:tcW w:w="1242" w:type="pct"/>
            <w:hideMark/>
          </w:tcPr>
          <w:p w14:paraId="3FDED499"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w:t>
            </w:r>
          </w:p>
        </w:tc>
        <w:tc>
          <w:tcPr>
            <w:tcW w:w="2360" w:type="pct"/>
            <w:hideMark/>
          </w:tcPr>
          <w:p w14:paraId="628EC07B"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w:t>
            </w:r>
          </w:p>
        </w:tc>
      </w:tr>
      <w:tr w:rsidR="009E38FD" w:rsidRPr="00FB4627" w14:paraId="5E530F3D" w14:textId="77777777" w:rsidTr="009E38FD">
        <w:tc>
          <w:tcPr>
            <w:cnfStyle w:val="001000000000" w:firstRow="0" w:lastRow="0" w:firstColumn="1" w:lastColumn="0" w:oddVBand="0" w:evenVBand="0" w:oddHBand="0" w:evenHBand="0" w:firstRowFirstColumn="0" w:firstRowLastColumn="0" w:lastRowFirstColumn="0" w:lastRowLastColumn="0"/>
            <w:tcW w:w="324" w:type="pct"/>
            <w:hideMark/>
          </w:tcPr>
          <w:p w14:paraId="218C9CA3"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2023</w:t>
            </w:r>
          </w:p>
        </w:tc>
        <w:tc>
          <w:tcPr>
            <w:tcW w:w="983" w:type="pct"/>
            <w:hideMark/>
          </w:tcPr>
          <w:p w14:paraId="2A61D71B" w14:textId="5C834A26"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49,223,497.50</w:t>
            </w:r>
          </w:p>
        </w:tc>
        <w:tc>
          <w:tcPr>
            <w:tcW w:w="1242" w:type="pct"/>
            <w:hideMark/>
          </w:tcPr>
          <w:p w14:paraId="06860200" w14:textId="33C06A20"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+9,162,154.25</w:t>
            </w:r>
          </w:p>
        </w:tc>
        <w:tc>
          <w:tcPr>
            <w:tcW w:w="2360" w:type="pct"/>
            <w:hideMark/>
          </w:tcPr>
          <w:p w14:paraId="5E076FA6"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+22.87%</w:t>
            </w:r>
          </w:p>
        </w:tc>
      </w:tr>
      <w:tr w:rsidR="009E38FD" w:rsidRPr="00FB4627" w14:paraId="6D3B9DB6" w14:textId="77777777" w:rsidTr="009E38FD">
        <w:tc>
          <w:tcPr>
            <w:cnfStyle w:val="001000000000" w:firstRow="0" w:lastRow="0" w:firstColumn="1" w:lastColumn="0" w:oddVBand="0" w:evenVBand="0" w:oddHBand="0" w:evenHBand="0" w:firstRowFirstColumn="0" w:firstRowLastColumn="0" w:lastRowFirstColumn="0" w:lastRowLastColumn="0"/>
            <w:tcW w:w="324" w:type="pct"/>
            <w:hideMark/>
          </w:tcPr>
          <w:p w14:paraId="337C927E"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2024</w:t>
            </w:r>
          </w:p>
        </w:tc>
        <w:tc>
          <w:tcPr>
            <w:tcW w:w="983" w:type="pct"/>
            <w:hideMark/>
          </w:tcPr>
          <w:p w14:paraId="4D0CC4DD" w14:textId="77B40AB0"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48,181,724.00</w:t>
            </w:r>
          </w:p>
        </w:tc>
        <w:tc>
          <w:tcPr>
            <w:tcW w:w="1242" w:type="pct"/>
            <w:hideMark/>
          </w:tcPr>
          <w:p w14:paraId="7DE92AFF" w14:textId="510B0390"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-1,041,773.50</w:t>
            </w:r>
          </w:p>
        </w:tc>
        <w:tc>
          <w:tcPr>
            <w:tcW w:w="2360" w:type="pct"/>
            <w:hideMark/>
          </w:tcPr>
          <w:p w14:paraId="75237B3C"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-2.12%</w:t>
            </w:r>
          </w:p>
        </w:tc>
      </w:tr>
    </w:tbl>
    <w:p w14:paraId="231E4522" w14:textId="77777777" w:rsidR="009E38FD" w:rsidRPr="00FB4627" w:rsidRDefault="009E38FD" w:rsidP="009E38FD">
      <w:pPr>
        <w:jc w:val="both"/>
        <w:rPr>
          <w:rFonts w:ascii="Aptos Narrow" w:hAnsi="Aptos Narrow"/>
        </w:rPr>
      </w:pPr>
      <w:r w:rsidRPr="00FB4627">
        <w:rPr>
          <w:rFonts w:ascii="Aptos Narrow" w:hAnsi="Aptos Narrow"/>
          <w:b/>
          <w:bCs/>
        </w:rPr>
        <w:t>Observaciones:</w:t>
      </w:r>
    </w:p>
    <w:p w14:paraId="5B4EE01F" w14:textId="77777777" w:rsidR="009E38FD" w:rsidRPr="00FB4627" w:rsidRDefault="009E38FD">
      <w:pPr>
        <w:numPr>
          <w:ilvl w:val="0"/>
          <w:numId w:val="17"/>
        </w:numPr>
        <w:jc w:val="both"/>
        <w:rPr>
          <w:rFonts w:ascii="Aptos Narrow" w:hAnsi="Aptos Narrow"/>
        </w:rPr>
      </w:pPr>
      <w:r w:rsidRPr="00FB4627">
        <w:rPr>
          <w:rFonts w:ascii="Aptos Narrow" w:hAnsi="Aptos Narrow"/>
        </w:rPr>
        <w:t>El año 2023 representó un crecimiento significativo respecto a 2022 (+22.87%), lo que sugiere una recuperación o impulso derivado de estrategias de atracción o aumento en la afluencia.</w:t>
      </w:r>
    </w:p>
    <w:p w14:paraId="7BF8FCFE" w14:textId="77777777" w:rsidR="009E38FD" w:rsidRPr="00FB4627" w:rsidRDefault="009E38FD">
      <w:pPr>
        <w:numPr>
          <w:ilvl w:val="0"/>
          <w:numId w:val="17"/>
        </w:numPr>
        <w:jc w:val="both"/>
        <w:rPr>
          <w:rFonts w:ascii="Aptos Narrow" w:hAnsi="Aptos Narrow"/>
        </w:rPr>
      </w:pPr>
      <w:r w:rsidRPr="00FB4627">
        <w:rPr>
          <w:rFonts w:ascii="Aptos Narrow" w:hAnsi="Aptos Narrow"/>
        </w:rPr>
        <w:t>En 2024 se observa una ligera caída de -2.12% respecto a 2023, aunque se mantiene por encima del nivel de 2022, lo que indica estabilidad general.</w:t>
      </w:r>
    </w:p>
    <w:p w14:paraId="1A0EA685" w14:textId="77777777" w:rsidR="009E38FD" w:rsidRPr="00FB4627" w:rsidRDefault="009E38FD" w:rsidP="009E38FD">
      <w:pPr>
        <w:jc w:val="both"/>
        <w:rPr>
          <w:rFonts w:ascii="Aptos Narrow" w:hAnsi="Aptos Narrow"/>
          <w:b/>
          <w:bCs/>
        </w:rPr>
      </w:pPr>
      <w:r w:rsidRPr="00FB4627">
        <w:rPr>
          <w:rFonts w:ascii="Aptos Narrow" w:hAnsi="Aptos Narrow"/>
          <w:b/>
          <w:bCs/>
        </w:rPr>
        <w:t>2. Meses más prolíficos (mayores ingresos por mes):</w:t>
      </w:r>
    </w:p>
    <w:tbl>
      <w:tblPr>
        <w:tblStyle w:val="Tablaconcuadrcula1clara"/>
        <w:tblW w:w="5000" w:type="pct"/>
        <w:tblLook w:val="04A0" w:firstRow="1" w:lastRow="0" w:firstColumn="1" w:lastColumn="0" w:noHBand="0" w:noVBand="1"/>
      </w:tblPr>
      <w:tblGrid>
        <w:gridCol w:w="1357"/>
        <w:gridCol w:w="3682"/>
        <w:gridCol w:w="3789"/>
      </w:tblGrid>
      <w:tr w:rsidR="009E38FD" w:rsidRPr="00FB4627" w14:paraId="7EF43005" w14:textId="77777777" w:rsidTr="009E3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pct"/>
            <w:hideMark/>
          </w:tcPr>
          <w:p w14:paraId="3F16F4BD"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Año</w:t>
            </w:r>
          </w:p>
        </w:tc>
        <w:tc>
          <w:tcPr>
            <w:tcW w:w="2017" w:type="pct"/>
            <w:hideMark/>
          </w:tcPr>
          <w:p w14:paraId="6EB7C7E1"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Mes más alto</w:t>
            </w:r>
          </w:p>
        </w:tc>
        <w:tc>
          <w:tcPr>
            <w:tcW w:w="2076" w:type="pct"/>
            <w:hideMark/>
          </w:tcPr>
          <w:p w14:paraId="1B7BFF0C"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Ingreso</w:t>
            </w:r>
          </w:p>
        </w:tc>
      </w:tr>
      <w:tr w:rsidR="009E38FD" w:rsidRPr="00FB4627" w14:paraId="408C9E01" w14:textId="77777777" w:rsidTr="009E38FD">
        <w:tc>
          <w:tcPr>
            <w:cnfStyle w:val="001000000000" w:firstRow="0" w:lastRow="0" w:firstColumn="1" w:lastColumn="0" w:oddVBand="0" w:evenVBand="0" w:oddHBand="0" w:evenHBand="0" w:firstRowFirstColumn="0" w:firstRowLastColumn="0" w:lastRowFirstColumn="0" w:lastRowLastColumn="0"/>
            <w:tcW w:w="743" w:type="pct"/>
            <w:hideMark/>
          </w:tcPr>
          <w:p w14:paraId="78E326A6"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2022</w:t>
            </w:r>
          </w:p>
        </w:tc>
        <w:tc>
          <w:tcPr>
            <w:tcW w:w="2017" w:type="pct"/>
            <w:hideMark/>
          </w:tcPr>
          <w:p w14:paraId="3D4EB1CE"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Abril</w:t>
            </w:r>
          </w:p>
        </w:tc>
        <w:tc>
          <w:tcPr>
            <w:tcW w:w="2076" w:type="pct"/>
            <w:hideMark/>
          </w:tcPr>
          <w:p w14:paraId="0F07FD49" w14:textId="2E948E72" w:rsidR="009E38FD" w:rsidRPr="00FB4627" w:rsidRDefault="009E38FD" w:rsidP="009E38FD">
            <w:pPr>
              <w:spacing w:after="160" w:line="278" w:lineRule="auto"/>
              <w:jc w:val="right"/>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5,445,266.00</w:t>
            </w:r>
          </w:p>
        </w:tc>
      </w:tr>
      <w:tr w:rsidR="009E38FD" w:rsidRPr="00FB4627" w14:paraId="47CCFCA5" w14:textId="77777777" w:rsidTr="009E38FD">
        <w:tc>
          <w:tcPr>
            <w:cnfStyle w:val="001000000000" w:firstRow="0" w:lastRow="0" w:firstColumn="1" w:lastColumn="0" w:oddVBand="0" w:evenVBand="0" w:oddHBand="0" w:evenHBand="0" w:firstRowFirstColumn="0" w:firstRowLastColumn="0" w:lastRowFirstColumn="0" w:lastRowLastColumn="0"/>
            <w:tcW w:w="743" w:type="pct"/>
            <w:hideMark/>
          </w:tcPr>
          <w:p w14:paraId="6D9666F3"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2023</w:t>
            </w:r>
          </w:p>
        </w:tc>
        <w:tc>
          <w:tcPr>
            <w:tcW w:w="2017" w:type="pct"/>
            <w:hideMark/>
          </w:tcPr>
          <w:p w14:paraId="3DF86945"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Abril</w:t>
            </w:r>
          </w:p>
        </w:tc>
        <w:tc>
          <w:tcPr>
            <w:tcW w:w="2076" w:type="pct"/>
            <w:hideMark/>
          </w:tcPr>
          <w:p w14:paraId="7DEB529B" w14:textId="14296ACE" w:rsidR="009E38FD" w:rsidRPr="00FB4627" w:rsidRDefault="009E38FD" w:rsidP="009E38FD">
            <w:pPr>
              <w:spacing w:after="160" w:line="278" w:lineRule="auto"/>
              <w:jc w:val="right"/>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6,809,266.00</w:t>
            </w:r>
          </w:p>
        </w:tc>
      </w:tr>
      <w:tr w:rsidR="009E38FD" w:rsidRPr="00FB4627" w14:paraId="2405FD4F" w14:textId="77777777" w:rsidTr="009E38FD">
        <w:tc>
          <w:tcPr>
            <w:cnfStyle w:val="001000000000" w:firstRow="0" w:lastRow="0" w:firstColumn="1" w:lastColumn="0" w:oddVBand="0" w:evenVBand="0" w:oddHBand="0" w:evenHBand="0" w:firstRowFirstColumn="0" w:firstRowLastColumn="0" w:lastRowFirstColumn="0" w:lastRowLastColumn="0"/>
            <w:tcW w:w="743" w:type="pct"/>
            <w:hideMark/>
          </w:tcPr>
          <w:p w14:paraId="1E0514FE"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2024</w:t>
            </w:r>
          </w:p>
        </w:tc>
        <w:tc>
          <w:tcPr>
            <w:tcW w:w="2017" w:type="pct"/>
            <w:hideMark/>
          </w:tcPr>
          <w:p w14:paraId="44031FF3"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Marzo</w:t>
            </w:r>
          </w:p>
        </w:tc>
        <w:tc>
          <w:tcPr>
            <w:tcW w:w="2076" w:type="pct"/>
            <w:hideMark/>
          </w:tcPr>
          <w:p w14:paraId="46ED98A6" w14:textId="13F32DF1" w:rsidR="009E38FD" w:rsidRPr="00FB4627" w:rsidRDefault="009E38FD" w:rsidP="009E38FD">
            <w:pPr>
              <w:spacing w:after="160" w:line="278" w:lineRule="auto"/>
              <w:jc w:val="right"/>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5,929,287.00</w:t>
            </w:r>
          </w:p>
        </w:tc>
      </w:tr>
    </w:tbl>
    <w:p w14:paraId="14D393D9" w14:textId="77777777" w:rsidR="009E38FD" w:rsidRPr="00FB4627" w:rsidRDefault="009E38FD" w:rsidP="009E38FD">
      <w:pPr>
        <w:jc w:val="both"/>
        <w:rPr>
          <w:rFonts w:ascii="Aptos Narrow" w:hAnsi="Aptos Narrow"/>
        </w:rPr>
      </w:pPr>
      <w:r w:rsidRPr="00FB4627">
        <w:rPr>
          <w:rFonts w:ascii="Aptos Narrow" w:hAnsi="Aptos Narrow"/>
          <w:b/>
          <w:bCs/>
        </w:rPr>
        <w:t>Observaciones:</w:t>
      </w:r>
    </w:p>
    <w:p w14:paraId="13DB9EA3" w14:textId="77777777" w:rsidR="009E38FD" w:rsidRPr="00FB4627" w:rsidRDefault="009E38FD">
      <w:pPr>
        <w:numPr>
          <w:ilvl w:val="0"/>
          <w:numId w:val="18"/>
        </w:numPr>
        <w:jc w:val="both"/>
        <w:rPr>
          <w:rFonts w:ascii="Aptos Narrow" w:hAnsi="Aptos Narrow"/>
        </w:rPr>
      </w:pPr>
      <w:r w:rsidRPr="00FB4627">
        <w:rPr>
          <w:rFonts w:ascii="Aptos Narrow" w:hAnsi="Aptos Narrow"/>
        </w:rPr>
        <w:t>Abril se mantiene como un mes de alta afluencia durante dos años consecutivos, posiblemente por temporada vacacional o eventos especiales.</w:t>
      </w:r>
    </w:p>
    <w:p w14:paraId="6B618C88" w14:textId="77777777" w:rsidR="009E38FD" w:rsidRPr="00FB4627" w:rsidRDefault="009E38FD">
      <w:pPr>
        <w:numPr>
          <w:ilvl w:val="0"/>
          <w:numId w:val="18"/>
        </w:numPr>
        <w:jc w:val="both"/>
        <w:rPr>
          <w:rFonts w:ascii="Aptos Narrow" w:hAnsi="Aptos Narrow"/>
        </w:rPr>
      </w:pPr>
      <w:r w:rsidRPr="00FB4627">
        <w:rPr>
          <w:rFonts w:ascii="Aptos Narrow" w:hAnsi="Aptos Narrow"/>
        </w:rPr>
        <w:t>En 2024, marzo sobresale con el ingreso más alto, lo que podría deberse a actividades extraordinarias o una campaña de atracción más efectiva.</w:t>
      </w:r>
    </w:p>
    <w:p w14:paraId="18593BE3" w14:textId="77777777" w:rsidR="009E38FD" w:rsidRPr="00FB4627" w:rsidRDefault="0058749F" w:rsidP="009E38FD">
      <w:pPr>
        <w:jc w:val="both"/>
        <w:rPr>
          <w:rFonts w:ascii="Aptos Narrow" w:hAnsi="Aptos Narrow"/>
        </w:rPr>
      </w:pPr>
      <w:r>
        <w:rPr>
          <w:rFonts w:ascii="Aptos Narrow" w:hAnsi="Aptos Narrow"/>
        </w:rPr>
        <w:lastRenderedPageBreak/>
        <w:pict w14:anchorId="556E179E">
          <v:rect id="_x0000_i1028" style="width:0;height:1.5pt" o:hralign="center" o:hrstd="t" o:hr="t" fillcolor="#a0a0a0" stroked="f"/>
        </w:pict>
      </w:r>
    </w:p>
    <w:p w14:paraId="325B3E52" w14:textId="77777777" w:rsidR="009E38FD" w:rsidRPr="00FB4627" w:rsidRDefault="009E38FD" w:rsidP="009E38FD">
      <w:pPr>
        <w:jc w:val="both"/>
        <w:rPr>
          <w:rFonts w:ascii="Aptos Narrow" w:hAnsi="Aptos Narrow"/>
          <w:b/>
          <w:bCs/>
        </w:rPr>
      </w:pPr>
      <w:r w:rsidRPr="00FB4627">
        <w:rPr>
          <w:rFonts w:ascii="Aptos Narrow" w:hAnsi="Aptos Narrow"/>
          <w:b/>
          <w:bCs/>
        </w:rPr>
        <w:t>Presupuesto Vigente vs. Ingreso Real</w:t>
      </w:r>
    </w:p>
    <w:tbl>
      <w:tblPr>
        <w:tblStyle w:val="Tablaconcuadrcula1clara"/>
        <w:tblW w:w="5000" w:type="pct"/>
        <w:jc w:val="center"/>
        <w:tblLook w:val="04A0" w:firstRow="1" w:lastRow="0" w:firstColumn="1" w:lastColumn="0" w:noHBand="0" w:noVBand="1"/>
      </w:tblPr>
      <w:tblGrid>
        <w:gridCol w:w="663"/>
        <w:gridCol w:w="2478"/>
        <w:gridCol w:w="1786"/>
        <w:gridCol w:w="1736"/>
        <w:gridCol w:w="2165"/>
      </w:tblGrid>
      <w:tr w:rsidR="009E38FD" w:rsidRPr="00FB4627" w14:paraId="7229263F" w14:textId="77777777" w:rsidTr="009E38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 w:type="pct"/>
            <w:hideMark/>
          </w:tcPr>
          <w:p w14:paraId="717294DF"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Año</w:t>
            </w:r>
          </w:p>
        </w:tc>
        <w:tc>
          <w:tcPr>
            <w:tcW w:w="1382" w:type="pct"/>
            <w:hideMark/>
          </w:tcPr>
          <w:p w14:paraId="53C61AFC"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Presupuesto Vigente</w:t>
            </w:r>
          </w:p>
        </w:tc>
        <w:tc>
          <w:tcPr>
            <w:tcW w:w="999" w:type="pct"/>
            <w:hideMark/>
          </w:tcPr>
          <w:p w14:paraId="720605A4"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Ingreso Total</w:t>
            </w:r>
          </w:p>
        </w:tc>
        <w:tc>
          <w:tcPr>
            <w:tcW w:w="971" w:type="pct"/>
            <w:hideMark/>
          </w:tcPr>
          <w:p w14:paraId="6C136B72"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Diferencia</w:t>
            </w:r>
          </w:p>
        </w:tc>
        <w:tc>
          <w:tcPr>
            <w:tcW w:w="1209" w:type="pct"/>
            <w:hideMark/>
          </w:tcPr>
          <w:p w14:paraId="400DF2D2" w14:textId="77777777" w:rsidR="009E38FD" w:rsidRPr="00FB4627" w:rsidRDefault="009E38FD" w:rsidP="009E38FD">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Cumplimiento (%)</w:t>
            </w:r>
          </w:p>
        </w:tc>
      </w:tr>
      <w:tr w:rsidR="009E38FD" w:rsidRPr="00FB4627" w14:paraId="0570391C" w14:textId="77777777" w:rsidTr="009E38FD">
        <w:trPr>
          <w:jc w:val="center"/>
        </w:trPr>
        <w:tc>
          <w:tcPr>
            <w:cnfStyle w:val="001000000000" w:firstRow="0" w:lastRow="0" w:firstColumn="1" w:lastColumn="0" w:oddVBand="0" w:evenVBand="0" w:oddHBand="0" w:evenHBand="0" w:firstRowFirstColumn="0" w:firstRowLastColumn="0" w:lastRowFirstColumn="0" w:lastRowLastColumn="0"/>
            <w:tcW w:w="330" w:type="pct"/>
            <w:hideMark/>
          </w:tcPr>
          <w:p w14:paraId="2FAD356D"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2022</w:t>
            </w:r>
          </w:p>
        </w:tc>
        <w:tc>
          <w:tcPr>
            <w:tcW w:w="1382" w:type="pct"/>
            <w:hideMark/>
          </w:tcPr>
          <w:p w14:paraId="22E757DD" w14:textId="73362681"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45,106,933.32</w:t>
            </w:r>
          </w:p>
        </w:tc>
        <w:tc>
          <w:tcPr>
            <w:tcW w:w="999" w:type="pct"/>
            <w:hideMark/>
          </w:tcPr>
          <w:p w14:paraId="202274C8" w14:textId="7F70064A"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40,061,343.25</w:t>
            </w:r>
          </w:p>
        </w:tc>
        <w:tc>
          <w:tcPr>
            <w:tcW w:w="971" w:type="pct"/>
            <w:hideMark/>
          </w:tcPr>
          <w:p w14:paraId="64E6D8AC" w14:textId="07AE4696"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-5,045,590.07</w:t>
            </w:r>
          </w:p>
        </w:tc>
        <w:tc>
          <w:tcPr>
            <w:tcW w:w="1209" w:type="pct"/>
            <w:hideMark/>
          </w:tcPr>
          <w:p w14:paraId="07132B49"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88.81%</w:t>
            </w:r>
          </w:p>
        </w:tc>
      </w:tr>
      <w:tr w:rsidR="009E38FD" w:rsidRPr="00FB4627" w14:paraId="7600AEC2" w14:textId="77777777" w:rsidTr="009E38FD">
        <w:trPr>
          <w:jc w:val="center"/>
        </w:trPr>
        <w:tc>
          <w:tcPr>
            <w:cnfStyle w:val="001000000000" w:firstRow="0" w:lastRow="0" w:firstColumn="1" w:lastColumn="0" w:oddVBand="0" w:evenVBand="0" w:oddHBand="0" w:evenHBand="0" w:firstRowFirstColumn="0" w:firstRowLastColumn="0" w:lastRowFirstColumn="0" w:lastRowLastColumn="0"/>
            <w:tcW w:w="330" w:type="pct"/>
            <w:hideMark/>
          </w:tcPr>
          <w:p w14:paraId="3D4B9361"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2023</w:t>
            </w:r>
          </w:p>
        </w:tc>
        <w:tc>
          <w:tcPr>
            <w:tcW w:w="1382" w:type="pct"/>
            <w:hideMark/>
          </w:tcPr>
          <w:p w14:paraId="1761D086" w14:textId="43D6AC2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53,312,364.22</w:t>
            </w:r>
          </w:p>
        </w:tc>
        <w:tc>
          <w:tcPr>
            <w:tcW w:w="999" w:type="pct"/>
            <w:hideMark/>
          </w:tcPr>
          <w:p w14:paraId="1E8967D1" w14:textId="1D972ED5"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49,223,497.50</w:t>
            </w:r>
          </w:p>
        </w:tc>
        <w:tc>
          <w:tcPr>
            <w:tcW w:w="971" w:type="pct"/>
            <w:hideMark/>
          </w:tcPr>
          <w:p w14:paraId="18608D2D" w14:textId="4BEC72FA"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-4,088,866.72</w:t>
            </w:r>
          </w:p>
        </w:tc>
        <w:tc>
          <w:tcPr>
            <w:tcW w:w="1209" w:type="pct"/>
            <w:hideMark/>
          </w:tcPr>
          <w:p w14:paraId="4B14BF6E"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92.33%</w:t>
            </w:r>
          </w:p>
        </w:tc>
      </w:tr>
      <w:tr w:rsidR="009E38FD" w:rsidRPr="00FB4627" w14:paraId="39B00F92" w14:textId="77777777" w:rsidTr="009E38FD">
        <w:trPr>
          <w:jc w:val="center"/>
        </w:trPr>
        <w:tc>
          <w:tcPr>
            <w:cnfStyle w:val="001000000000" w:firstRow="0" w:lastRow="0" w:firstColumn="1" w:lastColumn="0" w:oddVBand="0" w:evenVBand="0" w:oddHBand="0" w:evenHBand="0" w:firstRowFirstColumn="0" w:firstRowLastColumn="0" w:lastRowFirstColumn="0" w:lastRowLastColumn="0"/>
            <w:tcW w:w="330" w:type="pct"/>
            <w:hideMark/>
          </w:tcPr>
          <w:p w14:paraId="133D337A" w14:textId="77777777" w:rsidR="009E38FD" w:rsidRPr="00FB4627" w:rsidRDefault="009E38FD" w:rsidP="009E38FD">
            <w:pPr>
              <w:spacing w:after="160" w:line="278" w:lineRule="auto"/>
              <w:jc w:val="both"/>
              <w:rPr>
                <w:rFonts w:ascii="Aptos Narrow" w:hAnsi="Aptos Narrow"/>
                <w:sz w:val="22"/>
                <w:szCs w:val="22"/>
              </w:rPr>
            </w:pPr>
            <w:r w:rsidRPr="00FB4627">
              <w:rPr>
                <w:rFonts w:ascii="Aptos Narrow" w:hAnsi="Aptos Narrow"/>
                <w:sz w:val="22"/>
                <w:szCs w:val="22"/>
              </w:rPr>
              <w:t>2024</w:t>
            </w:r>
          </w:p>
        </w:tc>
        <w:tc>
          <w:tcPr>
            <w:tcW w:w="1382" w:type="pct"/>
            <w:hideMark/>
          </w:tcPr>
          <w:p w14:paraId="2DEC917C" w14:textId="4903B33E"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51,956,964.00</w:t>
            </w:r>
          </w:p>
        </w:tc>
        <w:tc>
          <w:tcPr>
            <w:tcW w:w="999" w:type="pct"/>
            <w:hideMark/>
          </w:tcPr>
          <w:p w14:paraId="6796046E" w14:textId="2E0023DF"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48,181,724.00</w:t>
            </w:r>
          </w:p>
        </w:tc>
        <w:tc>
          <w:tcPr>
            <w:tcW w:w="971" w:type="pct"/>
            <w:hideMark/>
          </w:tcPr>
          <w:p w14:paraId="0134ED9F" w14:textId="566CED63"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-3,775,240.00</w:t>
            </w:r>
          </w:p>
        </w:tc>
        <w:tc>
          <w:tcPr>
            <w:tcW w:w="1209" w:type="pct"/>
            <w:hideMark/>
          </w:tcPr>
          <w:p w14:paraId="668C9153" w14:textId="77777777" w:rsidR="009E38FD" w:rsidRPr="00FB4627" w:rsidRDefault="009E38FD" w:rsidP="009E38F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sz w:val="22"/>
                <w:szCs w:val="22"/>
              </w:rPr>
            </w:pPr>
            <w:r w:rsidRPr="00FB4627">
              <w:rPr>
                <w:rFonts w:ascii="Aptos Narrow" w:hAnsi="Aptos Narrow"/>
                <w:sz w:val="22"/>
                <w:szCs w:val="22"/>
              </w:rPr>
              <w:t>92.73%</w:t>
            </w:r>
          </w:p>
        </w:tc>
      </w:tr>
    </w:tbl>
    <w:p w14:paraId="325220FE" w14:textId="77777777" w:rsidR="009E38FD" w:rsidRPr="00FB4627" w:rsidRDefault="009E38FD" w:rsidP="009E38FD">
      <w:pPr>
        <w:jc w:val="both"/>
        <w:rPr>
          <w:rFonts w:ascii="Aptos Narrow" w:hAnsi="Aptos Narrow"/>
        </w:rPr>
      </w:pPr>
      <w:r w:rsidRPr="00FB4627">
        <w:rPr>
          <w:rFonts w:ascii="Aptos Narrow" w:hAnsi="Aptos Narrow"/>
          <w:b/>
          <w:bCs/>
        </w:rPr>
        <w:t>Observaciones:</w:t>
      </w:r>
    </w:p>
    <w:p w14:paraId="13C878A8" w14:textId="77777777" w:rsidR="009E38FD" w:rsidRPr="00FB4627" w:rsidRDefault="009E38FD">
      <w:pPr>
        <w:numPr>
          <w:ilvl w:val="0"/>
          <w:numId w:val="19"/>
        </w:numPr>
        <w:jc w:val="both"/>
        <w:rPr>
          <w:rFonts w:ascii="Aptos Narrow" w:hAnsi="Aptos Narrow"/>
        </w:rPr>
      </w:pPr>
      <w:r w:rsidRPr="00FB4627">
        <w:rPr>
          <w:rFonts w:ascii="Aptos Narrow" w:hAnsi="Aptos Narrow"/>
        </w:rPr>
        <w:t>Se aprecia una mejora en el cumplimiento del presupuesto año con año.</w:t>
      </w:r>
    </w:p>
    <w:p w14:paraId="0CC98A58" w14:textId="77777777" w:rsidR="009E38FD" w:rsidRPr="00FB4627" w:rsidRDefault="009E38FD">
      <w:pPr>
        <w:numPr>
          <w:ilvl w:val="0"/>
          <w:numId w:val="19"/>
        </w:numPr>
        <w:jc w:val="both"/>
        <w:rPr>
          <w:rFonts w:ascii="Aptos Narrow" w:hAnsi="Aptos Narrow"/>
        </w:rPr>
      </w:pPr>
      <w:r w:rsidRPr="00FB4627">
        <w:rPr>
          <w:rFonts w:ascii="Aptos Narrow" w:hAnsi="Aptos Narrow"/>
        </w:rPr>
        <w:t>Aunque no se alcanza el 100%, la diferencia entre presupuesto e ingreso se reduce constantemente, lo que refleja una mejor planeación y ejecución.</w:t>
      </w:r>
    </w:p>
    <w:p w14:paraId="2ACD061F" w14:textId="77777777" w:rsidR="009E38FD" w:rsidRPr="00FB4627" w:rsidRDefault="0058749F" w:rsidP="009E38FD">
      <w:pPr>
        <w:jc w:val="both"/>
        <w:rPr>
          <w:rFonts w:ascii="Aptos Narrow" w:hAnsi="Aptos Narrow"/>
        </w:rPr>
      </w:pPr>
      <w:r>
        <w:rPr>
          <w:rFonts w:ascii="Aptos Narrow" w:hAnsi="Aptos Narrow"/>
        </w:rPr>
        <w:pict w14:anchorId="7B8CF258">
          <v:rect id="_x0000_i1029" style="width:0;height:1.5pt" o:hralign="center" o:hrstd="t" o:hr="t" fillcolor="#a0a0a0" stroked="f"/>
        </w:pict>
      </w:r>
    </w:p>
    <w:p w14:paraId="167096ED" w14:textId="77777777" w:rsidR="009E38FD" w:rsidRPr="00FB4627" w:rsidRDefault="009E38FD" w:rsidP="009E38FD">
      <w:pPr>
        <w:jc w:val="both"/>
        <w:rPr>
          <w:rFonts w:ascii="Aptos Narrow" w:hAnsi="Aptos Narrow"/>
          <w:b/>
          <w:bCs/>
        </w:rPr>
      </w:pPr>
      <w:r w:rsidRPr="00FB4627">
        <w:rPr>
          <w:rFonts w:ascii="Aptos Narrow" w:hAnsi="Aptos Narrow"/>
          <w:b/>
          <w:bCs/>
        </w:rPr>
        <w:t>Proyección 2025</w:t>
      </w:r>
    </w:p>
    <w:p w14:paraId="785AB665" w14:textId="2BDBE4D4" w:rsidR="009E38FD" w:rsidRPr="00FB4627" w:rsidRDefault="009E38FD" w:rsidP="009E38FD">
      <w:pPr>
        <w:jc w:val="both"/>
        <w:rPr>
          <w:rFonts w:ascii="Aptos Narrow" w:hAnsi="Aptos Narrow"/>
        </w:rPr>
      </w:pPr>
      <w:r w:rsidRPr="00FB4627">
        <w:rPr>
          <w:rFonts w:ascii="Aptos Narrow" w:hAnsi="Aptos Narrow"/>
          <w:b/>
          <w:bCs/>
        </w:rPr>
        <w:t>Ingresos estimados:</w:t>
      </w:r>
      <w:r w:rsidRPr="00FB4627">
        <w:rPr>
          <w:rFonts w:ascii="Aptos Narrow" w:hAnsi="Aptos Narrow"/>
        </w:rPr>
        <w:t xml:space="preserve"> 54,036,584.92</w:t>
      </w:r>
    </w:p>
    <w:p w14:paraId="4B1438A7" w14:textId="77777777" w:rsidR="009E38FD" w:rsidRPr="00FB4627" w:rsidRDefault="009E38FD" w:rsidP="009E38FD">
      <w:pPr>
        <w:jc w:val="both"/>
        <w:rPr>
          <w:rFonts w:ascii="Aptos Narrow" w:hAnsi="Aptos Narrow"/>
        </w:rPr>
      </w:pPr>
      <w:r w:rsidRPr="00FB4627">
        <w:rPr>
          <w:rFonts w:ascii="Aptos Narrow" w:hAnsi="Aptos Narrow"/>
          <w:b/>
          <w:bCs/>
        </w:rPr>
        <w:t>Justificación de crecimiento:</w:t>
      </w:r>
    </w:p>
    <w:p w14:paraId="61CE312A" w14:textId="77777777" w:rsidR="009E38FD" w:rsidRPr="00FB4627" w:rsidRDefault="009E38FD">
      <w:pPr>
        <w:numPr>
          <w:ilvl w:val="0"/>
          <w:numId w:val="20"/>
        </w:numPr>
        <w:jc w:val="both"/>
        <w:rPr>
          <w:rFonts w:ascii="Aptos Narrow" w:hAnsi="Aptos Narrow"/>
        </w:rPr>
      </w:pPr>
      <w:r w:rsidRPr="00FB4627">
        <w:rPr>
          <w:rFonts w:ascii="Aptos Narrow" w:hAnsi="Aptos Narrow"/>
          <w:b/>
          <w:bCs/>
        </w:rPr>
        <w:t>Nuevos atractivos:</w:t>
      </w:r>
      <w:r w:rsidRPr="00FB4627">
        <w:rPr>
          <w:rFonts w:ascii="Aptos Narrow" w:hAnsi="Aptos Narrow"/>
        </w:rPr>
        <w:t xml:space="preserve"> Museo del Agua, interacción con capibaras, y mejoramiento del parque en la zona de albergues.</w:t>
      </w:r>
    </w:p>
    <w:p w14:paraId="3E40F193" w14:textId="03BDEDAD" w:rsidR="009E38FD" w:rsidRPr="00FB4627" w:rsidRDefault="009E38FD">
      <w:pPr>
        <w:numPr>
          <w:ilvl w:val="0"/>
          <w:numId w:val="20"/>
        </w:numPr>
        <w:jc w:val="both"/>
        <w:rPr>
          <w:rFonts w:ascii="Aptos Narrow" w:hAnsi="Aptos Narrow"/>
        </w:rPr>
      </w:pPr>
      <w:r w:rsidRPr="00FB4627">
        <w:rPr>
          <w:rFonts w:ascii="Aptos Narrow" w:hAnsi="Aptos Narrow"/>
          <w:b/>
          <w:bCs/>
        </w:rPr>
        <w:t>Proyección de crecimiento estimado (respecto a 202</w:t>
      </w:r>
      <w:r w:rsidR="00BF28FB" w:rsidRPr="00FB4627">
        <w:rPr>
          <w:rFonts w:ascii="Aptos Narrow" w:hAnsi="Aptos Narrow"/>
          <w:b/>
          <w:bCs/>
        </w:rPr>
        <w:t>5</w:t>
      </w:r>
      <w:r w:rsidRPr="00FB4627">
        <w:rPr>
          <w:rFonts w:ascii="Aptos Narrow" w:hAnsi="Aptos Narrow"/>
          <w:b/>
          <w:bCs/>
        </w:rPr>
        <w:t>):</w:t>
      </w:r>
    </w:p>
    <w:p w14:paraId="43493245" w14:textId="77777777" w:rsidR="009E38FD" w:rsidRPr="00FB4627" w:rsidRDefault="009E38FD" w:rsidP="009E38FD">
      <w:pPr>
        <w:jc w:val="both"/>
        <w:rPr>
          <w:rFonts w:ascii="Aptos Narrow" w:hAnsi="Aptos Narrow"/>
        </w:rPr>
      </w:pPr>
      <w:r w:rsidRPr="00FB4627">
        <w:rPr>
          <w:rFonts w:ascii="Aptos Narrow" w:hAnsi="Aptos Narrow"/>
        </w:rPr>
        <w:t xml:space="preserve">Este crecimiento estimado del </w:t>
      </w:r>
      <w:r w:rsidRPr="00FB4627">
        <w:rPr>
          <w:rFonts w:ascii="Aptos Narrow" w:hAnsi="Aptos Narrow"/>
          <w:b/>
          <w:bCs/>
        </w:rPr>
        <w:t>12.15%</w:t>
      </w:r>
      <w:r w:rsidRPr="00FB4627">
        <w:rPr>
          <w:rFonts w:ascii="Aptos Narrow" w:hAnsi="Aptos Narrow"/>
        </w:rPr>
        <w:t xml:space="preserve"> es razonable, considerando el atractivo adicional que representarán las nuevas experiencias para el público, lo cual probablemente incrementará la afluencia general, especialmente en los meses históricamente más fuertes.</w:t>
      </w:r>
    </w:p>
    <w:p w14:paraId="6A1A4CAB" w14:textId="77777777" w:rsidR="009E38FD" w:rsidRPr="00FB4627" w:rsidRDefault="0058749F" w:rsidP="009E38FD">
      <w:pPr>
        <w:jc w:val="both"/>
        <w:rPr>
          <w:rFonts w:ascii="Aptos Narrow" w:hAnsi="Aptos Narrow"/>
        </w:rPr>
      </w:pPr>
      <w:r>
        <w:rPr>
          <w:rFonts w:ascii="Aptos Narrow" w:hAnsi="Aptos Narrow"/>
        </w:rPr>
        <w:pict w14:anchorId="693A1406">
          <v:rect id="_x0000_i1030" style="width:0;height:1.5pt" o:hralign="center" o:hrstd="t" o:hr="t" fillcolor="#a0a0a0" stroked="f"/>
        </w:pict>
      </w:r>
    </w:p>
    <w:p w14:paraId="0DFC2087" w14:textId="77777777" w:rsidR="009E38FD" w:rsidRPr="00FB4627" w:rsidRDefault="009E38FD" w:rsidP="009E38FD">
      <w:pPr>
        <w:jc w:val="both"/>
        <w:rPr>
          <w:rFonts w:ascii="Aptos Narrow" w:hAnsi="Aptos Narrow"/>
          <w:b/>
          <w:bCs/>
        </w:rPr>
      </w:pPr>
      <w:r w:rsidRPr="00FB4627">
        <w:rPr>
          <w:rFonts w:ascii="Aptos Narrow" w:hAnsi="Aptos Narrow"/>
          <w:b/>
          <w:bCs/>
        </w:rPr>
        <w:t>Conclusión</w:t>
      </w:r>
    </w:p>
    <w:p w14:paraId="1C789DCE" w14:textId="77777777" w:rsidR="009E38FD" w:rsidRPr="00FB4627" w:rsidRDefault="009E38FD">
      <w:pPr>
        <w:numPr>
          <w:ilvl w:val="0"/>
          <w:numId w:val="21"/>
        </w:numPr>
        <w:jc w:val="both"/>
        <w:rPr>
          <w:rFonts w:ascii="Aptos Narrow" w:hAnsi="Aptos Narrow"/>
        </w:rPr>
      </w:pPr>
      <w:r w:rsidRPr="00FB4627">
        <w:rPr>
          <w:rFonts w:ascii="Aptos Narrow" w:hAnsi="Aptos Narrow"/>
        </w:rPr>
        <w:t xml:space="preserve">El desempeño financiero del parque muestra una </w:t>
      </w:r>
      <w:r w:rsidRPr="00FB4627">
        <w:rPr>
          <w:rFonts w:ascii="Aptos Narrow" w:hAnsi="Aptos Narrow"/>
          <w:b/>
          <w:bCs/>
        </w:rPr>
        <w:t>tendencia positiva</w:t>
      </w:r>
      <w:r w:rsidRPr="00FB4627">
        <w:rPr>
          <w:rFonts w:ascii="Aptos Narrow" w:hAnsi="Aptos Narrow"/>
        </w:rPr>
        <w:t>, con mejoras año con año en ingresos y eficiencia presupuestaria.</w:t>
      </w:r>
    </w:p>
    <w:p w14:paraId="5A4ABB9B" w14:textId="77777777" w:rsidR="009E38FD" w:rsidRPr="00FB4627" w:rsidRDefault="009E38FD">
      <w:pPr>
        <w:numPr>
          <w:ilvl w:val="0"/>
          <w:numId w:val="21"/>
        </w:numPr>
        <w:jc w:val="both"/>
        <w:rPr>
          <w:rFonts w:ascii="Aptos Narrow" w:hAnsi="Aptos Narrow"/>
        </w:rPr>
      </w:pPr>
      <w:r w:rsidRPr="00FB4627">
        <w:rPr>
          <w:rFonts w:ascii="Aptos Narrow" w:hAnsi="Aptos Narrow"/>
        </w:rPr>
        <w:t xml:space="preserve">La </w:t>
      </w:r>
      <w:r w:rsidRPr="00FB4627">
        <w:rPr>
          <w:rFonts w:ascii="Aptos Narrow" w:hAnsi="Aptos Narrow"/>
          <w:b/>
          <w:bCs/>
        </w:rPr>
        <w:t>proyección 2025</w:t>
      </w:r>
      <w:r w:rsidRPr="00FB4627">
        <w:rPr>
          <w:rFonts w:ascii="Aptos Narrow" w:hAnsi="Aptos Narrow"/>
        </w:rPr>
        <w:t xml:space="preserve"> es optimista pero factible, basada en el histórico de ingresos y el valor agregado que aportarán los nuevos atractivos.</w:t>
      </w:r>
    </w:p>
    <w:p w14:paraId="5078E023" w14:textId="67BB7769" w:rsidR="00D41968" w:rsidRPr="00FB4627" w:rsidRDefault="009E38FD">
      <w:pPr>
        <w:numPr>
          <w:ilvl w:val="0"/>
          <w:numId w:val="21"/>
        </w:numPr>
        <w:jc w:val="both"/>
        <w:rPr>
          <w:rFonts w:ascii="Aptos Narrow" w:hAnsi="Aptos Narrow"/>
        </w:rPr>
      </w:pPr>
      <w:r w:rsidRPr="00FB4627">
        <w:rPr>
          <w:rFonts w:ascii="Aptos Narrow" w:hAnsi="Aptos Narrow"/>
        </w:rPr>
        <w:t>Se considera acompañar esta estimación con estrategias de marketing, mantenimiento de calidad en los servicios y evaluación periódica del impacto de los nuevos espacios.</w:t>
      </w:r>
    </w:p>
    <w:p w14:paraId="483B7076" w14:textId="77777777" w:rsidR="007C7BBE" w:rsidRPr="00FB4627" w:rsidRDefault="0058749F" w:rsidP="00AC6241">
      <w:pPr>
        <w:ind w:left="360"/>
        <w:jc w:val="both"/>
        <w:rPr>
          <w:rFonts w:ascii="Aptos Narrow" w:hAnsi="Aptos Narrow"/>
        </w:rPr>
      </w:pPr>
      <w:r>
        <w:rPr>
          <w:rFonts w:ascii="Aptos Narrow" w:hAnsi="Aptos Narrow"/>
        </w:rPr>
        <w:lastRenderedPageBreak/>
        <w:pict w14:anchorId="4207E848">
          <v:rect id="_x0000_i1031" style="width:0;height:1.5pt" o:hralign="center" o:hrstd="t" o:hr="t" fillcolor="#a0a0a0" stroked="f"/>
        </w:pict>
      </w:r>
    </w:p>
    <w:p w14:paraId="2B563F3A"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Información de la deuda y el reporte analítico de la deuda</w:t>
      </w:r>
    </w:p>
    <w:p w14:paraId="26C45E2D" w14:textId="50D26A5B" w:rsidR="00D96FF4" w:rsidRPr="00FB4627" w:rsidRDefault="00D96FF4" w:rsidP="00D96FF4">
      <w:pPr>
        <w:jc w:val="both"/>
        <w:rPr>
          <w:rFonts w:ascii="Aptos Narrow" w:hAnsi="Aptos Narrow"/>
        </w:rPr>
      </w:pPr>
      <w:r w:rsidRPr="00FB4627">
        <w:rPr>
          <w:rFonts w:ascii="Aptos Narrow" w:hAnsi="Aptos Narrow"/>
        </w:rPr>
        <w:t xml:space="preserve">El parque zoológico Benito Juárez por el actual periodo informa un endeudamiento neto de </w:t>
      </w:r>
      <w:r w:rsidR="00BF28FB" w:rsidRPr="00FB4627">
        <w:rPr>
          <w:rFonts w:ascii="Aptos Narrow" w:hAnsi="Aptos Narrow"/>
        </w:rPr>
        <w:t>2,445,697.00</w:t>
      </w:r>
    </w:p>
    <w:tbl>
      <w:tblPr>
        <w:tblStyle w:val="Tablaconcuadrcula1clara"/>
        <w:tblW w:w="5000" w:type="pct"/>
        <w:jc w:val="right"/>
        <w:tblLayout w:type="fixed"/>
        <w:tblLook w:val="04A0" w:firstRow="1" w:lastRow="0" w:firstColumn="1" w:lastColumn="0" w:noHBand="0" w:noVBand="1"/>
      </w:tblPr>
      <w:tblGrid>
        <w:gridCol w:w="3229"/>
        <w:gridCol w:w="1729"/>
        <w:gridCol w:w="1700"/>
        <w:gridCol w:w="2170"/>
      </w:tblGrid>
      <w:tr w:rsidR="00BF28FB" w:rsidRPr="00FB4627" w14:paraId="24EA3204" w14:textId="77777777" w:rsidTr="00BF28FB">
        <w:trPr>
          <w:cnfStyle w:val="100000000000" w:firstRow="1" w:lastRow="0" w:firstColumn="0" w:lastColumn="0" w:oddVBand="0" w:evenVBand="0" w:oddHBand="0"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DD0D42E" w14:textId="6D911C6F"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b w:val="0"/>
                <w:bCs w:val="0"/>
                <w:color w:val="000000"/>
                <w:kern w:val="0"/>
                <w:sz w:val="18"/>
                <w:szCs w:val="18"/>
                <w:lang w:eastAsia="es-MX"/>
                <w14:ligatures w14:val="none"/>
              </w:rPr>
              <w:t>Proveedor</w:t>
            </w:r>
          </w:p>
        </w:tc>
        <w:tc>
          <w:tcPr>
            <w:tcW w:w="979" w:type="pct"/>
            <w:noWrap/>
            <w:hideMark/>
          </w:tcPr>
          <w:p w14:paraId="5F68CEFD" w14:textId="4C001261" w:rsidR="00BF28FB" w:rsidRPr="00FB4627" w:rsidRDefault="00BF28FB" w:rsidP="00BF28FB">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val="pt-BR" w:eastAsia="es-MX"/>
                <w14:ligatures w14:val="none"/>
              </w:rPr>
            </w:pPr>
            <w:r w:rsidRPr="00FB4627">
              <w:rPr>
                <w:rFonts w:ascii="Aptos Narrow" w:eastAsia="Times New Roman" w:hAnsi="Aptos Narrow" w:cs="Calibri"/>
                <w:color w:val="000000"/>
                <w:kern w:val="0"/>
                <w:sz w:val="18"/>
                <w:szCs w:val="18"/>
                <w:lang w:val="pt-BR" w:eastAsia="es-MX"/>
                <w14:ligatures w14:val="none"/>
              </w:rPr>
              <w:t xml:space="preserve">Monto de Compra o Gasto </w:t>
            </w:r>
            <w:proofErr w:type="spellStart"/>
            <w:r w:rsidRPr="00FB4627">
              <w:rPr>
                <w:rFonts w:ascii="Aptos Narrow" w:eastAsia="Times New Roman" w:hAnsi="Aptos Narrow" w:cs="Calibri"/>
                <w:color w:val="000000"/>
                <w:kern w:val="0"/>
                <w:sz w:val="18"/>
                <w:szCs w:val="18"/>
                <w:lang w:val="pt-BR" w:eastAsia="es-MX"/>
                <w14:ligatures w14:val="none"/>
              </w:rPr>
              <w:t>Devengado</w:t>
            </w:r>
            <w:proofErr w:type="spellEnd"/>
          </w:p>
        </w:tc>
        <w:tc>
          <w:tcPr>
            <w:tcW w:w="963" w:type="pct"/>
            <w:noWrap/>
            <w:hideMark/>
          </w:tcPr>
          <w:p w14:paraId="52D9976D" w14:textId="278AC720" w:rsidR="00BF28FB" w:rsidRPr="00FB4627" w:rsidRDefault="00BF28FB" w:rsidP="00BF28FB">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Importe de Pago</w:t>
            </w:r>
          </w:p>
        </w:tc>
        <w:tc>
          <w:tcPr>
            <w:tcW w:w="1229" w:type="pct"/>
            <w:noWrap/>
            <w:hideMark/>
          </w:tcPr>
          <w:p w14:paraId="0093106F" w14:textId="0E9B5BF2" w:rsidR="00BF28FB" w:rsidRPr="00FB4627" w:rsidRDefault="00BF28FB" w:rsidP="00BF28FB">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Pendiente de Pago</w:t>
            </w:r>
          </w:p>
        </w:tc>
      </w:tr>
      <w:tr w:rsidR="00BF28FB" w:rsidRPr="00FB4627" w14:paraId="5874FBB8"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78D8611"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ADRIANA BOTELLO HURTADO</w:t>
            </w:r>
          </w:p>
        </w:tc>
        <w:tc>
          <w:tcPr>
            <w:tcW w:w="979" w:type="pct"/>
            <w:noWrap/>
            <w:hideMark/>
          </w:tcPr>
          <w:p w14:paraId="1B5D0B83" w14:textId="7B35FFB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5,800.00 </w:t>
            </w:r>
          </w:p>
        </w:tc>
        <w:tc>
          <w:tcPr>
            <w:tcW w:w="963" w:type="pct"/>
            <w:noWrap/>
            <w:hideMark/>
          </w:tcPr>
          <w:p w14:paraId="5B8F6DC4" w14:textId="61A0437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noWrap/>
            <w:hideMark/>
          </w:tcPr>
          <w:p w14:paraId="2872D57E" w14:textId="5C48C50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5,800.00 </w:t>
            </w:r>
          </w:p>
        </w:tc>
      </w:tr>
      <w:tr w:rsidR="00BF28FB" w:rsidRPr="00FB4627" w14:paraId="6B24026C"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AE99D7C"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ALEJANDRA MARTINEZ OLVERA</w:t>
            </w:r>
          </w:p>
        </w:tc>
        <w:tc>
          <w:tcPr>
            <w:tcW w:w="979" w:type="pct"/>
            <w:noWrap/>
            <w:hideMark/>
          </w:tcPr>
          <w:p w14:paraId="0F4B5725" w14:textId="6EBBA27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34,373.69 </w:t>
            </w:r>
          </w:p>
        </w:tc>
        <w:tc>
          <w:tcPr>
            <w:tcW w:w="963" w:type="pct"/>
            <w:noWrap/>
            <w:hideMark/>
          </w:tcPr>
          <w:p w14:paraId="585AE9A7" w14:textId="2F5491E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noWrap/>
            <w:hideMark/>
          </w:tcPr>
          <w:p w14:paraId="32C282E3" w14:textId="5A6E7A0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34,373.69 </w:t>
            </w:r>
          </w:p>
        </w:tc>
      </w:tr>
      <w:tr w:rsidR="00BF28FB" w:rsidRPr="00FB4627" w14:paraId="549DCCA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F7DDFC5"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ALINNE DE LA TORRE RAMIREZ</w:t>
            </w:r>
          </w:p>
        </w:tc>
        <w:tc>
          <w:tcPr>
            <w:tcW w:w="979" w:type="pct"/>
            <w:noWrap/>
            <w:hideMark/>
          </w:tcPr>
          <w:p w14:paraId="7AFE7030" w14:textId="5B4C24F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98,368.00 </w:t>
            </w:r>
          </w:p>
        </w:tc>
        <w:tc>
          <w:tcPr>
            <w:tcW w:w="963" w:type="pct"/>
            <w:noWrap/>
            <w:hideMark/>
          </w:tcPr>
          <w:p w14:paraId="0E22E9A9" w14:textId="13335AC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45,895.40 </w:t>
            </w:r>
          </w:p>
        </w:tc>
        <w:tc>
          <w:tcPr>
            <w:tcW w:w="1229" w:type="pct"/>
            <w:noWrap/>
            <w:hideMark/>
          </w:tcPr>
          <w:p w14:paraId="6C6AB48F" w14:textId="342E0A23"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52,472.60 </w:t>
            </w:r>
          </w:p>
        </w:tc>
      </w:tr>
      <w:tr w:rsidR="00BF28FB" w:rsidRPr="00FB4627" w14:paraId="3F66C1A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4C21D6E"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ANA LAURA MALDONADO ROSAS</w:t>
            </w:r>
          </w:p>
        </w:tc>
        <w:tc>
          <w:tcPr>
            <w:tcW w:w="979" w:type="pct"/>
            <w:noWrap/>
            <w:hideMark/>
          </w:tcPr>
          <w:p w14:paraId="65EFE637" w14:textId="6547C0F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3,242.40 </w:t>
            </w:r>
          </w:p>
        </w:tc>
        <w:tc>
          <w:tcPr>
            <w:tcW w:w="963" w:type="pct"/>
            <w:noWrap/>
            <w:hideMark/>
          </w:tcPr>
          <w:p w14:paraId="3F5FC357" w14:textId="0CC3E02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noWrap/>
            <w:hideMark/>
          </w:tcPr>
          <w:p w14:paraId="57D5C801" w14:textId="517A6EF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3,242.40 </w:t>
            </w:r>
          </w:p>
        </w:tc>
      </w:tr>
      <w:tr w:rsidR="00BF28FB" w:rsidRPr="00FB4627" w14:paraId="2214B956"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420F897"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ANA LAURA REYES RODRIGUEZ</w:t>
            </w:r>
          </w:p>
        </w:tc>
        <w:tc>
          <w:tcPr>
            <w:tcW w:w="979" w:type="pct"/>
            <w:noWrap/>
            <w:hideMark/>
          </w:tcPr>
          <w:p w14:paraId="5FEDA487" w14:textId="60FFC1C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21,398.00 </w:t>
            </w:r>
          </w:p>
        </w:tc>
        <w:tc>
          <w:tcPr>
            <w:tcW w:w="963" w:type="pct"/>
            <w:noWrap/>
            <w:hideMark/>
          </w:tcPr>
          <w:p w14:paraId="3ACDA98F" w14:textId="4EBB185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noWrap/>
            <w:hideMark/>
          </w:tcPr>
          <w:p w14:paraId="7EEE969B" w14:textId="7AA26C6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21,398.00 </w:t>
            </w:r>
          </w:p>
        </w:tc>
      </w:tr>
      <w:tr w:rsidR="00BF28FB" w:rsidRPr="00FB4627" w14:paraId="77BB88FD"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016E9FE"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 Y S COMPUTACION S.A. DE C.V.</w:t>
            </w:r>
          </w:p>
        </w:tc>
        <w:tc>
          <w:tcPr>
            <w:tcW w:w="979" w:type="pct"/>
            <w:noWrap/>
            <w:hideMark/>
          </w:tcPr>
          <w:p w14:paraId="5A1B6F44" w14:textId="44262D6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23,142.12 </w:t>
            </w:r>
          </w:p>
        </w:tc>
        <w:tc>
          <w:tcPr>
            <w:tcW w:w="963" w:type="pct"/>
            <w:noWrap/>
            <w:hideMark/>
          </w:tcPr>
          <w:p w14:paraId="6988742B" w14:textId="07A8648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9,116.00 </w:t>
            </w:r>
          </w:p>
        </w:tc>
        <w:tc>
          <w:tcPr>
            <w:tcW w:w="1229" w:type="pct"/>
            <w:noWrap/>
            <w:hideMark/>
          </w:tcPr>
          <w:p w14:paraId="32DD881D" w14:textId="6224FA3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14,026.12 </w:t>
            </w:r>
          </w:p>
        </w:tc>
      </w:tr>
      <w:tr w:rsidR="00BF28FB" w:rsidRPr="00FB4627" w14:paraId="20DDA7D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7083448C"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CADENA COMERCIAL OXXO, S.A. DE C.V.</w:t>
            </w:r>
          </w:p>
        </w:tc>
        <w:tc>
          <w:tcPr>
            <w:tcW w:w="979" w:type="pct"/>
            <w:noWrap/>
            <w:hideMark/>
          </w:tcPr>
          <w:p w14:paraId="76E9ABC3" w14:textId="3F9FD6C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1,137.98 </w:t>
            </w:r>
          </w:p>
        </w:tc>
        <w:tc>
          <w:tcPr>
            <w:tcW w:w="963" w:type="pct"/>
            <w:noWrap/>
            <w:hideMark/>
          </w:tcPr>
          <w:p w14:paraId="7D6F503F" w14:textId="71FFCFC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noWrap/>
            <w:hideMark/>
          </w:tcPr>
          <w:p w14:paraId="32667D32" w14:textId="7DD41C8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1,137.98 </w:t>
            </w:r>
          </w:p>
        </w:tc>
      </w:tr>
      <w:tr w:rsidR="00BF28FB" w:rsidRPr="00FB4627" w14:paraId="7C20F841"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727C407C" w14:textId="77777777" w:rsidR="00BF28FB" w:rsidRPr="00FB4627" w:rsidRDefault="00BF28FB" w:rsidP="00BF28FB">
            <w:pPr>
              <w:rPr>
                <w:rFonts w:ascii="Aptos Narrow" w:eastAsia="Times New Roman" w:hAnsi="Aptos Narrow" w:cs="Calibri"/>
                <w:color w:val="000000"/>
                <w:kern w:val="0"/>
                <w:sz w:val="18"/>
                <w:szCs w:val="18"/>
                <w:lang w:val="pt-BR" w:eastAsia="es-MX"/>
                <w14:ligatures w14:val="none"/>
              </w:rPr>
            </w:pPr>
            <w:r w:rsidRPr="00FB4627">
              <w:rPr>
                <w:rFonts w:ascii="Aptos Narrow" w:eastAsia="Times New Roman" w:hAnsi="Aptos Narrow" w:cs="Calibri"/>
                <w:color w:val="000000"/>
                <w:kern w:val="0"/>
                <w:sz w:val="18"/>
                <w:szCs w:val="18"/>
                <w:lang w:val="pt-BR" w:eastAsia="es-MX"/>
                <w14:ligatures w14:val="none"/>
              </w:rPr>
              <w:t>CEIFMED S.A. DE C.V.</w:t>
            </w:r>
          </w:p>
        </w:tc>
        <w:tc>
          <w:tcPr>
            <w:tcW w:w="979" w:type="pct"/>
            <w:hideMark/>
          </w:tcPr>
          <w:p w14:paraId="23C2D866" w14:textId="73249DF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val="pt-BR" w:eastAsia="es-MX"/>
                <w14:ligatures w14:val="none"/>
              </w:rPr>
              <w:t xml:space="preserve">                                                                               </w:t>
            </w:r>
            <w:r w:rsidRPr="00FB4627">
              <w:rPr>
                <w:rFonts w:ascii="Aptos Narrow" w:eastAsia="Times New Roman" w:hAnsi="Aptos Narrow" w:cs="Calibri"/>
                <w:color w:val="000000"/>
                <w:kern w:val="0"/>
                <w:sz w:val="18"/>
                <w:szCs w:val="18"/>
                <w:lang w:eastAsia="es-MX"/>
                <w14:ligatures w14:val="none"/>
              </w:rPr>
              <w:t xml:space="preserve">2,668.00 </w:t>
            </w:r>
          </w:p>
        </w:tc>
        <w:tc>
          <w:tcPr>
            <w:tcW w:w="963" w:type="pct"/>
            <w:hideMark/>
          </w:tcPr>
          <w:p w14:paraId="04F48492" w14:textId="5ECC901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338E7B67" w14:textId="68C1160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2,668.00 </w:t>
            </w:r>
          </w:p>
        </w:tc>
      </w:tr>
      <w:tr w:rsidR="00BF28FB" w:rsidRPr="00FB4627" w14:paraId="03A6E28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7E0CDA7"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CFE SUMINISTRADOR DE SERVICIOS BASICOS</w:t>
            </w:r>
          </w:p>
        </w:tc>
        <w:tc>
          <w:tcPr>
            <w:tcW w:w="979" w:type="pct"/>
            <w:hideMark/>
          </w:tcPr>
          <w:p w14:paraId="263E32D9" w14:textId="5276E98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243,344.00 </w:t>
            </w:r>
          </w:p>
        </w:tc>
        <w:tc>
          <w:tcPr>
            <w:tcW w:w="963" w:type="pct"/>
            <w:hideMark/>
          </w:tcPr>
          <w:p w14:paraId="3B3164A2" w14:textId="36EAAC5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70EE5E5C" w14:textId="63E2C24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243,344.00 </w:t>
            </w:r>
          </w:p>
        </w:tc>
      </w:tr>
      <w:tr w:rsidR="00BF28FB" w:rsidRPr="00FB4627" w14:paraId="57BC6F5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344C956E"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CISCAD S.A. DE C.V.</w:t>
            </w:r>
          </w:p>
        </w:tc>
        <w:tc>
          <w:tcPr>
            <w:tcW w:w="979" w:type="pct"/>
            <w:hideMark/>
          </w:tcPr>
          <w:p w14:paraId="790D6EA1" w14:textId="0D43DF8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232,000.00 </w:t>
            </w:r>
          </w:p>
        </w:tc>
        <w:tc>
          <w:tcPr>
            <w:tcW w:w="963" w:type="pct"/>
            <w:hideMark/>
          </w:tcPr>
          <w:p w14:paraId="135A163E" w14:textId="7FE23D2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116,000.00 </w:t>
            </w:r>
          </w:p>
        </w:tc>
        <w:tc>
          <w:tcPr>
            <w:tcW w:w="1229" w:type="pct"/>
            <w:hideMark/>
          </w:tcPr>
          <w:p w14:paraId="021416D4" w14:textId="2551644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116,000.00 </w:t>
            </w:r>
          </w:p>
        </w:tc>
      </w:tr>
      <w:tr w:rsidR="00BF28FB" w:rsidRPr="00FB4627" w14:paraId="0A55F3A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73097DBB"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COMERCIALIZADORA AGROINDUSTRIAL FHELAMAR SPR DE RL DE CV</w:t>
            </w:r>
          </w:p>
        </w:tc>
        <w:tc>
          <w:tcPr>
            <w:tcW w:w="979" w:type="pct"/>
            <w:hideMark/>
          </w:tcPr>
          <w:p w14:paraId="4E296731" w14:textId="3E80C08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173,225.12 </w:t>
            </w:r>
          </w:p>
        </w:tc>
        <w:tc>
          <w:tcPr>
            <w:tcW w:w="963" w:type="pct"/>
            <w:hideMark/>
          </w:tcPr>
          <w:p w14:paraId="2568B12C" w14:textId="6C67A30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147,181.96 </w:t>
            </w:r>
          </w:p>
        </w:tc>
        <w:tc>
          <w:tcPr>
            <w:tcW w:w="1229" w:type="pct"/>
            <w:hideMark/>
          </w:tcPr>
          <w:p w14:paraId="3C61ADD1" w14:textId="5EE56FF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26,043.16 </w:t>
            </w:r>
          </w:p>
        </w:tc>
      </w:tr>
      <w:tr w:rsidR="00BF28FB" w:rsidRPr="00FB4627" w14:paraId="20A2B7D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E72425D"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COMERCIALIZADORA DEPROSEM S.C.</w:t>
            </w:r>
          </w:p>
        </w:tc>
        <w:tc>
          <w:tcPr>
            <w:tcW w:w="979" w:type="pct"/>
            <w:hideMark/>
          </w:tcPr>
          <w:p w14:paraId="2068AFB2" w14:textId="2306759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6,467.00 </w:t>
            </w:r>
          </w:p>
        </w:tc>
        <w:tc>
          <w:tcPr>
            <w:tcW w:w="963" w:type="pct"/>
            <w:hideMark/>
          </w:tcPr>
          <w:p w14:paraId="6B290532" w14:textId="49DAB1B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2,252.00 </w:t>
            </w:r>
          </w:p>
        </w:tc>
        <w:tc>
          <w:tcPr>
            <w:tcW w:w="1229" w:type="pct"/>
            <w:hideMark/>
          </w:tcPr>
          <w:p w14:paraId="1FB93E96" w14:textId="65DFD33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4,215.00 </w:t>
            </w:r>
          </w:p>
        </w:tc>
      </w:tr>
      <w:tr w:rsidR="00BF28FB" w:rsidRPr="00FB4627" w14:paraId="0F7C48BD"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D747C0B"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COMERCIALIZADORA VETERINARIA GUAYANGAREO, S.A. DE C.V.</w:t>
            </w:r>
          </w:p>
        </w:tc>
        <w:tc>
          <w:tcPr>
            <w:tcW w:w="979" w:type="pct"/>
            <w:hideMark/>
          </w:tcPr>
          <w:p w14:paraId="18C774E9" w14:textId="56B64E0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110,782.51 </w:t>
            </w:r>
          </w:p>
        </w:tc>
        <w:tc>
          <w:tcPr>
            <w:tcW w:w="963" w:type="pct"/>
            <w:hideMark/>
          </w:tcPr>
          <w:p w14:paraId="36DCC9FD" w14:textId="2ADD329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4F3DC35B" w14:textId="02EAE45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110,782.51 </w:t>
            </w:r>
          </w:p>
        </w:tc>
      </w:tr>
      <w:tr w:rsidR="00BF28FB" w:rsidRPr="00FB4627" w14:paraId="49E197E0"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2DFF237F"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CONCESIONARIA DE AUTOPISTAS DE MICHOACAN SA DE CV</w:t>
            </w:r>
          </w:p>
        </w:tc>
        <w:tc>
          <w:tcPr>
            <w:tcW w:w="979" w:type="pct"/>
            <w:hideMark/>
          </w:tcPr>
          <w:p w14:paraId="300198C1" w14:textId="0845848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18,011.22 </w:t>
            </w:r>
          </w:p>
        </w:tc>
        <w:tc>
          <w:tcPr>
            <w:tcW w:w="963" w:type="pct"/>
            <w:hideMark/>
          </w:tcPr>
          <w:p w14:paraId="484DE0E1" w14:textId="6DFA73CE"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EB8FD7D" w14:textId="3C39963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18,011.22 </w:t>
            </w:r>
          </w:p>
        </w:tc>
      </w:tr>
      <w:tr w:rsidR="00BF28FB" w:rsidRPr="00FB4627" w14:paraId="2A930FA1"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E8C42C4"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DAJAYRA LIZET LEON GARCIA</w:t>
            </w:r>
          </w:p>
        </w:tc>
        <w:tc>
          <w:tcPr>
            <w:tcW w:w="979" w:type="pct"/>
            <w:hideMark/>
          </w:tcPr>
          <w:p w14:paraId="15EA439B" w14:textId="0844BEB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36,061.80 </w:t>
            </w:r>
          </w:p>
        </w:tc>
        <w:tc>
          <w:tcPr>
            <w:tcW w:w="963" w:type="pct"/>
            <w:hideMark/>
          </w:tcPr>
          <w:p w14:paraId="57304216" w14:textId="5055E45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71642958" w14:textId="0A26111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36,061.80 </w:t>
            </w:r>
          </w:p>
        </w:tc>
      </w:tr>
      <w:tr w:rsidR="00BF28FB" w:rsidRPr="00FB4627" w14:paraId="740C5F07"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6CB544D"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DANIEL LAVAN CARAVANTES RODRIGUEZ </w:t>
            </w:r>
          </w:p>
        </w:tc>
        <w:tc>
          <w:tcPr>
            <w:tcW w:w="979" w:type="pct"/>
            <w:hideMark/>
          </w:tcPr>
          <w:p w14:paraId="216DEC62" w14:textId="7169476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2,353.00 </w:t>
            </w:r>
          </w:p>
        </w:tc>
        <w:tc>
          <w:tcPr>
            <w:tcW w:w="963" w:type="pct"/>
            <w:hideMark/>
          </w:tcPr>
          <w:p w14:paraId="11124059" w14:textId="6EE5749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043B5A85" w14:textId="73B7936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2,353.00 </w:t>
            </w:r>
          </w:p>
        </w:tc>
      </w:tr>
      <w:tr w:rsidR="00BF28FB" w:rsidRPr="00FB4627" w14:paraId="4533CFE8"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9A69106"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DEPORTES GOLAZO PEREZ</w:t>
            </w:r>
          </w:p>
        </w:tc>
        <w:tc>
          <w:tcPr>
            <w:tcW w:w="979" w:type="pct"/>
            <w:hideMark/>
          </w:tcPr>
          <w:p w14:paraId="261641DD" w14:textId="649EFE0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3,046.03 </w:t>
            </w:r>
          </w:p>
        </w:tc>
        <w:tc>
          <w:tcPr>
            <w:tcW w:w="963" w:type="pct"/>
            <w:hideMark/>
          </w:tcPr>
          <w:p w14:paraId="3EE974FB" w14:textId="42845F7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2,956.00 </w:t>
            </w:r>
          </w:p>
        </w:tc>
        <w:tc>
          <w:tcPr>
            <w:tcW w:w="1229" w:type="pct"/>
            <w:hideMark/>
          </w:tcPr>
          <w:p w14:paraId="1D3995C8" w14:textId="6B4FE51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90.03 </w:t>
            </w:r>
          </w:p>
        </w:tc>
      </w:tr>
      <w:tr w:rsidR="00BF28FB" w:rsidRPr="00FB4627" w14:paraId="5B6654CD"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FBBBE3C"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DIANA JANET VALADEZ BALCAZAR</w:t>
            </w:r>
          </w:p>
        </w:tc>
        <w:tc>
          <w:tcPr>
            <w:tcW w:w="979" w:type="pct"/>
            <w:hideMark/>
          </w:tcPr>
          <w:p w14:paraId="107E0487" w14:textId="7313D94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7,540.00 </w:t>
            </w:r>
          </w:p>
        </w:tc>
        <w:tc>
          <w:tcPr>
            <w:tcW w:w="963" w:type="pct"/>
            <w:hideMark/>
          </w:tcPr>
          <w:p w14:paraId="4D8064EA" w14:textId="5B8253E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51AC55D9" w14:textId="31D89A4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7,540.00 </w:t>
            </w:r>
          </w:p>
        </w:tc>
      </w:tr>
      <w:tr w:rsidR="00BF28FB" w:rsidRPr="00FB4627" w14:paraId="339E349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7FD016AF"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EDNA VIRIDIANA MUÑOZ RODRIGUEZ</w:t>
            </w:r>
          </w:p>
        </w:tc>
        <w:tc>
          <w:tcPr>
            <w:tcW w:w="979" w:type="pct"/>
            <w:hideMark/>
          </w:tcPr>
          <w:p w14:paraId="6D032C16" w14:textId="5DA48BA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222,497.76 </w:t>
            </w:r>
          </w:p>
        </w:tc>
        <w:tc>
          <w:tcPr>
            <w:tcW w:w="963" w:type="pct"/>
            <w:hideMark/>
          </w:tcPr>
          <w:p w14:paraId="2DBF3337" w14:textId="0C8FA14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13,748.15 </w:t>
            </w:r>
          </w:p>
        </w:tc>
        <w:tc>
          <w:tcPr>
            <w:tcW w:w="1229" w:type="pct"/>
            <w:hideMark/>
          </w:tcPr>
          <w:p w14:paraId="1B1C9C20" w14:textId="7D29E49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208,749.61 </w:t>
            </w:r>
          </w:p>
        </w:tc>
      </w:tr>
      <w:tr w:rsidR="00BF28FB" w:rsidRPr="00FB4627" w14:paraId="1ED83C33"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75565B1"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EMILIO ARMANDO GONZALEZ BARBOZA</w:t>
            </w:r>
          </w:p>
        </w:tc>
        <w:tc>
          <w:tcPr>
            <w:tcW w:w="979" w:type="pct"/>
            <w:hideMark/>
          </w:tcPr>
          <w:p w14:paraId="022B1E68" w14:textId="4B32AA7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102,080.00 </w:t>
            </w:r>
          </w:p>
        </w:tc>
        <w:tc>
          <w:tcPr>
            <w:tcW w:w="963" w:type="pct"/>
            <w:hideMark/>
          </w:tcPr>
          <w:p w14:paraId="4B3A2CDC" w14:textId="71C1EFE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51,040.00 </w:t>
            </w:r>
          </w:p>
        </w:tc>
        <w:tc>
          <w:tcPr>
            <w:tcW w:w="1229" w:type="pct"/>
            <w:hideMark/>
          </w:tcPr>
          <w:p w14:paraId="11D7CCCB" w14:textId="381CF02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51,040.00 </w:t>
            </w:r>
          </w:p>
        </w:tc>
      </w:tr>
      <w:tr w:rsidR="00BF28FB" w:rsidRPr="00FB4627" w14:paraId="1DF80A8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88A29B2"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EVELYN GUIZA GONZALEZ</w:t>
            </w:r>
          </w:p>
        </w:tc>
        <w:tc>
          <w:tcPr>
            <w:tcW w:w="979" w:type="pct"/>
            <w:hideMark/>
          </w:tcPr>
          <w:p w14:paraId="176E8236" w14:textId="493682A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1,250.01 </w:t>
            </w:r>
          </w:p>
        </w:tc>
        <w:tc>
          <w:tcPr>
            <w:tcW w:w="963" w:type="pct"/>
            <w:hideMark/>
          </w:tcPr>
          <w:p w14:paraId="0585FE5A" w14:textId="4B3F232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007B8709" w14:textId="5033500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1,250.01 </w:t>
            </w:r>
          </w:p>
        </w:tc>
      </w:tr>
      <w:tr w:rsidR="00BF28FB" w:rsidRPr="00FB4627" w14:paraId="1B63815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FB9E2D2"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EXCELENCIA EMPRESARIAL DE MICHOACÁN S. DE R.L. DE C.V.</w:t>
            </w:r>
          </w:p>
        </w:tc>
        <w:tc>
          <w:tcPr>
            <w:tcW w:w="979" w:type="pct"/>
            <w:hideMark/>
          </w:tcPr>
          <w:p w14:paraId="293F7396" w14:textId="5B91E85E"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120,000.00 </w:t>
            </w:r>
          </w:p>
        </w:tc>
        <w:tc>
          <w:tcPr>
            <w:tcW w:w="963" w:type="pct"/>
            <w:hideMark/>
          </w:tcPr>
          <w:p w14:paraId="024202D5" w14:textId="078C577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397367D7" w14:textId="2E04004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120,000.00 </w:t>
            </w:r>
          </w:p>
        </w:tc>
      </w:tr>
      <w:tr w:rsidR="00BF28FB" w:rsidRPr="00FB4627" w14:paraId="49280AE1"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366D0F5"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FABIOLA GARCÍA MENDOZA</w:t>
            </w:r>
          </w:p>
        </w:tc>
        <w:tc>
          <w:tcPr>
            <w:tcW w:w="979" w:type="pct"/>
            <w:hideMark/>
          </w:tcPr>
          <w:p w14:paraId="2A6B30BB" w14:textId="6A8B059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4,350.00 </w:t>
            </w:r>
          </w:p>
        </w:tc>
        <w:tc>
          <w:tcPr>
            <w:tcW w:w="963" w:type="pct"/>
            <w:hideMark/>
          </w:tcPr>
          <w:p w14:paraId="6D3934B9" w14:textId="726290B3"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46A87F4A" w14:textId="4A56263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4,350.00 </w:t>
            </w:r>
          </w:p>
        </w:tc>
      </w:tr>
      <w:tr w:rsidR="00BF28FB" w:rsidRPr="00FB4627" w14:paraId="078D3C65"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20364124"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lastRenderedPageBreak/>
              <w:t>FERCHY S.A. DE C.V.</w:t>
            </w:r>
          </w:p>
        </w:tc>
        <w:tc>
          <w:tcPr>
            <w:tcW w:w="979" w:type="pct"/>
            <w:hideMark/>
          </w:tcPr>
          <w:p w14:paraId="5C6DCF07" w14:textId="66055B0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212.00 </w:t>
            </w:r>
          </w:p>
        </w:tc>
        <w:tc>
          <w:tcPr>
            <w:tcW w:w="963" w:type="pct"/>
            <w:hideMark/>
          </w:tcPr>
          <w:p w14:paraId="7BAC2E49" w14:textId="768130B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17789232" w14:textId="5535F5C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212.00 </w:t>
            </w:r>
          </w:p>
        </w:tc>
      </w:tr>
      <w:tr w:rsidR="00BF28FB" w:rsidRPr="00FB4627" w14:paraId="145F38E6"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05292F5"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GAS AGRA S.A. DE C.V.</w:t>
            </w:r>
          </w:p>
        </w:tc>
        <w:tc>
          <w:tcPr>
            <w:tcW w:w="979" w:type="pct"/>
            <w:hideMark/>
          </w:tcPr>
          <w:p w14:paraId="0ADC978D" w14:textId="1221C5E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1,998.16 </w:t>
            </w:r>
          </w:p>
        </w:tc>
        <w:tc>
          <w:tcPr>
            <w:tcW w:w="963" w:type="pct"/>
            <w:hideMark/>
          </w:tcPr>
          <w:p w14:paraId="4BAEA7D5" w14:textId="34B2122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999.08 </w:t>
            </w:r>
          </w:p>
        </w:tc>
        <w:tc>
          <w:tcPr>
            <w:tcW w:w="1229" w:type="pct"/>
            <w:hideMark/>
          </w:tcPr>
          <w:p w14:paraId="06696548" w14:textId="2E6E1BF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999.08 </w:t>
            </w:r>
          </w:p>
        </w:tc>
      </w:tr>
      <w:tr w:rsidR="00BF28FB" w:rsidRPr="00FB4627" w14:paraId="328EE72A"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24169CCF"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GRUPO EDITORIAL DE MÉXICO S.A. DE C.V.</w:t>
            </w:r>
          </w:p>
        </w:tc>
        <w:tc>
          <w:tcPr>
            <w:tcW w:w="979" w:type="pct"/>
            <w:hideMark/>
          </w:tcPr>
          <w:p w14:paraId="128A6F18" w14:textId="51345B8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16,124.00 </w:t>
            </w:r>
          </w:p>
        </w:tc>
        <w:tc>
          <w:tcPr>
            <w:tcW w:w="963" w:type="pct"/>
            <w:hideMark/>
          </w:tcPr>
          <w:p w14:paraId="63D4A08B" w14:textId="60A820B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F1FD081" w14:textId="2CFCAC3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16,124.00 </w:t>
            </w:r>
          </w:p>
        </w:tc>
      </w:tr>
      <w:tr w:rsidR="00BF28FB" w:rsidRPr="00FB4627" w14:paraId="103CAA7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2F470B4E"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GRUPO SOLEMINTEC SA DE CV</w:t>
            </w:r>
          </w:p>
        </w:tc>
        <w:tc>
          <w:tcPr>
            <w:tcW w:w="979" w:type="pct"/>
            <w:hideMark/>
          </w:tcPr>
          <w:p w14:paraId="53896908" w14:textId="746733E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122,065.03 </w:t>
            </w:r>
          </w:p>
        </w:tc>
        <w:tc>
          <w:tcPr>
            <w:tcW w:w="963" w:type="pct"/>
            <w:hideMark/>
          </w:tcPr>
          <w:p w14:paraId="598F2C80" w14:textId="363F568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4AB071C" w14:textId="36E632D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122,065.03 </w:t>
            </w:r>
          </w:p>
        </w:tc>
      </w:tr>
      <w:tr w:rsidR="00BF28FB" w:rsidRPr="00FB4627" w14:paraId="56B206E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02657E24"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ILIANA MARGARITA MEJIA SANDOVAL</w:t>
            </w:r>
          </w:p>
        </w:tc>
        <w:tc>
          <w:tcPr>
            <w:tcW w:w="979" w:type="pct"/>
            <w:hideMark/>
          </w:tcPr>
          <w:p w14:paraId="0AA4E0CE" w14:textId="3839EAE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35,663.53 </w:t>
            </w:r>
          </w:p>
        </w:tc>
        <w:tc>
          <w:tcPr>
            <w:tcW w:w="963" w:type="pct"/>
            <w:hideMark/>
          </w:tcPr>
          <w:p w14:paraId="7250FB61" w14:textId="20F5769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27C8A015" w14:textId="03D41E9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35,663.53 </w:t>
            </w:r>
          </w:p>
        </w:tc>
      </w:tr>
      <w:tr w:rsidR="00BF28FB" w:rsidRPr="00FB4627" w14:paraId="07E97DCA"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06BF3AB0"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IRVING ALEJANDRO GUERRERO GARCÍA</w:t>
            </w:r>
          </w:p>
        </w:tc>
        <w:tc>
          <w:tcPr>
            <w:tcW w:w="979" w:type="pct"/>
            <w:hideMark/>
          </w:tcPr>
          <w:p w14:paraId="713B2DF4" w14:textId="7BA600C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3,834.96 </w:t>
            </w:r>
          </w:p>
        </w:tc>
        <w:tc>
          <w:tcPr>
            <w:tcW w:w="963" w:type="pct"/>
            <w:hideMark/>
          </w:tcPr>
          <w:p w14:paraId="065ED671" w14:textId="2A7903E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7F5556A2" w14:textId="7F966EB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3,834.96 </w:t>
            </w:r>
          </w:p>
        </w:tc>
      </w:tr>
      <w:tr w:rsidR="00BF28FB" w:rsidRPr="00FB4627" w14:paraId="4A48BFC7"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238B6874"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IVAN GERARDO SERRANO PRADO</w:t>
            </w:r>
          </w:p>
        </w:tc>
        <w:tc>
          <w:tcPr>
            <w:tcW w:w="979" w:type="pct"/>
            <w:hideMark/>
          </w:tcPr>
          <w:p w14:paraId="3632FB37" w14:textId="4922EB4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12,159.20 </w:t>
            </w:r>
          </w:p>
        </w:tc>
        <w:tc>
          <w:tcPr>
            <w:tcW w:w="963" w:type="pct"/>
            <w:hideMark/>
          </w:tcPr>
          <w:p w14:paraId="5CDC34FC" w14:textId="5BA8D9A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12,059.20 </w:t>
            </w:r>
          </w:p>
        </w:tc>
        <w:tc>
          <w:tcPr>
            <w:tcW w:w="1229" w:type="pct"/>
            <w:hideMark/>
          </w:tcPr>
          <w:p w14:paraId="06E996BF" w14:textId="77B209B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100.00 </w:t>
            </w:r>
          </w:p>
        </w:tc>
      </w:tr>
      <w:tr w:rsidR="00BF28FB" w:rsidRPr="00FB4627" w14:paraId="344A06E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3F21D71"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JAVIER ORTIZ GONZALEZ</w:t>
            </w:r>
          </w:p>
        </w:tc>
        <w:tc>
          <w:tcPr>
            <w:tcW w:w="979" w:type="pct"/>
            <w:hideMark/>
          </w:tcPr>
          <w:p w14:paraId="5A606452" w14:textId="042AD67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47,160.80 </w:t>
            </w:r>
          </w:p>
        </w:tc>
        <w:tc>
          <w:tcPr>
            <w:tcW w:w="963" w:type="pct"/>
            <w:hideMark/>
          </w:tcPr>
          <w:p w14:paraId="3EF589B0" w14:textId="7A7192B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CAFEDFD" w14:textId="7216D61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47,160.80 </w:t>
            </w:r>
          </w:p>
        </w:tc>
      </w:tr>
      <w:tr w:rsidR="00BF28FB" w:rsidRPr="00FB4627" w14:paraId="148125D2"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6F8DAC4"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JAVIER SANDOVAL LÓPEZ</w:t>
            </w:r>
          </w:p>
        </w:tc>
        <w:tc>
          <w:tcPr>
            <w:tcW w:w="979" w:type="pct"/>
            <w:hideMark/>
          </w:tcPr>
          <w:p w14:paraId="63ED3FCF" w14:textId="711F249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10,006.92 </w:t>
            </w:r>
          </w:p>
        </w:tc>
        <w:tc>
          <w:tcPr>
            <w:tcW w:w="963" w:type="pct"/>
            <w:hideMark/>
          </w:tcPr>
          <w:p w14:paraId="1FB5C14B" w14:textId="52CC7E2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743.99 </w:t>
            </w:r>
          </w:p>
        </w:tc>
        <w:tc>
          <w:tcPr>
            <w:tcW w:w="1229" w:type="pct"/>
            <w:hideMark/>
          </w:tcPr>
          <w:p w14:paraId="1AC50C9A" w14:textId="0A10F71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9,262.93 </w:t>
            </w:r>
          </w:p>
        </w:tc>
      </w:tr>
      <w:tr w:rsidR="00BF28FB" w:rsidRPr="00FB4627" w14:paraId="3B1D6CF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3994B3C5"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JORGE ARTURO BARRAGAN VALENCIA</w:t>
            </w:r>
          </w:p>
        </w:tc>
        <w:tc>
          <w:tcPr>
            <w:tcW w:w="979" w:type="pct"/>
            <w:hideMark/>
          </w:tcPr>
          <w:p w14:paraId="18C1552D" w14:textId="47E3DB1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200.00 </w:t>
            </w:r>
          </w:p>
        </w:tc>
        <w:tc>
          <w:tcPr>
            <w:tcW w:w="963" w:type="pct"/>
            <w:hideMark/>
          </w:tcPr>
          <w:p w14:paraId="4BED5333" w14:textId="0B57C703"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A9D99AD" w14:textId="417A7B8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200.00 </w:t>
            </w:r>
          </w:p>
        </w:tc>
      </w:tr>
      <w:tr w:rsidR="00BF28FB" w:rsidRPr="00FB4627" w14:paraId="7CC5765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72EB42BB"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JOSE ANTONIO CORONADO MARTINEZ</w:t>
            </w:r>
          </w:p>
        </w:tc>
        <w:tc>
          <w:tcPr>
            <w:tcW w:w="979" w:type="pct"/>
            <w:hideMark/>
          </w:tcPr>
          <w:p w14:paraId="466C06CE" w14:textId="12E1E82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15,529.00 </w:t>
            </w:r>
          </w:p>
        </w:tc>
        <w:tc>
          <w:tcPr>
            <w:tcW w:w="963" w:type="pct"/>
            <w:hideMark/>
          </w:tcPr>
          <w:p w14:paraId="394DE4E1" w14:textId="7F93C82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7C524F9F" w14:textId="6373666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15,529.00 </w:t>
            </w:r>
          </w:p>
        </w:tc>
      </w:tr>
      <w:tr w:rsidR="00BF28FB" w:rsidRPr="00FB4627" w14:paraId="23786E17"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3E596030"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JOSE RAFAEL MARTINEZ GAYTAN</w:t>
            </w:r>
          </w:p>
        </w:tc>
        <w:tc>
          <w:tcPr>
            <w:tcW w:w="979" w:type="pct"/>
            <w:hideMark/>
          </w:tcPr>
          <w:p w14:paraId="05CBEC08" w14:textId="5D2C413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47,560.00 </w:t>
            </w:r>
          </w:p>
        </w:tc>
        <w:tc>
          <w:tcPr>
            <w:tcW w:w="963" w:type="pct"/>
            <w:hideMark/>
          </w:tcPr>
          <w:p w14:paraId="7B2A932B" w14:textId="05CF36A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23,780.00 </w:t>
            </w:r>
          </w:p>
        </w:tc>
        <w:tc>
          <w:tcPr>
            <w:tcW w:w="1229" w:type="pct"/>
            <w:hideMark/>
          </w:tcPr>
          <w:p w14:paraId="2B5CD587" w14:textId="79712DD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23,780.00 </w:t>
            </w:r>
          </w:p>
        </w:tc>
      </w:tr>
      <w:tr w:rsidR="00BF28FB" w:rsidRPr="00FB4627" w14:paraId="4283E0F6"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E243E39"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JOSE ROGELIO GARCIA MADRIGAL</w:t>
            </w:r>
          </w:p>
        </w:tc>
        <w:tc>
          <w:tcPr>
            <w:tcW w:w="979" w:type="pct"/>
            <w:hideMark/>
          </w:tcPr>
          <w:p w14:paraId="2F73F0B1" w14:textId="05F8644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103,313.30 </w:t>
            </w:r>
          </w:p>
        </w:tc>
        <w:tc>
          <w:tcPr>
            <w:tcW w:w="963" w:type="pct"/>
            <w:hideMark/>
          </w:tcPr>
          <w:p w14:paraId="0DE583EE" w14:textId="252BC33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51,652.48 </w:t>
            </w:r>
          </w:p>
        </w:tc>
        <w:tc>
          <w:tcPr>
            <w:tcW w:w="1229" w:type="pct"/>
            <w:hideMark/>
          </w:tcPr>
          <w:p w14:paraId="3902FBD5" w14:textId="1AEE1E5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51,660.82 </w:t>
            </w:r>
          </w:p>
        </w:tc>
      </w:tr>
      <w:tr w:rsidR="00BF28FB" w:rsidRPr="00FB4627" w14:paraId="604501E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85A1B40"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JOSE SALCEDO GUZMAN</w:t>
            </w:r>
          </w:p>
        </w:tc>
        <w:tc>
          <w:tcPr>
            <w:tcW w:w="979" w:type="pct"/>
            <w:hideMark/>
          </w:tcPr>
          <w:p w14:paraId="13D456F2" w14:textId="3C0F541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7,076.30 </w:t>
            </w:r>
          </w:p>
        </w:tc>
        <w:tc>
          <w:tcPr>
            <w:tcW w:w="963" w:type="pct"/>
            <w:hideMark/>
          </w:tcPr>
          <w:p w14:paraId="54183C95" w14:textId="3318BCD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40D90296" w14:textId="57111B1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7,076.30 </w:t>
            </w:r>
          </w:p>
        </w:tc>
      </w:tr>
      <w:tr w:rsidR="00BF28FB" w:rsidRPr="00FB4627" w14:paraId="1447433B"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2667A05"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JUAN CARLOS NAVARRO VAZQUEZ</w:t>
            </w:r>
          </w:p>
        </w:tc>
        <w:tc>
          <w:tcPr>
            <w:tcW w:w="979" w:type="pct"/>
            <w:hideMark/>
          </w:tcPr>
          <w:p w14:paraId="4063E4C3" w14:textId="4649D1F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1,740.00 </w:t>
            </w:r>
          </w:p>
        </w:tc>
        <w:tc>
          <w:tcPr>
            <w:tcW w:w="963" w:type="pct"/>
            <w:hideMark/>
          </w:tcPr>
          <w:p w14:paraId="534BE99A" w14:textId="1908036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224D8DD7" w14:textId="6377AC7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1,740.00 </w:t>
            </w:r>
          </w:p>
        </w:tc>
      </w:tr>
      <w:tr w:rsidR="00BF28FB" w:rsidRPr="00FB4627" w14:paraId="3FBD23A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0CEAE4E9"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JUAN JAVIER NARES QUINTERO</w:t>
            </w:r>
          </w:p>
        </w:tc>
        <w:tc>
          <w:tcPr>
            <w:tcW w:w="979" w:type="pct"/>
            <w:hideMark/>
          </w:tcPr>
          <w:p w14:paraId="2A5C7425" w14:textId="011FF22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2,771.23 </w:t>
            </w:r>
          </w:p>
        </w:tc>
        <w:tc>
          <w:tcPr>
            <w:tcW w:w="963" w:type="pct"/>
            <w:hideMark/>
          </w:tcPr>
          <w:p w14:paraId="37E07D71" w14:textId="4198858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3A393543" w14:textId="13464B1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2,771.23 </w:t>
            </w:r>
          </w:p>
        </w:tc>
      </w:tr>
      <w:tr w:rsidR="00BF28FB" w:rsidRPr="00FB4627" w14:paraId="120BEE77"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60EA9F8"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KARINA ALEJANDRA GARCIA RODRIGUEZ</w:t>
            </w:r>
          </w:p>
        </w:tc>
        <w:tc>
          <w:tcPr>
            <w:tcW w:w="979" w:type="pct"/>
            <w:hideMark/>
          </w:tcPr>
          <w:p w14:paraId="0B9B6E2E" w14:textId="0ABC145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10,825.72 </w:t>
            </w:r>
          </w:p>
        </w:tc>
        <w:tc>
          <w:tcPr>
            <w:tcW w:w="963" w:type="pct"/>
            <w:hideMark/>
          </w:tcPr>
          <w:p w14:paraId="64DEA171" w14:textId="6C64222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4BE457DF" w14:textId="587FB50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10,825.72 </w:t>
            </w:r>
          </w:p>
        </w:tc>
      </w:tr>
      <w:tr w:rsidR="00BF28FB" w:rsidRPr="00FB4627" w14:paraId="70CF409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EC806A5"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LEALGIL Y CIA S.A. DE C.V.</w:t>
            </w:r>
          </w:p>
        </w:tc>
        <w:tc>
          <w:tcPr>
            <w:tcW w:w="979" w:type="pct"/>
            <w:hideMark/>
          </w:tcPr>
          <w:p w14:paraId="0AB3E9B9" w14:textId="365156B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9,325.78 </w:t>
            </w:r>
          </w:p>
        </w:tc>
        <w:tc>
          <w:tcPr>
            <w:tcW w:w="963" w:type="pct"/>
            <w:hideMark/>
          </w:tcPr>
          <w:p w14:paraId="331A0266" w14:textId="69787DA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07DAD2A2" w14:textId="4E793AF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9,325.78 </w:t>
            </w:r>
          </w:p>
        </w:tc>
      </w:tr>
      <w:tr w:rsidR="00BF28FB" w:rsidRPr="00FB4627" w14:paraId="248AEC7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9ED62A7"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LUIS CORREA PADILLA</w:t>
            </w:r>
          </w:p>
        </w:tc>
        <w:tc>
          <w:tcPr>
            <w:tcW w:w="979" w:type="pct"/>
            <w:hideMark/>
          </w:tcPr>
          <w:p w14:paraId="02EE884C" w14:textId="1BD82AF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19,000.00 </w:t>
            </w:r>
          </w:p>
        </w:tc>
        <w:tc>
          <w:tcPr>
            <w:tcW w:w="963" w:type="pct"/>
            <w:hideMark/>
          </w:tcPr>
          <w:p w14:paraId="13EF871B" w14:textId="4EF5FF2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71ED2D4" w14:textId="4E4A73C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19,000.00 </w:t>
            </w:r>
          </w:p>
        </w:tc>
      </w:tr>
      <w:tr w:rsidR="00BF28FB" w:rsidRPr="00FB4627" w14:paraId="29B4B37A"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009DE507"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MARIA ETELVINA RUBIO RANGEL</w:t>
            </w:r>
          </w:p>
        </w:tc>
        <w:tc>
          <w:tcPr>
            <w:tcW w:w="979" w:type="pct"/>
            <w:hideMark/>
          </w:tcPr>
          <w:p w14:paraId="4467EA93" w14:textId="19496A4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110,200.00 </w:t>
            </w:r>
          </w:p>
        </w:tc>
        <w:tc>
          <w:tcPr>
            <w:tcW w:w="963" w:type="pct"/>
            <w:hideMark/>
          </w:tcPr>
          <w:p w14:paraId="619EE99C" w14:textId="307DC68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34,675.00 </w:t>
            </w:r>
          </w:p>
        </w:tc>
        <w:tc>
          <w:tcPr>
            <w:tcW w:w="1229" w:type="pct"/>
            <w:hideMark/>
          </w:tcPr>
          <w:p w14:paraId="2874F3AB" w14:textId="643537F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75,525.00 </w:t>
            </w:r>
          </w:p>
        </w:tc>
      </w:tr>
      <w:tr w:rsidR="00BF28FB" w:rsidRPr="00FB4627" w14:paraId="6CB43596"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4560652"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MARIANA TRINIDAD LEMUS MENDOZA</w:t>
            </w:r>
          </w:p>
        </w:tc>
        <w:tc>
          <w:tcPr>
            <w:tcW w:w="979" w:type="pct"/>
            <w:hideMark/>
          </w:tcPr>
          <w:p w14:paraId="433D37B4" w14:textId="68B147FC"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70,391.51 </w:t>
            </w:r>
          </w:p>
        </w:tc>
        <w:tc>
          <w:tcPr>
            <w:tcW w:w="963" w:type="pct"/>
            <w:hideMark/>
          </w:tcPr>
          <w:p w14:paraId="1E8ECBE9" w14:textId="74238A6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731631D" w14:textId="128174E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70,391.51 </w:t>
            </w:r>
          </w:p>
        </w:tc>
      </w:tr>
      <w:tr w:rsidR="00BF28FB" w:rsidRPr="00FB4627" w14:paraId="6A31ACD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878A477"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MEDICA DEPOT</w:t>
            </w:r>
          </w:p>
        </w:tc>
        <w:tc>
          <w:tcPr>
            <w:tcW w:w="979" w:type="pct"/>
            <w:hideMark/>
          </w:tcPr>
          <w:p w14:paraId="274A5581" w14:textId="0B6F63F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2,823.79 </w:t>
            </w:r>
          </w:p>
        </w:tc>
        <w:tc>
          <w:tcPr>
            <w:tcW w:w="963" w:type="pct"/>
            <w:hideMark/>
          </w:tcPr>
          <w:p w14:paraId="69BEFB65" w14:textId="4B5AD99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5EBF411C" w14:textId="775A4E0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2,823.79 </w:t>
            </w:r>
          </w:p>
        </w:tc>
      </w:tr>
      <w:tr w:rsidR="00BF28FB" w:rsidRPr="00FB4627" w14:paraId="34DD007A"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0EC0432B"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MOISES VALDEZ MARTINEZ</w:t>
            </w:r>
          </w:p>
        </w:tc>
        <w:tc>
          <w:tcPr>
            <w:tcW w:w="979" w:type="pct"/>
            <w:hideMark/>
          </w:tcPr>
          <w:p w14:paraId="00DD8FA8" w14:textId="5E70F42E"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291,657.62 </w:t>
            </w:r>
          </w:p>
        </w:tc>
        <w:tc>
          <w:tcPr>
            <w:tcW w:w="963" w:type="pct"/>
            <w:hideMark/>
          </w:tcPr>
          <w:p w14:paraId="4EDCDB00" w14:textId="2E54700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6,699.50 </w:t>
            </w:r>
          </w:p>
        </w:tc>
        <w:tc>
          <w:tcPr>
            <w:tcW w:w="1229" w:type="pct"/>
            <w:hideMark/>
          </w:tcPr>
          <w:p w14:paraId="09CA66F8" w14:textId="785AF59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284,958.12 </w:t>
            </w:r>
          </w:p>
        </w:tc>
      </w:tr>
      <w:tr w:rsidR="00BF28FB" w:rsidRPr="00FB4627" w14:paraId="21902E11"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D680DA2"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MONTAJES Y SERVICIOS PODER </w:t>
            </w:r>
          </w:p>
        </w:tc>
        <w:tc>
          <w:tcPr>
            <w:tcW w:w="979" w:type="pct"/>
            <w:hideMark/>
          </w:tcPr>
          <w:p w14:paraId="3BDFB401" w14:textId="548D7AE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60,866.64 </w:t>
            </w:r>
          </w:p>
        </w:tc>
        <w:tc>
          <w:tcPr>
            <w:tcW w:w="963" w:type="pct"/>
            <w:hideMark/>
          </w:tcPr>
          <w:p w14:paraId="10094E07" w14:textId="52B0B4E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500316D8" w14:textId="6019CD1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60,866.64 </w:t>
            </w:r>
          </w:p>
        </w:tc>
      </w:tr>
      <w:tr w:rsidR="00BF28FB" w:rsidRPr="00FB4627" w14:paraId="3481806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33441499"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MULTISERVICIOS DE MORELIA S.A. DE C.V.</w:t>
            </w:r>
          </w:p>
        </w:tc>
        <w:tc>
          <w:tcPr>
            <w:tcW w:w="979" w:type="pct"/>
            <w:hideMark/>
          </w:tcPr>
          <w:p w14:paraId="55D703ED" w14:textId="58DE329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59,717.32 </w:t>
            </w:r>
          </w:p>
        </w:tc>
        <w:tc>
          <w:tcPr>
            <w:tcW w:w="963" w:type="pct"/>
            <w:hideMark/>
          </w:tcPr>
          <w:p w14:paraId="34BE8CD7" w14:textId="5F47A40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5,497.80 </w:t>
            </w:r>
          </w:p>
        </w:tc>
        <w:tc>
          <w:tcPr>
            <w:tcW w:w="1229" w:type="pct"/>
            <w:hideMark/>
          </w:tcPr>
          <w:p w14:paraId="0D2DE39C" w14:textId="5A6C338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54,219.52 </w:t>
            </w:r>
          </w:p>
        </w:tc>
      </w:tr>
      <w:tr w:rsidR="00BF28FB" w:rsidRPr="00FB4627" w14:paraId="642E4F90"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728F4F8"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PERFILES Y HERRAMIENTAS DE MORELIA S.A. DE C.V.</w:t>
            </w:r>
          </w:p>
        </w:tc>
        <w:tc>
          <w:tcPr>
            <w:tcW w:w="979" w:type="pct"/>
            <w:hideMark/>
          </w:tcPr>
          <w:p w14:paraId="294AB559" w14:textId="04008D9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13,291.02 </w:t>
            </w:r>
          </w:p>
        </w:tc>
        <w:tc>
          <w:tcPr>
            <w:tcW w:w="963" w:type="pct"/>
            <w:hideMark/>
          </w:tcPr>
          <w:p w14:paraId="321BD659" w14:textId="2445B14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1,550.00 </w:t>
            </w:r>
          </w:p>
        </w:tc>
        <w:tc>
          <w:tcPr>
            <w:tcW w:w="1229" w:type="pct"/>
            <w:hideMark/>
          </w:tcPr>
          <w:p w14:paraId="70FAE4F4" w14:textId="20ADCFB3"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11,741.02 </w:t>
            </w:r>
          </w:p>
        </w:tc>
      </w:tr>
      <w:tr w:rsidR="00BF28FB" w:rsidRPr="00FB4627" w14:paraId="465C8EEA"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FAF28F1"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POLICIA AUXILIAR DEL ESTADO DE MICHOACAN DE OCAMPO</w:t>
            </w:r>
          </w:p>
        </w:tc>
        <w:tc>
          <w:tcPr>
            <w:tcW w:w="979" w:type="pct"/>
            <w:hideMark/>
          </w:tcPr>
          <w:p w14:paraId="5DC29963" w14:textId="4705CBA3"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147,406.50 </w:t>
            </w:r>
          </w:p>
        </w:tc>
        <w:tc>
          <w:tcPr>
            <w:tcW w:w="963" w:type="pct"/>
            <w:hideMark/>
          </w:tcPr>
          <w:p w14:paraId="0D836421" w14:textId="4461FC3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04A4EE74" w14:textId="7E1689B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147,406.50 </w:t>
            </w:r>
          </w:p>
        </w:tc>
      </w:tr>
      <w:tr w:rsidR="00BF28FB" w:rsidRPr="00FB4627" w14:paraId="6C88BE29"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7E37861"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PROPIMEX S. DE R.L. DE C.V.</w:t>
            </w:r>
          </w:p>
        </w:tc>
        <w:tc>
          <w:tcPr>
            <w:tcW w:w="979" w:type="pct"/>
            <w:hideMark/>
          </w:tcPr>
          <w:p w14:paraId="1C8E051F" w14:textId="41AD743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18,599.00 </w:t>
            </w:r>
          </w:p>
        </w:tc>
        <w:tc>
          <w:tcPr>
            <w:tcW w:w="963" w:type="pct"/>
            <w:hideMark/>
          </w:tcPr>
          <w:p w14:paraId="0F672E9C" w14:textId="364F3F7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0473E0EE" w14:textId="19426C8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18,599.00 </w:t>
            </w:r>
          </w:p>
        </w:tc>
      </w:tr>
      <w:tr w:rsidR="00BF28FB" w:rsidRPr="00FB4627" w14:paraId="290F251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54F41178"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lastRenderedPageBreak/>
              <w:t>QUEMSA S.A. DE C.V.</w:t>
            </w:r>
          </w:p>
        </w:tc>
        <w:tc>
          <w:tcPr>
            <w:tcW w:w="979" w:type="pct"/>
            <w:hideMark/>
          </w:tcPr>
          <w:p w14:paraId="324F1C0F" w14:textId="244A6F0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37,003.41 </w:t>
            </w:r>
          </w:p>
        </w:tc>
        <w:tc>
          <w:tcPr>
            <w:tcW w:w="963" w:type="pct"/>
            <w:hideMark/>
          </w:tcPr>
          <w:p w14:paraId="1FF441C5" w14:textId="56914BC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4,439.39 </w:t>
            </w:r>
          </w:p>
        </w:tc>
        <w:tc>
          <w:tcPr>
            <w:tcW w:w="1229" w:type="pct"/>
            <w:hideMark/>
          </w:tcPr>
          <w:p w14:paraId="788BDFA1" w14:textId="1F15305E"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32,564.02 </w:t>
            </w:r>
          </w:p>
        </w:tc>
      </w:tr>
      <w:tr w:rsidR="00BF28FB" w:rsidRPr="00FB4627" w14:paraId="1EBCA1D5"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50FACAA" w14:textId="77777777" w:rsidR="00BF28FB" w:rsidRPr="00FB4627" w:rsidRDefault="00BF28FB" w:rsidP="00BF28FB">
            <w:pPr>
              <w:rPr>
                <w:rFonts w:ascii="Aptos Narrow" w:eastAsia="Times New Roman" w:hAnsi="Aptos Narrow" w:cs="Calibri"/>
                <w:color w:val="000000"/>
                <w:kern w:val="0"/>
                <w:sz w:val="18"/>
                <w:szCs w:val="18"/>
                <w:lang w:val="pt-BR" w:eastAsia="es-MX"/>
                <w14:ligatures w14:val="none"/>
              </w:rPr>
            </w:pPr>
            <w:r w:rsidRPr="00FB4627">
              <w:rPr>
                <w:rFonts w:ascii="Aptos Narrow" w:eastAsia="Times New Roman" w:hAnsi="Aptos Narrow" w:cs="Calibri"/>
                <w:color w:val="000000"/>
                <w:kern w:val="0"/>
                <w:sz w:val="18"/>
                <w:szCs w:val="18"/>
                <w:lang w:val="pt-BR" w:eastAsia="es-MX"/>
                <w14:ligatures w14:val="none"/>
              </w:rPr>
              <w:t>R2B ARQUITECTURA S.A. DE C.V.</w:t>
            </w:r>
          </w:p>
        </w:tc>
        <w:tc>
          <w:tcPr>
            <w:tcW w:w="979" w:type="pct"/>
            <w:hideMark/>
          </w:tcPr>
          <w:p w14:paraId="055FDB84" w14:textId="0AED518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val="pt-BR" w:eastAsia="es-MX"/>
                <w14:ligatures w14:val="none"/>
              </w:rPr>
              <w:t xml:space="preserve">                                                                             </w:t>
            </w:r>
            <w:r w:rsidRPr="00FB4627">
              <w:rPr>
                <w:rFonts w:ascii="Aptos Narrow" w:eastAsia="Times New Roman" w:hAnsi="Aptos Narrow" w:cs="Calibri"/>
                <w:color w:val="000000"/>
                <w:kern w:val="0"/>
                <w:sz w:val="18"/>
                <w:szCs w:val="18"/>
                <w:lang w:eastAsia="es-MX"/>
                <w14:ligatures w14:val="none"/>
              </w:rPr>
              <w:t xml:space="preserve">17,492.80 </w:t>
            </w:r>
          </w:p>
        </w:tc>
        <w:tc>
          <w:tcPr>
            <w:tcW w:w="963" w:type="pct"/>
            <w:hideMark/>
          </w:tcPr>
          <w:p w14:paraId="4974FDB1" w14:textId="4D5D778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2835459F" w14:textId="15BFDEA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17,492.80 </w:t>
            </w:r>
          </w:p>
        </w:tc>
      </w:tr>
      <w:tr w:rsidR="00BF28FB" w:rsidRPr="00FB4627" w14:paraId="7B592580"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5991D47"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RAMON DARIO PRIETO MARTINEZ</w:t>
            </w:r>
          </w:p>
        </w:tc>
        <w:tc>
          <w:tcPr>
            <w:tcW w:w="979" w:type="pct"/>
            <w:hideMark/>
          </w:tcPr>
          <w:p w14:paraId="1E050FC7" w14:textId="7CCC4C6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72,453.60 </w:t>
            </w:r>
          </w:p>
        </w:tc>
        <w:tc>
          <w:tcPr>
            <w:tcW w:w="963" w:type="pct"/>
            <w:hideMark/>
          </w:tcPr>
          <w:p w14:paraId="433AF6BF" w14:textId="449C190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10,440.00 </w:t>
            </w:r>
          </w:p>
        </w:tc>
        <w:tc>
          <w:tcPr>
            <w:tcW w:w="1229" w:type="pct"/>
            <w:hideMark/>
          </w:tcPr>
          <w:p w14:paraId="4818D2BB" w14:textId="33792D6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62,013.60 </w:t>
            </w:r>
          </w:p>
        </w:tc>
      </w:tr>
      <w:tr w:rsidR="00BF28FB" w:rsidRPr="00FB4627" w14:paraId="18B073D9"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260089FA"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ROSALIA RANGEL MARTINEZ</w:t>
            </w:r>
          </w:p>
        </w:tc>
        <w:tc>
          <w:tcPr>
            <w:tcW w:w="979" w:type="pct"/>
            <w:hideMark/>
          </w:tcPr>
          <w:p w14:paraId="7DB9F3A3" w14:textId="4AD0D9E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35,040.00 </w:t>
            </w:r>
          </w:p>
        </w:tc>
        <w:tc>
          <w:tcPr>
            <w:tcW w:w="963" w:type="pct"/>
            <w:hideMark/>
          </w:tcPr>
          <w:p w14:paraId="61C4C0C7" w14:textId="494395C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54248934" w14:textId="40D5FBF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35,040.00 </w:t>
            </w:r>
          </w:p>
        </w:tc>
      </w:tr>
      <w:tr w:rsidR="00BF28FB" w:rsidRPr="00FB4627" w14:paraId="4C5A737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4590B26"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SELENE YURIXHY RAMIREZ SANDOVAL</w:t>
            </w:r>
          </w:p>
        </w:tc>
        <w:tc>
          <w:tcPr>
            <w:tcW w:w="979" w:type="pct"/>
            <w:hideMark/>
          </w:tcPr>
          <w:p w14:paraId="270D76F0" w14:textId="6C2FF23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5,851.86 </w:t>
            </w:r>
          </w:p>
        </w:tc>
        <w:tc>
          <w:tcPr>
            <w:tcW w:w="963" w:type="pct"/>
            <w:hideMark/>
          </w:tcPr>
          <w:p w14:paraId="4A98AFA0" w14:textId="066B3C3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2,925.93 </w:t>
            </w:r>
          </w:p>
        </w:tc>
        <w:tc>
          <w:tcPr>
            <w:tcW w:w="1229" w:type="pct"/>
            <w:hideMark/>
          </w:tcPr>
          <w:p w14:paraId="5E96702E" w14:textId="5AF29C2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2,925.93 </w:t>
            </w:r>
          </w:p>
        </w:tc>
      </w:tr>
      <w:tr w:rsidR="00BF28FB" w:rsidRPr="00FB4627" w14:paraId="1177195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450DA05C"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SERVICIOS Y SISTEMAS DE PREVENCION Y SEGURIDAD PRIVADA</w:t>
            </w:r>
          </w:p>
        </w:tc>
        <w:tc>
          <w:tcPr>
            <w:tcW w:w="979" w:type="pct"/>
            <w:hideMark/>
          </w:tcPr>
          <w:p w14:paraId="36CDBF5E" w14:textId="285D02D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18,011.22 </w:t>
            </w:r>
          </w:p>
        </w:tc>
        <w:tc>
          <w:tcPr>
            <w:tcW w:w="963" w:type="pct"/>
            <w:hideMark/>
          </w:tcPr>
          <w:p w14:paraId="0E3339BD" w14:textId="134201CB"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5E3AD12A" w14:textId="664B718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18,011.22 </w:t>
            </w:r>
          </w:p>
        </w:tc>
      </w:tr>
      <w:tr w:rsidR="00BF28FB" w:rsidRPr="00FB4627" w14:paraId="0E9F6C14"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2114EE36"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SUREYMA PEREDA GARCIA DE LEON</w:t>
            </w:r>
          </w:p>
        </w:tc>
        <w:tc>
          <w:tcPr>
            <w:tcW w:w="979" w:type="pct"/>
            <w:hideMark/>
          </w:tcPr>
          <w:p w14:paraId="3B0356E6" w14:textId="774E5AD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17,417.00 </w:t>
            </w:r>
          </w:p>
        </w:tc>
        <w:tc>
          <w:tcPr>
            <w:tcW w:w="963" w:type="pct"/>
            <w:hideMark/>
          </w:tcPr>
          <w:p w14:paraId="0A2981C3" w14:textId="14010444"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7563BEE6" w14:textId="060D63D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17,417.00 </w:t>
            </w:r>
          </w:p>
        </w:tc>
      </w:tr>
      <w:tr w:rsidR="00BF28FB" w:rsidRPr="00FB4627" w14:paraId="0B95030F"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501EBBF" w14:textId="77777777" w:rsidR="00BF28FB" w:rsidRPr="00FB4627" w:rsidRDefault="00BF28FB" w:rsidP="00BF28FB">
            <w:pPr>
              <w:rPr>
                <w:rFonts w:ascii="Aptos Narrow" w:eastAsia="Times New Roman" w:hAnsi="Aptos Narrow" w:cs="Calibri"/>
                <w:color w:val="000000"/>
                <w:kern w:val="0"/>
                <w:sz w:val="18"/>
                <w:szCs w:val="18"/>
                <w:lang w:val="en-US" w:eastAsia="es-MX"/>
                <w14:ligatures w14:val="none"/>
              </w:rPr>
            </w:pPr>
            <w:r w:rsidRPr="00FB4627">
              <w:rPr>
                <w:rFonts w:ascii="Aptos Narrow" w:eastAsia="Times New Roman" w:hAnsi="Aptos Narrow" w:cs="Calibri"/>
                <w:color w:val="000000"/>
                <w:kern w:val="0"/>
                <w:sz w:val="18"/>
                <w:szCs w:val="18"/>
                <w:lang w:val="en-US" w:eastAsia="es-MX"/>
                <w14:ligatures w14:val="none"/>
              </w:rPr>
              <w:t>TRANSPORTES GREAT TOURS S.A. DE C.V.</w:t>
            </w:r>
          </w:p>
        </w:tc>
        <w:tc>
          <w:tcPr>
            <w:tcW w:w="979" w:type="pct"/>
            <w:hideMark/>
          </w:tcPr>
          <w:p w14:paraId="05BDC5DF" w14:textId="4ABD1A3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val="en-US" w:eastAsia="es-MX"/>
                <w14:ligatures w14:val="none"/>
              </w:rPr>
              <w:t xml:space="preserve">                                                                               </w:t>
            </w:r>
            <w:r w:rsidRPr="00FB4627">
              <w:rPr>
                <w:rFonts w:ascii="Aptos Narrow" w:eastAsia="Times New Roman" w:hAnsi="Aptos Narrow" w:cs="Calibri"/>
                <w:color w:val="000000"/>
                <w:kern w:val="0"/>
                <w:sz w:val="18"/>
                <w:szCs w:val="18"/>
                <w:lang w:eastAsia="es-MX"/>
                <w14:ligatures w14:val="none"/>
              </w:rPr>
              <w:t xml:space="preserve">4,640.00 </w:t>
            </w:r>
          </w:p>
        </w:tc>
        <w:tc>
          <w:tcPr>
            <w:tcW w:w="963" w:type="pct"/>
            <w:hideMark/>
          </w:tcPr>
          <w:p w14:paraId="5C5CBA6D" w14:textId="53A345EF"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6C68CD33" w14:textId="39BEC421"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4,640.00 </w:t>
            </w:r>
          </w:p>
        </w:tc>
      </w:tr>
      <w:tr w:rsidR="00BF28FB" w:rsidRPr="00FB4627" w14:paraId="7D507B15"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6EA30EB8"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TRIMAX SOLUCIONES DIGITALES S.A. DE C.V. </w:t>
            </w:r>
          </w:p>
        </w:tc>
        <w:tc>
          <w:tcPr>
            <w:tcW w:w="979" w:type="pct"/>
            <w:hideMark/>
          </w:tcPr>
          <w:p w14:paraId="0078927F" w14:textId="66770BD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11,243.42 </w:t>
            </w:r>
          </w:p>
        </w:tc>
        <w:tc>
          <w:tcPr>
            <w:tcW w:w="963" w:type="pct"/>
            <w:hideMark/>
          </w:tcPr>
          <w:p w14:paraId="2C98CA1C" w14:textId="000D250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7C8E61F2" w14:textId="13511CD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11,243.42 </w:t>
            </w:r>
          </w:p>
        </w:tc>
      </w:tr>
      <w:tr w:rsidR="00BF28FB" w:rsidRPr="00FB4627" w14:paraId="292F0F11"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138EC819"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ULISES ADRIAN INFANTE SAMANO</w:t>
            </w:r>
          </w:p>
        </w:tc>
        <w:tc>
          <w:tcPr>
            <w:tcW w:w="979" w:type="pct"/>
            <w:hideMark/>
          </w:tcPr>
          <w:p w14:paraId="679F171C" w14:textId="29CBFB30"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34,476.00 </w:t>
            </w:r>
          </w:p>
        </w:tc>
        <w:tc>
          <w:tcPr>
            <w:tcW w:w="963" w:type="pct"/>
            <w:hideMark/>
          </w:tcPr>
          <w:p w14:paraId="5D467792" w14:textId="11701F79"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7365F32E" w14:textId="15742DB7"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34,476.00 </w:t>
            </w:r>
          </w:p>
        </w:tc>
      </w:tr>
      <w:tr w:rsidR="00BF28FB" w:rsidRPr="00FB4627" w14:paraId="10CD6445"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0D61D3A0"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VERONICA LILIANA MONTES GARCIA</w:t>
            </w:r>
          </w:p>
        </w:tc>
        <w:tc>
          <w:tcPr>
            <w:tcW w:w="979" w:type="pct"/>
            <w:hideMark/>
          </w:tcPr>
          <w:p w14:paraId="7D00496F" w14:textId="250A8745"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21,518.00 </w:t>
            </w:r>
          </w:p>
        </w:tc>
        <w:tc>
          <w:tcPr>
            <w:tcW w:w="963" w:type="pct"/>
            <w:hideMark/>
          </w:tcPr>
          <w:p w14:paraId="0F0E1CE4" w14:textId="1FF427F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11,500.00 </w:t>
            </w:r>
          </w:p>
        </w:tc>
        <w:tc>
          <w:tcPr>
            <w:tcW w:w="1229" w:type="pct"/>
            <w:hideMark/>
          </w:tcPr>
          <w:p w14:paraId="2B770A28" w14:textId="74AE675A"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10,018.00 </w:t>
            </w:r>
          </w:p>
        </w:tc>
      </w:tr>
      <w:tr w:rsidR="00BF28FB" w:rsidRPr="00FB4627" w14:paraId="2F2EE98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328C6656"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VICTOR HUGO ROMERO BLANCAS </w:t>
            </w:r>
          </w:p>
        </w:tc>
        <w:tc>
          <w:tcPr>
            <w:tcW w:w="979" w:type="pct"/>
            <w:hideMark/>
          </w:tcPr>
          <w:p w14:paraId="4F3EBEB8" w14:textId="61BFD71D"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1,044.00 </w:t>
            </w:r>
          </w:p>
        </w:tc>
        <w:tc>
          <w:tcPr>
            <w:tcW w:w="963" w:type="pct"/>
            <w:hideMark/>
          </w:tcPr>
          <w:p w14:paraId="35276BA4" w14:textId="17AC514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   </w:t>
            </w:r>
          </w:p>
        </w:tc>
        <w:tc>
          <w:tcPr>
            <w:tcW w:w="1229" w:type="pct"/>
            <w:hideMark/>
          </w:tcPr>
          <w:p w14:paraId="44594167" w14:textId="48B6A6D2"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18"/>
                <w:szCs w:val="18"/>
                <w:lang w:eastAsia="es-MX"/>
                <w14:ligatures w14:val="none"/>
              </w:rPr>
            </w:pPr>
            <w:r w:rsidRPr="00FB4627">
              <w:rPr>
                <w:rFonts w:ascii="Aptos Narrow" w:eastAsia="Times New Roman" w:hAnsi="Aptos Narrow" w:cs="Calibri"/>
                <w:color w:val="000000"/>
                <w:kern w:val="0"/>
                <w:sz w:val="18"/>
                <w:szCs w:val="18"/>
                <w:lang w:eastAsia="es-MX"/>
                <w14:ligatures w14:val="none"/>
              </w:rPr>
              <w:t xml:space="preserve">                                       1,044.00 </w:t>
            </w:r>
          </w:p>
        </w:tc>
      </w:tr>
      <w:tr w:rsidR="00BF28FB" w:rsidRPr="00FB4627" w14:paraId="314F17FE" w14:textId="77777777" w:rsidTr="00BF28FB">
        <w:trPr>
          <w:trHeight w:val="300"/>
          <w:jc w:val="right"/>
        </w:trPr>
        <w:tc>
          <w:tcPr>
            <w:cnfStyle w:val="001000000000" w:firstRow="0" w:lastRow="0" w:firstColumn="1" w:lastColumn="0" w:oddVBand="0" w:evenVBand="0" w:oddHBand="0" w:evenHBand="0" w:firstRowFirstColumn="0" w:firstRowLastColumn="0" w:lastRowFirstColumn="0" w:lastRowLastColumn="0"/>
            <w:tcW w:w="1829" w:type="pct"/>
            <w:noWrap/>
            <w:hideMark/>
          </w:tcPr>
          <w:p w14:paraId="35C2BDF6" w14:textId="77777777" w:rsidR="00BF28FB" w:rsidRPr="00FB4627" w:rsidRDefault="00BF28FB" w:rsidP="00BF28FB">
            <w:pPr>
              <w:rPr>
                <w:rFonts w:ascii="Aptos Narrow" w:eastAsia="Times New Roman" w:hAnsi="Aptos Narrow" w:cs="Calibri"/>
                <w:color w:val="000000"/>
                <w:kern w:val="0"/>
                <w:sz w:val="18"/>
                <w:szCs w:val="18"/>
                <w:lang w:eastAsia="es-MX"/>
                <w14:ligatures w14:val="none"/>
              </w:rPr>
            </w:pPr>
            <w:proofErr w:type="gramStart"/>
            <w:r w:rsidRPr="00FB4627">
              <w:rPr>
                <w:rFonts w:ascii="Aptos Narrow" w:eastAsia="Times New Roman" w:hAnsi="Aptos Narrow" w:cs="Calibri"/>
                <w:color w:val="000000"/>
                <w:kern w:val="0"/>
                <w:sz w:val="18"/>
                <w:szCs w:val="18"/>
                <w:lang w:eastAsia="es-MX"/>
                <w14:ligatures w14:val="none"/>
              </w:rPr>
              <w:t>Total</w:t>
            </w:r>
            <w:proofErr w:type="gramEnd"/>
            <w:r w:rsidRPr="00FB4627">
              <w:rPr>
                <w:rFonts w:ascii="Aptos Narrow" w:eastAsia="Times New Roman" w:hAnsi="Aptos Narrow" w:cs="Calibri"/>
                <w:color w:val="000000"/>
                <w:kern w:val="0"/>
                <w:sz w:val="18"/>
                <w:szCs w:val="18"/>
                <w:lang w:eastAsia="es-MX"/>
                <w14:ligatures w14:val="none"/>
              </w:rPr>
              <w:t xml:space="preserve"> general</w:t>
            </w:r>
          </w:p>
        </w:tc>
        <w:tc>
          <w:tcPr>
            <w:tcW w:w="979" w:type="pct"/>
            <w:noWrap/>
            <w:hideMark/>
          </w:tcPr>
          <w:p w14:paraId="0AFE43E3" w14:textId="2EA13E58"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18"/>
                <w:szCs w:val="18"/>
                <w:lang w:eastAsia="es-MX"/>
                <w14:ligatures w14:val="none"/>
              </w:rPr>
            </w:pPr>
            <w:r w:rsidRPr="00FB4627">
              <w:rPr>
                <w:rFonts w:ascii="Aptos Narrow" w:eastAsia="Times New Roman" w:hAnsi="Aptos Narrow" w:cs="Calibri"/>
                <w:b/>
                <w:bCs/>
                <w:color w:val="000000"/>
                <w:kern w:val="0"/>
                <w:sz w:val="18"/>
                <w:szCs w:val="18"/>
                <w:lang w:eastAsia="es-MX"/>
                <w14:ligatures w14:val="none"/>
              </w:rPr>
              <w:t xml:space="preserve">                                                                    </w:t>
            </w:r>
            <w:r w:rsidR="004A28FC">
              <w:rPr>
                <w:rFonts w:ascii="Aptos Narrow" w:eastAsia="Times New Roman" w:hAnsi="Aptos Narrow" w:cs="Calibri"/>
                <w:b/>
                <w:bCs/>
                <w:color w:val="000000"/>
                <w:kern w:val="0"/>
                <w:sz w:val="18"/>
                <w:szCs w:val="18"/>
                <w:lang w:eastAsia="es-MX"/>
                <w14:ligatures w14:val="none"/>
              </w:rPr>
              <w:t xml:space="preserve">$ </w:t>
            </w:r>
            <w:r w:rsidRPr="00FB4627">
              <w:rPr>
                <w:rFonts w:ascii="Aptos Narrow" w:eastAsia="Times New Roman" w:hAnsi="Aptos Narrow" w:cs="Calibri"/>
                <w:b/>
                <w:bCs/>
                <w:color w:val="000000"/>
                <w:kern w:val="0"/>
                <w:sz w:val="18"/>
                <w:szCs w:val="18"/>
                <w:lang w:eastAsia="es-MX"/>
                <w14:ligatures w14:val="none"/>
              </w:rPr>
              <w:t xml:space="preserve">2,990,849.28 </w:t>
            </w:r>
          </w:p>
        </w:tc>
        <w:tc>
          <w:tcPr>
            <w:tcW w:w="963" w:type="pct"/>
            <w:noWrap/>
            <w:hideMark/>
          </w:tcPr>
          <w:p w14:paraId="577F13CF" w14:textId="6BB0F34E"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18"/>
                <w:szCs w:val="18"/>
                <w:lang w:eastAsia="es-MX"/>
                <w14:ligatures w14:val="none"/>
              </w:rPr>
            </w:pPr>
            <w:r w:rsidRPr="00FB4627">
              <w:rPr>
                <w:rFonts w:ascii="Aptos Narrow" w:eastAsia="Times New Roman" w:hAnsi="Aptos Narrow" w:cs="Calibri"/>
                <w:b/>
                <w:bCs/>
                <w:color w:val="000000"/>
                <w:kern w:val="0"/>
                <w:sz w:val="18"/>
                <w:szCs w:val="18"/>
                <w:lang w:eastAsia="es-MX"/>
                <w14:ligatures w14:val="none"/>
              </w:rPr>
              <w:t xml:space="preserve">                             </w:t>
            </w:r>
            <w:r w:rsidR="004A28FC">
              <w:rPr>
                <w:rFonts w:ascii="Aptos Narrow" w:eastAsia="Times New Roman" w:hAnsi="Aptos Narrow" w:cs="Calibri"/>
                <w:b/>
                <w:bCs/>
                <w:color w:val="000000"/>
                <w:kern w:val="0"/>
                <w:sz w:val="18"/>
                <w:szCs w:val="18"/>
                <w:lang w:eastAsia="es-MX"/>
                <w14:ligatures w14:val="none"/>
              </w:rPr>
              <w:t>$</w:t>
            </w:r>
            <w:r w:rsidRPr="00FB4627">
              <w:rPr>
                <w:rFonts w:ascii="Aptos Narrow" w:eastAsia="Times New Roman" w:hAnsi="Aptos Narrow" w:cs="Calibri"/>
                <w:b/>
                <w:bCs/>
                <w:color w:val="000000"/>
                <w:kern w:val="0"/>
                <w:sz w:val="18"/>
                <w:szCs w:val="18"/>
                <w:lang w:eastAsia="es-MX"/>
                <w14:ligatures w14:val="none"/>
              </w:rPr>
              <w:t xml:space="preserve">555,151.88 </w:t>
            </w:r>
          </w:p>
        </w:tc>
        <w:tc>
          <w:tcPr>
            <w:tcW w:w="1229" w:type="pct"/>
            <w:noWrap/>
            <w:hideMark/>
          </w:tcPr>
          <w:p w14:paraId="4127DCD1" w14:textId="37E26AD6" w:rsidR="00BF28FB" w:rsidRPr="00FB4627" w:rsidRDefault="00BF28FB" w:rsidP="00BF28F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18"/>
                <w:szCs w:val="18"/>
                <w:lang w:eastAsia="es-MX"/>
                <w14:ligatures w14:val="none"/>
              </w:rPr>
            </w:pPr>
            <w:r w:rsidRPr="00FB4627">
              <w:rPr>
                <w:rFonts w:ascii="Aptos Narrow" w:eastAsia="Times New Roman" w:hAnsi="Aptos Narrow" w:cs="Calibri"/>
                <w:b/>
                <w:bCs/>
                <w:color w:val="000000"/>
                <w:kern w:val="0"/>
                <w:sz w:val="18"/>
                <w:szCs w:val="18"/>
                <w:lang w:eastAsia="es-MX"/>
                <w14:ligatures w14:val="none"/>
              </w:rPr>
              <w:t xml:space="preserve">                            </w:t>
            </w:r>
            <w:r w:rsidR="004A28FC">
              <w:rPr>
                <w:rFonts w:ascii="Aptos Narrow" w:eastAsia="Times New Roman" w:hAnsi="Aptos Narrow" w:cs="Calibri"/>
                <w:b/>
                <w:bCs/>
                <w:color w:val="000000"/>
                <w:kern w:val="0"/>
                <w:sz w:val="18"/>
                <w:szCs w:val="18"/>
                <w:lang w:eastAsia="es-MX"/>
                <w14:ligatures w14:val="none"/>
              </w:rPr>
              <w:t>$</w:t>
            </w:r>
            <w:r w:rsidRPr="00FB4627">
              <w:rPr>
                <w:rFonts w:ascii="Aptos Narrow" w:eastAsia="Times New Roman" w:hAnsi="Aptos Narrow" w:cs="Calibri"/>
                <w:b/>
                <w:bCs/>
                <w:color w:val="000000"/>
                <w:kern w:val="0"/>
                <w:sz w:val="18"/>
                <w:szCs w:val="18"/>
                <w:lang w:eastAsia="es-MX"/>
                <w14:ligatures w14:val="none"/>
              </w:rPr>
              <w:t xml:space="preserve">2,435,697.40 </w:t>
            </w:r>
          </w:p>
        </w:tc>
      </w:tr>
    </w:tbl>
    <w:p w14:paraId="30D3C17D" w14:textId="77777777" w:rsidR="00BF28FB" w:rsidRPr="00FB4627" w:rsidRDefault="00BF28FB" w:rsidP="00D96FF4">
      <w:pPr>
        <w:jc w:val="both"/>
        <w:rPr>
          <w:rFonts w:ascii="Aptos Narrow" w:hAnsi="Aptos Narrow"/>
        </w:rPr>
      </w:pPr>
    </w:p>
    <w:p w14:paraId="6C3F2BC5" w14:textId="77777777" w:rsidR="00DA3248" w:rsidRPr="00FB4627" w:rsidRDefault="00DA3248" w:rsidP="00DA3248">
      <w:pPr>
        <w:jc w:val="both"/>
        <w:rPr>
          <w:rFonts w:ascii="Aptos Narrow" w:hAnsi="Aptos Narrow"/>
        </w:rPr>
      </w:pPr>
    </w:p>
    <w:p w14:paraId="4E7F11BD" w14:textId="77777777" w:rsidR="00D96FF4" w:rsidRPr="00FB4627" w:rsidRDefault="00FC5554">
      <w:pPr>
        <w:pStyle w:val="Prrafodelista"/>
        <w:numPr>
          <w:ilvl w:val="0"/>
          <w:numId w:val="1"/>
        </w:numPr>
        <w:jc w:val="both"/>
        <w:rPr>
          <w:rFonts w:ascii="Aptos Narrow" w:hAnsi="Aptos Narrow"/>
        </w:rPr>
      </w:pPr>
      <w:r w:rsidRPr="00FB4627">
        <w:rPr>
          <w:rFonts w:ascii="Aptos Narrow" w:hAnsi="Aptos Narrow"/>
        </w:rPr>
        <w:t>Calificaciones otorgada</w:t>
      </w:r>
      <w:r w:rsidR="00D96FF4" w:rsidRPr="00FB4627">
        <w:rPr>
          <w:rFonts w:ascii="Aptos Narrow" w:hAnsi="Aptos Narrow"/>
        </w:rPr>
        <w:t>s</w:t>
      </w:r>
    </w:p>
    <w:p w14:paraId="7BD84C29" w14:textId="77777777" w:rsidR="00D96FF4" w:rsidRPr="00FB4627" w:rsidRDefault="00D96FF4" w:rsidP="003A26A1">
      <w:pPr>
        <w:rPr>
          <w:rFonts w:ascii="Aptos Narrow" w:hAnsi="Aptos Narrow"/>
        </w:rPr>
      </w:pPr>
      <w:r w:rsidRPr="00FB4627">
        <w:rPr>
          <w:rFonts w:ascii="Aptos Narrow" w:hAnsi="Aptos Narrow"/>
        </w:rPr>
        <w:t xml:space="preserve">Se informa que el parque zoológico Benito Juárez no ha realizado </w:t>
      </w:r>
      <w:r w:rsidR="003A26A1" w:rsidRPr="00FB4627">
        <w:rPr>
          <w:rFonts w:ascii="Aptos Narrow" w:hAnsi="Aptos Narrow"/>
        </w:rPr>
        <w:t>ninguna</w:t>
      </w:r>
      <w:r w:rsidRPr="00FB4627">
        <w:rPr>
          <w:rFonts w:ascii="Aptos Narrow" w:hAnsi="Aptos Narrow"/>
        </w:rPr>
        <w:t xml:space="preserve"> transacción que haya sido sujeta a una clasificación crediticia</w:t>
      </w:r>
    </w:p>
    <w:p w14:paraId="33EEAC31" w14:textId="0527EB64" w:rsidR="00D871C8" w:rsidRPr="00FB4627" w:rsidRDefault="00FC5554">
      <w:pPr>
        <w:pStyle w:val="Prrafodelista"/>
        <w:numPr>
          <w:ilvl w:val="0"/>
          <w:numId w:val="1"/>
        </w:numPr>
        <w:jc w:val="both"/>
        <w:rPr>
          <w:rFonts w:ascii="Aptos Narrow" w:hAnsi="Aptos Narrow"/>
        </w:rPr>
      </w:pPr>
      <w:r w:rsidRPr="00FB4627">
        <w:rPr>
          <w:rFonts w:ascii="Aptos Narrow" w:hAnsi="Aptos Narrow"/>
        </w:rPr>
        <w:t>Proceso de mejora</w:t>
      </w:r>
      <w:r w:rsidR="003A26A1" w:rsidRPr="00FB4627">
        <w:rPr>
          <w:rFonts w:ascii="Aptos Narrow" w:hAnsi="Aptos Narrow"/>
        </w:rPr>
        <w:t xml:space="preserve">: </w:t>
      </w:r>
      <w:r w:rsidR="00B9210B" w:rsidRPr="00FB4627">
        <w:rPr>
          <w:rFonts w:ascii="Aptos Narrow" w:hAnsi="Aptos Narrow"/>
        </w:rPr>
        <w:t>e</w:t>
      </w:r>
      <w:r w:rsidR="00D871C8" w:rsidRPr="00FB4627">
        <w:rPr>
          <w:rFonts w:ascii="Aptos Narrow" w:hAnsi="Aptos Narrow"/>
        </w:rPr>
        <w:t xml:space="preserve">l 01 (uno) de enero del </w:t>
      </w:r>
      <w:r w:rsidR="00240042" w:rsidRPr="00FB4627">
        <w:rPr>
          <w:rFonts w:ascii="Aptos Narrow" w:hAnsi="Aptos Narrow"/>
        </w:rPr>
        <w:t>2024</w:t>
      </w:r>
      <w:r w:rsidR="00D871C8" w:rsidRPr="00FB4627">
        <w:rPr>
          <w:rFonts w:ascii="Aptos Narrow" w:hAnsi="Aptos Narrow"/>
        </w:rPr>
        <w:t xml:space="preserve">, (dos mil </w:t>
      </w:r>
      <w:r w:rsidR="00240042" w:rsidRPr="00FB4627">
        <w:rPr>
          <w:rFonts w:ascii="Aptos Narrow" w:hAnsi="Aptos Narrow"/>
        </w:rPr>
        <w:t>veinticuatro</w:t>
      </w:r>
      <w:r w:rsidR="00D871C8" w:rsidRPr="00FB4627">
        <w:rPr>
          <w:rFonts w:ascii="Aptos Narrow" w:hAnsi="Aptos Narrow"/>
        </w:rPr>
        <w:t>) se arrancó con la implementación de mejoras al sistema de cobro tanto en soft</w:t>
      </w:r>
      <w:r w:rsidR="00B9210B" w:rsidRPr="00FB4627">
        <w:rPr>
          <w:rFonts w:ascii="Aptos Narrow" w:hAnsi="Aptos Narrow"/>
        </w:rPr>
        <w:t>ware</w:t>
      </w:r>
      <w:r w:rsidR="00D871C8" w:rsidRPr="00FB4627">
        <w:rPr>
          <w:rFonts w:ascii="Aptos Narrow" w:hAnsi="Aptos Narrow"/>
        </w:rPr>
        <w:t xml:space="preserve">, </w:t>
      </w:r>
      <w:r w:rsidR="00B9210B" w:rsidRPr="00FB4627">
        <w:rPr>
          <w:rFonts w:ascii="Aptos Narrow" w:hAnsi="Aptos Narrow"/>
        </w:rPr>
        <w:t xml:space="preserve">como hardware </w:t>
      </w:r>
      <w:r w:rsidR="00D871C8" w:rsidRPr="00FB4627">
        <w:rPr>
          <w:rFonts w:ascii="Aptos Narrow" w:hAnsi="Aptos Narrow"/>
        </w:rPr>
        <w:t xml:space="preserve">administrativo, a fin de mantener procesos actualizados y dar un seguimiento oportuno a las operaciones generadas en la operatividad del </w:t>
      </w:r>
      <w:r w:rsidR="00B9210B" w:rsidRPr="00FB4627">
        <w:rPr>
          <w:rFonts w:ascii="Aptos Narrow" w:hAnsi="Aptos Narrow"/>
        </w:rPr>
        <w:t>parque zoológico Benito Juárez; la digitalización en el cobro de los servicios es una prioridad de esta administración.</w:t>
      </w:r>
    </w:p>
    <w:p w14:paraId="6650B1D5" w14:textId="77777777" w:rsidR="00D871C8" w:rsidRPr="00FB4627" w:rsidRDefault="00D871C8" w:rsidP="003A26A1">
      <w:pPr>
        <w:autoSpaceDE w:val="0"/>
        <w:autoSpaceDN w:val="0"/>
        <w:adjustRightInd w:val="0"/>
        <w:spacing w:after="0" w:line="240" w:lineRule="auto"/>
        <w:ind w:left="360"/>
        <w:jc w:val="both"/>
        <w:rPr>
          <w:rFonts w:ascii="Aptos Narrow" w:hAnsi="Aptos Narrow"/>
        </w:rPr>
      </w:pPr>
    </w:p>
    <w:p w14:paraId="40C33702" w14:textId="77777777" w:rsidR="00D871C8" w:rsidRPr="00FB4627" w:rsidRDefault="00D871C8" w:rsidP="003A26A1">
      <w:pPr>
        <w:autoSpaceDE w:val="0"/>
        <w:autoSpaceDN w:val="0"/>
        <w:adjustRightInd w:val="0"/>
        <w:spacing w:after="0" w:line="240" w:lineRule="auto"/>
        <w:ind w:left="360"/>
        <w:jc w:val="both"/>
        <w:rPr>
          <w:rFonts w:ascii="Aptos Narrow" w:hAnsi="Aptos Narrow"/>
        </w:rPr>
      </w:pPr>
      <w:r w:rsidRPr="00FB4627">
        <w:rPr>
          <w:rFonts w:ascii="Aptos Narrow" w:hAnsi="Aptos Narrow"/>
        </w:rPr>
        <w:t>Durante el periodo que se informa, se atendieron diversas observaciones y recomendaciones emitidas por parte de entidades fiscalizadoras, lo que ha dado como resultado, una mejora en los</w:t>
      </w:r>
      <w:r w:rsidR="00B9210B" w:rsidRPr="00FB4627">
        <w:rPr>
          <w:rFonts w:ascii="Aptos Narrow" w:hAnsi="Aptos Narrow"/>
        </w:rPr>
        <w:t xml:space="preserve"> </w:t>
      </w:r>
      <w:r w:rsidRPr="00FB4627">
        <w:rPr>
          <w:rFonts w:ascii="Aptos Narrow" w:hAnsi="Aptos Narrow"/>
        </w:rPr>
        <w:t xml:space="preserve">procesos de control interno.  </w:t>
      </w:r>
    </w:p>
    <w:p w14:paraId="1C222085" w14:textId="77777777" w:rsidR="00D871C8" w:rsidRPr="00FB4627" w:rsidRDefault="00D871C8" w:rsidP="003A26A1">
      <w:pPr>
        <w:autoSpaceDE w:val="0"/>
        <w:autoSpaceDN w:val="0"/>
        <w:adjustRightInd w:val="0"/>
        <w:spacing w:after="0" w:line="240" w:lineRule="auto"/>
        <w:ind w:left="360"/>
        <w:jc w:val="both"/>
        <w:rPr>
          <w:rFonts w:ascii="Aptos Narrow" w:hAnsi="Aptos Narrow"/>
        </w:rPr>
      </w:pPr>
    </w:p>
    <w:p w14:paraId="64464B28" w14:textId="77777777" w:rsidR="00D871C8" w:rsidRPr="00FB4627" w:rsidRDefault="00D871C8" w:rsidP="003A26A1">
      <w:pPr>
        <w:autoSpaceDE w:val="0"/>
        <w:autoSpaceDN w:val="0"/>
        <w:adjustRightInd w:val="0"/>
        <w:spacing w:after="0" w:line="240" w:lineRule="auto"/>
        <w:ind w:left="360"/>
        <w:jc w:val="both"/>
        <w:rPr>
          <w:rFonts w:ascii="Aptos Narrow" w:hAnsi="Aptos Narrow"/>
        </w:rPr>
      </w:pPr>
      <w:r w:rsidRPr="00FB4627">
        <w:rPr>
          <w:rFonts w:ascii="Aptos Narrow" w:hAnsi="Aptos Narrow"/>
        </w:rPr>
        <w:t>La cuenta de Otros Activos no Circulantes se mantiene en un proceso continuo de revisión y depuración.</w:t>
      </w:r>
    </w:p>
    <w:p w14:paraId="77BE2A40" w14:textId="77777777" w:rsidR="00B9210B" w:rsidRPr="00FB4627" w:rsidRDefault="00B9210B" w:rsidP="00D871C8">
      <w:pPr>
        <w:autoSpaceDE w:val="0"/>
        <w:autoSpaceDN w:val="0"/>
        <w:adjustRightInd w:val="0"/>
        <w:spacing w:after="0" w:line="240" w:lineRule="auto"/>
        <w:ind w:left="360"/>
        <w:rPr>
          <w:rFonts w:ascii="Aptos Narrow" w:hAnsi="Aptos Narrow"/>
        </w:rPr>
      </w:pPr>
    </w:p>
    <w:p w14:paraId="5567C898" w14:textId="77777777" w:rsidR="00D871C8" w:rsidRPr="00FB4627" w:rsidRDefault="00D871C8" w:rsidP="00D871C8">
      <w:pPr>
        <w:autoSpaceDE w:val="0"/>
        <w:autoSpaceDN w:val="0"/>
        <w:adjustRightInd w:val="0"/>
        <w:spacing w:after="0" w:line="240" w:lineRule="auto"/>
        <w:ind w:left="360"/>
        <w:rPr>
          <w:rFonts w:ascii="Aptos Narrow" w:hAnsi="Aptos Narrow"/>
        </w:rPr>
      </w:pPr>
      <w:r w:rsidRPr="00FB4627">
        <w:rPr>
          <w:rFonts w:ascii="Aptos Narrow" w:hAnsi="Aptos Narrow"/>
        </w:rPr>
        <w:t>Adicionalmente, se continúa llevando a cabo una revisión a la base de datos a efecto de analizar y determinar áreas de oportunidad y mejoras.</w:t>
      </w:r>
    </w:p>
    <w:p w14:paraId="09874610" w14:textId="77777777" w:rsidR="00D871C8" w:rsidRPr="00FB4627" w:rsidRDefault="00D871C8" w:rsidP="00D871C8">
      <w:pPr>
        <w:jc w:val="both"/>
        <w:rPr>
          <w:rFonts w:ascii="Aptos Narrow" w:hAnsi="Aptos Narrow"/>
        </w:rPr>
      </w:pPr>
    </w:p>
    <w:p w14:paraId="25979B4C" w14:textId="77777777" w:rsidR="00D871C8" w:rsidRPr="00FB4627" w:rsidRDefault="00D871C8" w:rsidP="00D871C8">
      <w:pPr>
        <w:jc w:val="both"/>
        <w:rPr>
          <w:rFonts w:ascii="Aptos Narrow" w:hAnsi="Aptos Narrow"/>
        </w:rPr>
      </w:pPr>
      <w:r w:rsidRPr="00FB4627">
        <w:rPr>
          <w:rFonts w:ascii="Aptos Narrow" w:hAnsi="Aptos Narrow"/>
          <w:b/>
          <w:bCs/>
        </w:rPr>
        <w:t>REPORTE DE MEDIDAS DE MEJORA PARA LA SOSTENIBILIDAD ECONÓMICA DEL PARQUE ZOOLÓGICO BENITO JUÁREZ</w:t>
      </w:r>
    </w:p>
    <w:p w14:paraId="442D7106" w14:textId="7CB7AE03" w:rsidR="00D871C8" w:rsidRPr="00FB4627" w:rsidRDefault="00D871C8" w:rsidP="00D871C8">
      <w:pPr>
        <w:jc w:val="both"/>
        <w:rPr>
          <w:rFonts w:ascii="Aptos Narrow" w:hAnsi="Aptos Narrow"/>
        </w:rPr>
      </w:pPr>
      <w:r w:rsidRPr="00FB4627">
        <w:rPr>
          <w:rFonts w:ascii="Aptos Narrow" w:hAnsi="Aptos Narrow"/>
          <w:b/>
          <w:bCs/>
        </w:rPr>
        <w:t>I. Introducción</w:t>
      </w:r>
      <w:r w:rsidRPr="00FB4627">
        <w:rPr>
          <w:rFonts w:ascii="Aptos Narrow" w:hAnsi="Aptos Narrow"/>
        </w:rPr>
        <w:br/>
        <w:t xml:space="preserve">El Parque Zoológico Benito Juárez enfrenta una situación financiera compleja derivada de la necesidad de destinar ingresos propios para cubrir conceptos extraordinarios de aproximadamente </w:t>
      </w:r>
      <w:r w:rsidR="00F05F4F" w:rsidRPr="00FB4627">
        <w:rPr>
          <w:rFonts w:ascii="Aptos Narrow" w:hAnsi="Aptos Narrow"/>
        </w:rPr>
        <w:t>9,600,000.00</w:t>
      </w:r>
      <w:r w:rsidRPr="00FB4627">
        <w:rPr>
          <w:rFonts w:ascii="Aptos Narrow" w:hAnsi="Aptos Narrow"/>
        </w:rPr>
        <w:t>, como el tiempo extraordinario y prestaciones de personal de base. Esta práctica, aunque operativamente necesaria, limita los recursos disponibles para inversión en infraestructura, nuevos atractivos y bienestar animal, afectando el potencial de generar ingresos sostenibles.</w:t>
      </w:r>
    </w:p>
    <w:p w14:paraId="1E55D8C9" w14:textId="77777777" w:rsidR="00D871C8" w:rsidRPr="00FB4627" w:rsidRDefault="00D871C8" w:rsidP="00D871C8">
      <w:pPr>
        <w:jc w:val="both"/>
        <w:rPr>
          <w:rFonts w:ascii="Aptos Narrow" w:hAnsi="Aptos Narrow"/>
        </w:rPr>
      </w:pPr>
      <w:r w:rsidRPr="00FB4627">
        <w:rPr>
          <w:rFonts w:ascii="Aptos Narrow" w:hAnsi="Aptos Narrow"/>
        </w:rPr>
        <w:t>Este reporte identifica medidas para mejorar la sostenibilidad económica del parque, priorizando:</w:t>
      </w:r>
    </w:p>
    <w:p w14:paraId="5E6A562F" w14:textId="77777777" w:rsidR="00D871C8" w:rsidRPr="00FB4627" w:rsidRDefault="00D871C8">
      <w:pPr>
        <w:numPr>
          <w:ilvl w:val="0"/>
          <w:numId w:val="7"/>
        </w:numPr>
        <w:jc w:val="both"/>
        <w:rPr>
          <w:rFonts w:ascii="Aptos Narrow" w:hAnsi="Aptos Narrow"/>
        </w:rPr>
      </w:pPr>
      <w:r w:rsidRPr="00FB4627">
        <w:rPr>
          <w:rFonts w:ascii="Aptos Narrow" w:hAnsi="Aptos Narrow"/>
        </w:rPr>
        <w:t>Eliminar o reducir la carga presupuestal de conceptos extraordinarios sobre los ingresos propios.</w:t>
      </w:r>
    </w:p>
    <w:p w14:paraId="307927A3" w14:textId="77777777" w:rsidR="00D871C8" w:rsidRPr="00FB4627" w:rsidRDefault="00D871C8">
      <w:pPr>
        <w:numPr>
          <w:ilvl w:val="0"/>
          <w:numId w:val="7"/>
        </w:numPr>
        <w:jc w:val="both"/>
        <w:rPr>
          <w:rFonts w:ascii="Aptos Narrow" w:hAnsi="Aptos Narrow"/>
        </w:rPr>
      </w:pPr>
      <w:r w:rsidRPr="00FB4627">
        <w:rPr>
          <w:rFonts w:ascii="Aptos Narrow" w:hAnsi="Aptos Narrow"/>
        </w:rPr>
        <w:t>Incrementar la inversión en atractivos y servicios.</w:t>
      </w:r>
    </w:p>
    <w:p w14:paraId="32F25489" w14:textId="77777777" w:rsidR="00D871C8" w:rsidRPr="00FB4627" w:rsidRDefault="00D871C8">
      <w:pPr>
        <w:numPr>
          <w:ilvl w:val="0"/>
          <w:numId w:val="7"/>
        </w:numPr>
        <w:jc w:val="both"/>
        <w:rPr>
          <w:rFonts w:ascii="Aptos Narrow" w:hAnsi="Aptos Narrow"/>
        </w:rPr>
      </w:pPr>
      <w:r w:rsidRPr="00FB4627">
        <w:rPr>
          <w:rFonts w:ascii="Aptos Narrow" w:hAnsi="Aptos Narrow"/>
        </w:rPr>
        <w:t>Elevar el bienestar de los ejemplares y cumplir con estándares ambientales.</w:t>
      </w:r>
    </w:p>
    <w:p w14:paraId="15A1C7B7" w14:textId="77777777" w:rsidR="00D871C8" w:rsidRPr="00FB4627" w:rsidRDefault="00D871C8" w:rsidP="00D871C8">
      <w:pPr>
        <w:jc w:val="both"/>
        <w:rPr>
          <w:rFonts w:ascii="Aptos Narrow" w:hAnsi="Aptos Narrow"/>
        </w:rPr>
      </w:pPr>
      <w:r w:rsidRPr="00FB4627">
        <w:rPr>
          <w:rFonts w:ascii="Aptos Narrow" w:hAnsi="Aptos Narrow"/>
          <w:b/>
          <w:bCs/>
        </w:rPr>
        <w:t>II. Diagnóstico Actual</w:t>
      </w:r>
    </w:p>
    <w:p w14:paraId="7A7776F1" w14:textId="3CED8D8A" w:rsidR="00D871C8" w:rsidRPr="00FB4627" w:rsidRDefault="00D871C8">
      <w:pPr>
        <w:numPr>
          <w:ilvl w:val="0"/>
          <w:numId w:val="8"/>
        </w:numPr>
        <w:jc w:val="both"/>
        <w:rPr>
          <w:rFonts w:ascii="Aptos Narrow" w:hAnsi="Aptos Narrow"/>
        </w:rPr>
      </w:pPr>
      <w:r w:rsidRPr="00FB4627">
        <w:rPr>
          <w:rFonts w:ascii="Aptos Narrow" w:hAnsi="Aptos Narrow"/>
          <w:b/>
          <w:bCs/>
        </w:rPr>
        <w:t>Recursos Propios Insuficientes:</w:t>
      </w:r>
      <w:r w:rsidRPr="00FB4627">
        <w:rPr>
          <w:rFonts w:ascii="Aptos Narrow" w:hAnsi="Aptos Narrow"/>
        </w:rPr>
        <w:t xml:space="preserve"> Los ingresos propios son consumidos</w:t>
      </w:r>
      <w:r w:rsidR="00B54E2D" w:rsidRPr="00FB4627">
        <w:rPr>
          <w:rFonts w:ascii="Aptos Narrow" w:hAnsi="Aptos Narrow"/>
        </w:rPr>
        <w:t xml:space="preserve"> con frecuencia</w:t>
      </w:r>
      <w:r w:rsidRPr="00FB4627">
        <w:rPr>
          <w:rFonts w:ascii="Aptos Narrow" w:hAnsi="Aptos Narrow"/>
        </w:rPr>
        <w:t xml:space="preserve"> en gastos no planeados</w:t>
      </w:r>
      <w:r w:rsidR="00F05F4F" w:rsidRPr="00FB4627">
        <w:rPr>
          <w:rFonts w:ascii="Aptos Narrow" w:hAnsi="Aptos Narrow"/>
        </w:rPr>
        <w:t xml:space="preserve"> </w:t>
      </w:r>
      <w:r w:rsidR="00BF28FB" w:rsidRPr="00FB4627">
        <w:rPr>
          <w:rFonts w:ascii="Aptos Narrow" w:hAnsi="Aptos Narrow"/>
        </w:rPr>
        <w:t xml:space="preserve">o presupuestados de inicio </w:t>
      </w:r>
      <w:r w:rsidR="00F05F4F" w:rsidRPr="00FB4627">
        <w:rPr>
          <w:rFonts w:ascii="Aptos Narrow" w:hAnsi="Aptos Narrow"/>
        </w:rPr>
        <w:t>(emergentes o ante las necesidades inmediatas)</w:t>
      </w:r>
      <w:r w:rsidRPr="00FB4627">
        <w:rPr>
          <w:rFonts w:ascii="Aptos Narrow" w:hAnsi="Aptos Narrow"/>
        </w:rPr>
        <w:t>, dejando pocos fondos para reinversión.</w:t>
      </w:r>
    </w:p>
    <w:p w14:paraId="541AF5FC" w14:textId="77777777" w:rsidR="00D871C8" w:rsidRPr="00FB4627" w:rsidRDefault="00D871C8">
      <w:pPr>
        <w:numPr>
          <w:ilvl w:val="0"/>
          <w:numId w:val="8"/>
        </w:numPr>
        <w:jc w:val="both"/>
        <w:rPr>
          <w:rFonts w:ascii="Aptos Narrow" w:hAnsi="Aptos Narrow"/>
        </w:rPr>
      </w:pPr>
      <w:r w:rsidRPr="00FB4627">
        <w:rPr>
          <w:rFonts w:ascii="Aptos Narrow" w:hAnsi="Aptos Narrow"/>
          <w:b/>
          <w:bCs/>
        </w:rPr>
        <w:t>Infraestructura y Atractivos Limitados:</w:t>
      </w:r>
      <w:r w:rsidRPr="00FB4627">
        <w:rPr>
          <w:rFonts w:ascii="Aptos Narrow" w:hAnsi="Aptos Narrow"/>
        </w:rPr>
        <w:t xml:space="preserve"> Falta de renovación en áreas clave, lo que podría desmotivar la afluencia.</w:t>
      </w:r>
    </w:p>
    <w:p w14:paraId="295B96E5" w14:textId="77777777" w:rsidR="00D871C8" w:rsidRPr="00FB4627" w:rsidRDefault="00D871C8">
      <w:pPr>
        <w:numPr>
          <w:ilvl w:val="0"/>
          <w:numId w:val="8"/>
        </w:numPr>
        <w:jc w:val="both"/>
        <w:rPr>
          <w:rFonts w:ascii="Aptos Narrow" w:hAnsi="Aptos Narrow"/>
        </w:rPr>
      </w:pPr>
      <w:r w:rsidRPr="00FB4627">
        <w:rPr>
          <w:rFonts w:ascii="Aptos Narrow" w:hAnsi="Aptos Narrow"/>
          <w:b/>
          <w:bCs/>
        </w:rPr>
        <w:t>Bienestar Animal:</w:t>
      </w:r>
      <w:r w:rsidRPr="00FB4627">
        <w:rPr>
          <w:rFonts w:ascii="Aptos Narrow" w:hAnsi="Aptos Narrow"/>
        </w:rPr>
        <w:t xml:space="preserve"> Limitaciones presupuestales que restringen mejoras en hábitats y atención especializada.</w:t>
      </w:r>
    </w:p>
    <w:p w14:paraId="39B89A92" w14:textId="77777777" w:rsidR="00D871C8" w:rsidRPr="00FB4627" w:rsidRDefault="00D871C8">
      <w:pPr>
        <w:numPr>
          <w:ilvl w:val="0"/>
          <w:numId w:val="8"/>
        </w:numPr>
        <w:jc w:val="both"/>
        <w:rPr>
          <w:rFonts w:ascii="Aptos Narrow" w:hAnsi="Aptos Narrow"/>
        </w:rPr>
      </w:pPr>
      <w:r w:rsidRPr="00FB4627">
        <w:rPr>
          <w:rFonts w:ascii="Aptos Narrow" w:hAnsi="Aptos Narrow"/>
          <w:b/>
          <w:bCs/>
        </w:rPr>
        <w:t>Competencia Regional:</w:t>
      </w:r>
      <w:r w:rsidRPr="00FB4627">
        <w:rPr>
          <w:rFonts w:ascii="Aptos Narrow" w:hAnsi="Aptos Narrow"/>
        </w:rPr>
        <w:t xml:space="preserve"> Nuevas atracciones en Morelia incrementan la necesidad de ofrecer experiencias únicas.</w:t>
      </w:r>
    </w:p>
    <w:p w14:paraId="7A0EA289" w14:textId="0B4B9648" w:rsidR="00D871C8" w:rsidRPr="00FB4627" w:rsidRDefault="00D871C8" w:rsidP="00D871C8">
      <w:pPr>
        <w:jc w:val="both"/>
        <w:rPr>
          <w:rFonts w:ascii="Aptos Narrow" w:hAnsi="Aptos Narrow"/>
        </w:rPr>
      </w:pPr>
      <w:r w:rsidRPr="00FB4627">
        <w:rPr>
          <w:rFonts w:ascii="Aptos Narrow" w:hAnsi="Aptos Narrow"/>
          <w:b/>
          <w:bCs/>
        </w:rPr>
        <w:t>III. Medidas Propuestas</w:t>
      </w:r>
      <w:r w:rsidR="00B54E2D" w:rsidRPr="00FB4627">
        <w:rPr>
          <w:rFonts w:ascii="Aptos Narrow" w:hAnsi="Aptos Narrow"/>
          <w:b/>
          <w:bCs/>
        </w:rPr>
        <w:t xml:space="preserve"> para el </w:t>
      </w:r>
      <w:r w:rsidR="0057025C" w:rsidRPr="00FB4627">
        <w:rPr>
          <w:rFonts w:ascii="Aptos Narrow" w:hAnsi="Aptos Narrow"/>
          <w:b/>
          <w:bCs/>
        </w:rPr>
        <w:t>análisis</w:t>
      </w:r>
    </w:p>
    <w:p w14:paraId="1E7E5742" w14:textId="77777777" w:rsidR="00D871C8" w:rsidRPr="00FB4627" w:rsidRDefault="00D871C8">
      <w:pPr>
        <w:numPr>
          <w:ilvl w:val="0"/>
          <w:numId w:val="9"/>
        </w:numPr>
        <w:jc w:val="both"/>
        <w:rPr>
          <w:rFonts w:ascii="Aptos Narrow" w:hAnsi="Aptos Narrow"/>
        </w:rPr>
      </w:pPr>
      <w:r w:rsidRPr="00FB4627">
        <w:rPr>
          <w:rFonts w:ascii="Aptos Narrow" w:hAnsi="Aptos Narrow"/>
          <w:b/>
          <w:bCs/>
        </w:rPr>
        <w:t>Gestión Financiera: Reducción de la Carga Presupuestal Extraordinaria</w:t>
      </w:r>
    </w:p>
    <w:p w14:paraId="6FE6519F" w14:textId="77777777" w:rsidR="00D871C8" w:rsidRPr="00FB4627" w:rsidRDefault="00D871C8">
      <w:pPr>
        <w:numPr>
          <w:ilvl w:val="1"/>
          <w:numId w:val="9"/>
        </w:numPr>
        <w:jc w:val="both"/>
        <w:rPr>
          <w:rFonts w:ascii="Aptos Narrow" w:hAnsi="Aptos Narrow"/>
        </w:rPr>
      </w:pPr>
      <w:r w:rsidRPr="00FB4627">
        <w:rPr>
          <w:rFonts w:ascii="Aptos Narrow" w:hAnsi="Aptos Narrow"/>
          <w:b/>
          <w:bCs/>
        </w:rPr>
        <w:t>Negociaciones Institucionales:</w:t>
      </w:r>
      <w:r w:rsidRPr="00FB4627">
        <w:rPr>
          <w:rFonts w:ascii="Aptos Narrow" w:hAnsi="Aptos Narrow"/>
        </w:rPr>
        <w:t xml:space="preserve"> Formalizar gestiones ante la Secretaría de Finanzas y Administración (SFA) para que los conceptos extraordinarios sean </w:t>
      </w:r>
      <w:r w:rsidRPr="00FB4627">
        <w:rPr>
          <w:rFonts w:ascii="Aptos Narrow" w:hAnsi="Aptos Narrow"/>
        </w:rPr>
        <w:lastRenderedPageBreak/>
        <w:t>absorbidos por el Capítulo 1000, conforme a normativas laborales y presupuestarias.</w:t>
      </w:r>
    </w:p>
    <w:p w14:paraId="71D62803" w14:textId="77777777" w:rsidR="00D871C8" w:rsidRPr="00FB4627" w:rsidRDefault="00D871C8">
      <w:pPr>
        <w:numPr>
          <w:ilvl w:val="1"/>
          <w:numId w:val="9"/>
        </w:numPr>
        <w:jc w:val="both"/>
        <w:rPr>
          <w:rFonts w:ascii="Aptos Narrow" w:hAnsi="Aptos Narrow"/>
        </w:rPr>
      </w:pPr>
      <w:r w:rsidRPr="00FB4627">
        <w:rPr>
          <w:rFonts w:ascii="Aptos Narrow" w:hAnsi="Aptos Narrow"/>
          <w:b/>
          <w:bCs/>
        </w:rPr>
        <w:t>Auditorías Internas:</w:t>
      </w:r>
      <w:r w:rsidRPr="00FB4627">
        <w:rPr>
          <w:rFonts w:ascii="Aptos Narrow" w:hAnsi="Aptos Narrow"/>
        </w:rPr>
        <w:t xml:space="preserve"> Identificar eficiencias para reducir gastos operativos redundantes.</w:t>
      </w:r>
    </w:p>
    <w:p w14:paraId="3FC9E09E" w14:textId="77777777" w:rsidR="00D871C8" w:rsidRPr="00FB4627" w:rsidRDefault="00D871C8">
      <w:pPr>
        <w:numPr>
          <w:ilvl w:val="1"/>
          <w:numId w:val="9"/>
        </w:numPr>
        <w:jc w:val="both"/>
        <w:rPr>
          <w:rFonts w:ascii="Aptos Narrow" w:hAnsi="Aptos Narrow"/>
        </w:rPr>
      </w:pPr>
      <w:r w:rsidRPr="00FB4627">
        <w:rPr>
          <w:rFonts w:ascii="Aptos Narrow" w:hAnsi="Aptos Narrow"/>
          <w:b/>
          <w:bCs/>
        </w:rPr>
        <w:t>Optimización de Nómina:</w:t>
      </w:r>
      <w:r w:rsidRPr="00FB4627">
        <w:rPr>
          <w:rFonts w:ascii="Aptos Narrow" w:hAnsi="Aptos Narrow"/>
        </w:rPr>
        <w:t xml:space="preserve"> Implementar esquemas de horarios flexibles y optimización de plantillas laborales para reducir el costo por tiempo extraordinario.</w:t>
      </w:r>
    </w:p>
    <w:p w14:paraId="3EBAEC09" w14:textId="77777777" w:rsidR="00D871C8" w:rsidRPr="00FB4627" w:rsidRDefault="00D871C8">
      <w:pPr>
        <w:numPr>
          <w:ilvl w:val="0"/>
          <w:numId w:val="9"/>
        </w:numPr>
        <w:jc w:val="both"/>
        <w:rPr>
          <w:rFonts w:ascii="Aptos Narrow" w:hAnsi="Aptos Narrow"/>
        </w:rPr>
      </w:pPr>
      <w:r w:rsidRPr="00FB4627">
        <w:rPr>
          <w:rFonts w:ascii="Aptos Narrow" w:hAnsi="Aptos Narrow"/>
          <w:b/>
          <w:bCs/>
        </w:rPr>
        <w:t>Inversión en Atractivos y Experiencias Únicas</w:t>
      </w:r>
    </w:p>
    <w:p w14:paraId="23FDD88F" w14:textId="77777777" w:rsidR="00D871C8" w:rsidRPr="00FB4627" w:rsidRDefault="00D871C8">
      <w:pPr>
        <w:numPr>
          <w:ilvl w:val="1"/>
          <w:numId w:val="9"/>
        </w:numPr>
        <w:jc w:val="both"/>
        <w:rPr>
          <w:rFonts w:ascii="Aptos Narrow" w:hAnsi="Aptos Narrow"/>
        </w:rPr>
      </w:pPr>
      <w:r w:rsidRPr="00FB4627">
        <w:rPr>
          <w:rFonts w:ascii="Aptos Narrow" w:hAnsi="Aptos Narrow"/>
          <w:b/>
          <w:bCs/>
        </w:rPr>
        <w:t>Infraestructura Moderna:</w:t>
      </w:r>
      <w:r w:rsidRPr="00FB4627">
        <w:rPr>
          <w:rFonts w:ascii="Aptos Narrow" w:hAnsi="Aptos Narrow"/>
        </w:rPr>
        <w:t xml:space="preserve"> Renovar áreas temáticas, con enfoque en atractivos interactivos de bajo impacto ambiental, como experiencias inmersivas con realidad aumentada.</w:t>
      </w:r>
    </w:p>
    <w:p w14:paraId="5C699DC5" w14:textId="77777777" w:rsidR="00D871C8" w:rsidRPr="00FB4627" w:rsidRDefault="00D871C8">
      <w:pPr>
        <w:numPr>
          <w:ilvl w:val="1"/>
          <w:numId w:val="9"/>
        </w:numPr>
        <w:jc w:val="both"/>
        <w:rPr>
          <w:rFonts w:ascii="Aptos Narrow" w:hAnsi="Aptos Narrow"/>
        </w:rPr>
      </w:pPr>
      <w:r w:rsidRPr="00FB4627">
        <w:rPr>
          <w:rFonts w:ascii="Aptos Narrow" w:hAnsi="Aptos Narrow"/>
          <w:b/>
          <w:bCs/>
        </w:rPr>
        <w:t>Nuevos Atractivos:</w:t>
      </w:r>
      <w:r w:rsidRPr="00FB4627">
        <w:rPr>
          <w:rFonts w:ascii="Aptos Narrow" w:hAnsi="Aptos Narrow"/>
        </w:rPr>
        <w:t xml:space="preserve"> Crear espacios emblemáticos como un "Santuario de Especies en Peligro", con apoyo de patrocinadores privados.</w:t>
      </w:r>
    </w:p>
    <w:p w14:paraId="5AD674C4" w14:textId="77777777" w:rsidR="00D871C8" w:rsidRPr="00FB4627" w:rsidRDefault="00D871C8">
      <w:pPr>
        <w:numPr>
          <w:ilvl w:val="1"/>
          <w:numId w:val="9"/>
        </w:numPr>
        <w:jc w:val="both"/>
        <w:rPr>
          <w:rFonts w:ascii="Aptos Narrow" w:hAnsi="Aptos Narrow"/>
        </w:rPr>
      </w:pPr>
      <w:r w:rsidRPr="00FB4627">
        <w:rPr>
          <w:rFonts w:ascii="Aptos Narrow" w:hAnsi="Aptos Narrow"/>
          <w:b/>
          <w:bCs/>
        </w:rPr>
        <w:t>Diversificación de Servicios:</w:t>
      </w:r>
      <w:r w:rsidRPr="00FB4627">
        <w:rPr>
          <w:rFonts w:ascii="Aptos Narrow" w:hAnsi="Aptos Narrow"/>
        </w:rPr>
        <w:t xml:space="preserve"> Ampliar ofertas de entretenimiento, como festivales educativos y experiencias nocturnas.</w:t>
      </w:r>
    </w:p>
    <w:p w14:paraId="704A7A1D" w14:textId="77777777" w:rsidR="00D871C8" w:rsidRPr="00FB4627" w:rsidRDefault="00D871C8">
      <w:pPr>
        <w:numPr>
          <w:ilvl w:val="0"/>
          <w:numId w:val="9"/>
        </w:numPr>
        <w:jc w:val="both"/>
        <w:rPr>
          <w:rFonts w:ascii="Aptos Narrow" w:hAnsi="Aptos Narrow"/>
        </w:rPr>
      </w:pPr>
      <w:r w:rsidRPr="00FB4627">
        <w:rPr>
          <w:rFonts w:ascii="Aptos Narrow" w:hAnsi="Aptos Narrow"/>
          <w:b/>
          <w:bCs/>
        </w:rPr>
        <w:t>Colaboraciones Estratégicas</w:t>
      </w:r>
    </w:p>
    <w:p w14:paraId="743B8E7D" w14:textId="77777777" w:rsidR="00D871C8" w:rsidRPr="00FB4627" w:rsidRDefault="00D871C8">
      <w:pPr>
        <w:numPr>
          <w:ilvl w:val="1"/>
          <w:numId w:val="9"/>
        </w:numPr>
        <w:jc w:val="both"/>
        <w:rPr>
          <w:rFonts w:ascii="Aptos Narrow" w:hAnsi="Aptos Narrow"/>
        </w:rPr>
      </w:pPr>
      <w:r w:rsidRPr="00FB4627">
        <w:rPr>
          <w:rFonts w:ascii="Aptos Narrow" w:hAnsi="Aptos Narrow"/>
          <w:b/>
          <w:bCs/>
        </w:rPr>
        <w:t>Convenios con la Industria Turística:</w:t>
      </w:r>
      <w:r w:rsidRPr="00FB4627">
        <w:rPr>
          <w:rFonts w:ascii="Aptos Narrow" w:hAnsi="Aptos Narrow"/>
        </w:rPr>
        <w:t xml:space="preserve"> Diseñar paquetes con hoteles y agencias de turismo locales para incluir la entrada al zoológico y actividades complementarias.</w:t>
      </w:r>
    </w:p>
    <w:p w14:paraId="2BD6373D" w14:textId="77777777" w:rsidR="00D871C8" w:rsidRPr="00FB4627" w:rsidRDefault="00D871C8">
      <w:pPr>
        <w:numPr>
          <w:ilvl w:val="1"/>
          <w:numId w:val="9"/>
        </w:numPr>
        <w:jc w:val="both"/>
        <w:rPr>
          <w:rFonts w:ascii="Aptos Narrow" w:hAnsi="Aptos Narrow"/>
        </w:rPr>
      </w:pPr>
      <w:r w:rsidRPr="00FB4627">
        <w:rPr>
          <w:rFonts w:ascii="Aptos Narrow" w:hAnsi="Aptos Narrow"/>
          <w:b/>
          <w:bCs/>
        </w:rPr>
        <w:t>Iniciativas Público-Privadas:</w:t>
      </w:r>
      <w:r w:rsidRPr="00FB4627">
        <w:rPr>
          <w:rFonts w:ascii="Aptos Narrow" w:hAnsi="Aptos Narrow"/>
        </w:rPr>
        <w:t xml:space="preserve"> Explorar alianzas con empresas interesadas en proyectos de conservación y responsabilidad social.</w:t>
      </w:r>
    </w:p>
    <w:p w14:paraId="5411F34E" w14:textId="77777777" w:rsidR="00D871C8" w:rsidRPr="00FB4627" w:rsidRDefault="00D871C8">
      <w:pPr>
        <w:numPr>
          <w:ilvl w:val="0"/>
          <w:numId w:val="9"/>
        </w:numPr>
        <w:jc w:val="both"/>
        <w:rPr>
          <w:rFonts w:ascii="Aptos Narrow" w:hAnsi="Aptos Narrow"/>
        </w:rPr>
      </w:pPr>
      <w:r w:rsidRPr="00FB4627">
        <w:rPr>
          <w:rFonts w:ascii="Aptos Narrow" w:hAnsi="Aptos Narrow"/>
          <w:b/>
          <w:bCs/>
        </w:rPr>
        <w:t>Fortalecimiento del Bienestar Animal</w:t>
      </w:r>
    </w:p>
    <w:p w14:paraId="4FAFD080" w14:textId="77777777" w:rsidR="00D871C8" w:rsidRPr="00FB4627" w:rsidRDefault="00D871C8">
      <w:pPr>
        <w:numPr>
          <w:ilvl w:val="1"/>
          <w:numId w:val="9"/>
        </w:numPr>
        <w:jc w:val="both"/>
        <w:rPr>
          <w:rFonts w:ascii="Aptos Narrow" w:hAnsi="Aptos Narrow"/>
        </w:rPr>
      </w:pPr>
      <w:r w:rsidRPr="00FB4627">
        <w:rPr>
          <w:rFonts w:ascii="Aptos Narrow" w:hAnsi="Aptos Narrow"/>
          <w:b/>
          <w:bCs/>
        </w:rPr>
        <w:t>Espacios Rehabilitados:</w:t>
      </w:r>
      <w:r w:rsidRPr="00FB4627">
        <w:rPr>
          <w:rFonts w:ascii="Aptos Narrow" w:hAnsi="Aptos Narrow"/>
        </w:rPr>
        <w:t xml:space="preserve"> Redirigir recursos ahorrados a mejoras en hábitats, garantizando espacios amplios y naturalizados.</w:t>
      </w:r>
    </w:p>
    <w:p w14:paraId="26DE9E2F" w14:textId="77777777" w:rsidR="00D871C8" w:rsidRPr="00FB4627" w:rsidRDefault="00D871C8">
      <w:pPr>
        <w:numPr>
          <w:ilvl w:val="1"/>
          <w:numId w:val="9"/>
        </w:numPr>
        <w:jc w:val="both"/>
        <w:rPr>
          <w:rFonts w:ascii="Aptos Narrow" w:hAnsi="Aptos Narrow"/>
        </w:rPr>
      </w:pPr>
      <w:r w:rsidRPr="00FB4627">
        <w:rPr>
          <w:rFonts w:ascii="Aptos Narrow" w:hAnsi="Aptos Narrow"/>
          <w:b/>
          <w:bCs/>
        </w:rPr>
        <w:t>Atención Especializada:</w:t>
      </w:r>
      <w:r w:rsidRPr="00FB4627">
        <w:rPr>
          <w:rFonts w:ascii="Aptos Narrow" w:hAnsi="Aptos Narrow"/>
        </w:rPr>
        <w:t xml:space="preserve"> Incrementar programas de entrenamiento veterinario y adquisición de equipos médicos avanzados.</w:t>
      </w:r>
    </w:p>
    <w:p w14:paraId="45674931" w14:textId="77777777" w:rsidR="00D871C8" w:rsidRPr="00FB4627" w:rsidRDefault="00D871C8">
      <w:pPr>
        <w:numPr>
          <w:ilvl w:val="1"/>
          <w:numId w:val="9"/>
        </w:numPr>
        <w:jc w:val="both"/>
        <w:rPr>
          <w:rFonts w:ascii="Aptos Narrow" w:hAnsi="Aptos Narrow"/>
        </w:rPr>
      </w:pPr>
      <w:r w:rsidRPr="00FB4627">
        <w:rPr>
          <w:rFonts w:ascii="Aptos Narrow" w:hAnsi="Aptos Narrow"/>
          <w:b/>
          <w:bCs/>
        </w:rPr>
        <w:t>Cumplimiento Normativo:</w:t>
      </w:r>
      <w:r w:rsidRPr="00FB4627">
        <w:rPr>
          <w:rFonts w:ascii="Aptos Narrow" w:hAnsi="Aptos Narrow"/>
        </w:rPr>
        <w:t xml:space="preserve"> Elevar el estándar de cuidado animal para cumplir y superar expectativas de autoridades ambientales.</w:t>
      </w:r>
    </w:p>
    <w:p w14:paraId="266FA7A8" w14:textId="77777777" w:rsidR="00D871C8" w:rsidRPr="00FB4627" w:rsidRDefault="00D871C8">
      <w:pPr>
        <w:numPr>
          <w:ilvl w:val="0"/>
          <w:numId w:val="9"/>
        </w:numPr>
        <w:jc w:val="both"/>
        <w:rPr>
          <w:rFonts w:ascii="Aptos Narrow" w:hAnsi="Aptos Narrow"/>
        </w:rPr>
      </w:pPr>
      <w:r w:rsidRPr="00FB4627">
        <w:rPr>
          <w:rFonts w:ascii="Aptos Narrow" w:hAnsi="Aptos Narrow"/>
          <w:b/>
          <w:bCs/>
        </w:rPr>
        <w:t>Promoción y Marketing</w:t>
      </w:r>
    </w:p>
    <w:p w14:paraId="247F9D1E" w14:textId="77777777" w:rsidR="00D871C8" w:rsidRPr="00FB4627" w:rsidRDefault="00D871C8">
      <w:pPr>
        <w:numPr>
          <w:ilvl w:val="1"/>
          <w:numId w:val="9"/>
        </w:numPr>
        <w:jc w:val="both"/>
        <w:rPr>
          <w:rFonts w:ascii="Aptos Narrow" w:hAnsi="Aptos Narrow"/>
        </w:rPr>
      </w:pPr>
      <w:r w:rsidRPr="00FB4627">
        <w:rPr>
          <w:rFonts w:ascii="Aptos Narrow" w:hAnsi="Aptos Narrow"/>
          <w:b/>
          <w:bCs/>
        </w:rPr>
        <w:t>Campañas Digitales:</w:t>
      </w:r>
      <w:r w:rsidRPr="00FB4627">
        <w:rPr>
          <w:rFonts w:ascii="Aptos Narrow" w:hAnsi="Aptos Narrow"/>
        </w:rPr>
        <w:t xml:space="preserve"> Fortalecer la presencia en redes sociales con contenidos atractivos sobre las mejoras del parque.</w:t>
      </w:r>
    </w:p>
    <w:p w14:paraId="4EBB4D82" w14:textId="77777777" w:rsidR="00D871C8" w:rsidRPr="00FB4627" w:rsidRDefault="00D871C8">
      <w:pPr>
        <w:numPr>
          <w:ilvl w:val="1"/>
          <w:numId w:val="9"/>
        </w:numPr>
        <w:jc w:val="both"/>
        <w:rPr>
          <w:rFonts w:ascii="Aptos Narrow" w:hAnsi="Aptos Narrow"/>
        </w:rPr>
      </w:pPr>
      <w:r w:rsidRPr="00FB4627">
        <w:rPr>
          <w:rFonts w:ascii="Aptos Narrow" w:hAnsi="Aptos Narrow"/>
          <w:b/>
          <w:bCs/>
        </w:rPr>
        <w:lastRenderedPageBreak/>
        <w:t>Marketing Educativo:</w:t>
      </w:r>
      <w:r w:rsidRPr="00FB4627">
        <w:rPr>
          <w:rFonts w:ascii="Aptos Narrow" w:hAnsi="Aptos Narrow"/>
        </w:rPr>
        <w:t xml:space="preserve"> Resaltar las iniciativas de conservación y bienestar animal como elementos diferenciadores.</w:t>
      </w:r>
    </w:p>
    <w:p w14:paraId="02994441" w14:textId="77777777" w:rsidR="00D871C8" w:rsidRPr="00FB4627" w:rsidRDefault="00D871C8" w:rsidP="00D871C8">
      <w:pPr>
        <w:jc w:val="both"/>
        <w:rPr>
          <w:rFonts w:ascii="Aptos Narrow" w:hAnsi="Aptos Narrow"/>
        </w:rPr>
      </w:pPr>
      <w:r w:rsidRPr="00FB4627">
        <w:rPr>
          <w:rFonts w:ascii="Aptos Narrow" w:hAnsi="Aptos Narrow"/>
          <w:b/>
          <w:bCs/>
        </w:rPr>
        <w:t>IV. Beneficios Esperados</w:t>
      </w:r>
    </w:p>
    <w:p w14:paraId="4CDC24CA" w14:textId="2D9B9ECE" w:rsidR="00D871C8" w:rsidRPr="00FB4627" w:rsidRDefault="00D871C8">
      <w:pPr>
        <w:numPr>
          <w:ilvl w:val="0"/>
          <w:numId w:val="10"/>
        </w:numPr>
        <w:jc w:val="both"/>
        <w:rPr>
          <w:rFonts w:ascii="Aptos Narrow" w:hAnsi="Aptos Narrow"/>
        </w:rPr>
      </w:pPr>
      <w:r w:rsidRPr="00FB4627">
        <w:rPr>
          <w:rFonts w:ascii="Aptos Narrow" w:hAnsi="Aptos Narrow"/>
          <w:b/>
          <w:bCs/>
        </w:rPr>
        <w:t>Mayor Inversión en el Parque:</w:t>
      </w:r>
      <w:r w:rsidRPr="00FB4627">
        <w:rPr>
          <w:rFonts w:ascii="Aptos Narrow" w:hAnsi="Aptos Narrow"/>
        </w:rPr>
        <w:t xml:space="preserve"> Con </w:t>
      </w:r>
      <w:r w:rsidR="00F05F4F" w:rsidRPr="00FB4627">
        <w:rPr>
          <w:rFonts w:ascii="Aptos Narrow" w:hAnsi="Aptos Narrow"/>
        </w:rPr>
        <w:t>9</w:t>
      </w:r>
      <w:r w:rsidRPr="00FB4627">
        <w:rPr>
          <w:rFonts w:ascii="Aptos Narrow" w:hAnsi="Aptos Narrow"/>
        </w:rPr>
        <w:t>,</w:t>
      </w:r>
      <w:r w:rsidR="00F05F4F" w:rsidRPr="00FB4627">
        <w:rPr>
          <w:rFonts w:ascii="Aptos Narrow" w:hAnsi="Aptos Narrow"/>
        </w:rPr>
        <w:t>6</w:t>
      </w:r>
      <w:r w:rsidRPr="00FB4627">
        <w:rPr>
          <w:rFonts w:ascii="Aptos Narrow" w:hAnsi="Aptos Narrow"/>
        </w:rPr>
        <w:t>00,000.00 liberados de conceptos extraordinarios, se podrían financiar proyectos estratégicos de infraestructura y nuevos atractivos.</w:t>
      </w:r>
    </w:p>
    <w:p w14:paraId="347C358C" w14:textId="77777777" w:rsidR="00D871C8" w:rsidRPr="00FB4627" w:rsidRDefault="00D871C8">
      <w:pPr>
        <w:numPr>
          <w:ilvl w:val="0"/>
          <w:numId w:val="10"/>
        </w:numPr>
        <w:jc w:val="both"/>
        <w:rPr>
          <w:rFonts w:ascii="Aptos Narrow" w:hAnsi="Aptos Narrow"/>
        </w:rPr>
      </w:pPr>
      <w:r w:rsidRPr="00FB4627">
        <w:rPr>
          <w:rFonts w:ascii="Aptos Narrow" w:hAnsi="Aptos Narrow"/>
          <w:b/>
          <w:bCs/>
        </w:rPr>
        <w:t>Incremento en la Afluencia:</w:t>
      </w:r>
      <w:r w:rsidRPr="00FB4627">
        <w:rPr>
          <w:rFonts w:ascii="Aptos Narrow" w:hAnsi="Aptos Narrow"/>
        </w:rPr>
        <w:t xml:space="preserve"> Renovaciones e innovaciones atraerán más visitantes, incrementando los ingresos.</w:t>
      </w:r>
    </w:p>
    <w:p w14:paraId="1C1F1660" w14:textId="77777777" w:rsidR="00D871C8" w:rsidRPr="00FB4627" w:rsidRDefault="00D871C8">
      <w:pPr>
        <w:numPr>
          <w:ilvl w:val="0"/>
          <w:numId w:val="10"/>
        </w:numPr>
        <w:jc w:val="both"/>
        <w:rPr>
          <w:rFonts w:ascii="Aptos Narrow" w:hAnsi="Aptos Narrow"/>
        </w:rPr>
      </w:pPr>
      <w:r w:rsidRPr="00FB4627">
        <w:rPr>
          <w:rFonts w:ascii="Aptos Narrow" w:hAnsi="Aptos Narrow"/>
          <w:b/>
          <w:bCs/>
        </w:rPr>
        <w:t>Cumplimiento Ambiental:</w:t>
      </w:r>
      <w:r w:rsidRPr="00FB4627">
        <w:rPr>
          <w:rFonts w:ascii="Aptos Narrow" w:hAnsi="Aptos Narrow"/>
        </w:rPr>
        <w:t xml:space="preserve"> Mejoras en bienestar animal elevarán la percepción del parque como una institución de vanguardia en conservación.</w:t>
      </w:r>
    </w:p>
    <w:p w14:paraId="6FAA2488" w14:textId="77777777" w:rsidR="00D871C8" w:rsidRPr="00FB4627" w:rsidRDefault="00D871C8">
      <w:pPr>
        <w:numPr>
          <w:ilvl w:val="0"/>
          <w:numId w:val="10"/>
        </w:numPr>
        <w:jc w:val="both"/>
        <w:rPr>
          <w:rFonts w:ascii="Aptos Narrow" w:hAnsi="Aptos Narrow"/>
        </w:rPr>
      </w:pPr>
      <w:r w:rsidRPr="00FB4627">
        <w:rPr>
          <w:rFonts w:ascii="Aptos Narrow" w:hAnsi="Aptos Narrow"/>
          <w:b/>
          <w:bCs/>
        </w:rPr>
        <w:t>Sostenibilidad a Largo Plazo:</w:t>
      </w:r>
      <w:r w:rsidRPr="00FB4627">
        <w:rPr>
          <w:rFonts w:ascii="Aptos Narrow" w:hAnsi="Aptos Narrow"/>
        </w:rPr>
        <w:t xml:space="preserve"> Una gestión financiera eficiente permitirá que el parque no dependa exclusivamente de ingresos propios para solventar sus operaciones básicas.</w:t>
      </w:r>
    </w:p>
    <w:p w14:paraId="6D48766E" w14:textId="77777777" w:rsidR="003A26A1" w:rsidRPr="00FB4627" w:rsidRDefault="00D871C8" w:rsidP="003A26A1">
      <w:pPr>
        <w:rPr>
          <w:rFonts w:ascii="Aptos Narrow" w:hAnsi="Aptos Narrow"/>
        </w:rPr>
      </w:pPr>
      <w:r w:rsidRPr="00FB4627">
        <w:rPr>
          <w:rFonts w:ascii="Aptos Narrow" w:hAnsi="Aptos Narrow"/>
          <w:b/>
          <w:bCs/>
        </w:rPr>
        <w:t>V. Conclusión y Recomendaciones</w:t>
      </w:r>
      <w:r w:rsidRPr="00FB4627">
        <w:rPr>
          <w:rFonts w:ascii="Aptos Narrow" w:hAnsi="Aptos Narrow"/>
        </w:rPr>
        <w:br/>
      </w:r>
    </w:p>
    <w:p w14:paraId="0FF45213" w14:textId="77777777" w:rsidR="00D871C8" w:rsidRPr="00FB4627" w:rsidRDefault="00D871C8" w:rsidP="003A26A1">
      <w:pPr>
        <w:jc w:val="both"/>
        <w:rPr>
          <w:rFonts w:ascii="Aptos Narrow" w:hAnsi="Aptos Narrow"/>
          <w:b/>
          <w:bCs/>
        </w:rPr>
      </w:pPr>
      <w:r w:rsidRPr="00FB4627">
        <w:rPr>
          <w:rFonts w:ascii="Aptos Narrow" w:hAnsi="Aptos Narrow"/>
        </w:rPr>
        <w:t>El Parque Zoológico Benito Juárez tiene el potencial de alcanzar la sostenibilidad económica y operar como un modelo de conservación y recreación. Para lograrlo, es imperativo liberar recursos actualmente destinados a conceptos extraordinarios, priorizando la inversión en infraestructura y bienestar animal. Se considera implementar las medidas señaladas en un plan trianual, con metas específicas de ingresos, visitantes y estándares de calidad.</w:t>
      </w:r>
    </w:p>
    <w:p w14:paraId="54E48D87" w14:textId="6DD10BAA" w:rsidR="00D871C8" w:rsidRPr="00FB4627" w:rsidRDefault="00D871C8" w:rsidP="00D96FF4">
      <w:pPr>
        <w:jc w:val="both"/>
        <w:rPr>
          <w:rFonts w:ascii="Aptos Narrow" w:hAnsi="Aptos Narrow"/>
        </w:rPr>
      </w:pPr>
      <w:r w:rsidRPr="00FB4627">
        <w:rPr>
          <w:rFonts w:ascii="Aptos Narrow" w:hAnsi="Aptos Narrow"/>
        </w:rPr>
        <w:t>Con estas acciones, el parque estará en una posición óptima para enfrentar los desafíos actuales, cumplir con su misión institucional y garantizar un impacto positivo en su comunidad y el medio ambiente.</w:t>
      </w:r>
    </w:p>
    <w:p w14:paraId="5F166269"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Información por segmentos</w:t>
      </w:r>
    </w:p>
    <w:p w14:paraId="02D2E35D" w14:textId="07B96BDA" w:rsidR="00B9210B" w:rsidRPr="00FB4627" w:rsidRDefault="00B9210B" w:rsidP="0057025C">
      <w:pPr>
        <w:autoSpaceDE w:val="0"/>
        <w:autoSpaceDN w:val="0"/>
        <w:adjustRightInd w:val="0"/>
        <w:spacing w:after="0" w:line="240" w:lineRule="auto"/>
        <w:ind w:left="360"/>
        <w:rPr>
          <w:rFonts w:ascii="Aptos Narrow" w:hAnsi="Aptos Narrow"/>
        </w:rPr>
      </w:pPr>
      <w:r w:rsidRPr="00FB4627">
        <w:rPr>
          <w:rFonts w:ascii="Aptos Narrow" w:hAnsi="Aptos Narrow"/>
        </w:rPr>
        <w:t>Para el periodo que se reporta, no existe información referente a segmentos por revelar.</w:t>
      </w:r>
    </w:p>
    <w:p w14:paraId="6F6928A5"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Eventos posteriores al cierre</w:t>
      </w:r>
    </w:p>
    <w:p w14:paraId="038A2492" w14:textId="6F6B3DAB" w:rsidR="00B9210B" w:rsidRPr="00FB4627" w:rsidRDefault="00B9210B" w:rsidP="00B9210B">
      <w:pPr>
        <w:jc w:val="both"/>
        <w:rPr>
          <w:rFonts w:ascii="Aptos Narrow" w:hAnsi="Aptos Narrow"/>
        </w:rPr>
      </w:pPr>
      <w:r w:rsidRPr="00FB4627">
        <w:rPr>
          <w:rFonts w:ascii="Aptos Narrow" w:hAnsi="Aptos Narrow"/>
        </w:rPr>
        <w:t>Para el periodo que se reporta, no existen eventos posteriores a revelar.</w:t>
      </w:r>
    </w:p>
    <w:p w14:paraId="65A99601" w14:textId="77777777" w:rsidR="00FC5554" w:rsidRPr="00FB4627" w:rsidRDefault="00FC5554">
      <w:pPr>
        <w:pStyle w:val="Prrafodelista"/>
        <w:numPr>
          <w:ilvl w:val="0"/>
          <w:numId w:val="1"/>
        </w:numPr>
        <w:jc w:val="both"/>
        <w:rPr>
          <w:rFonts w:ascii="Aptos Narrow" w:hAnsi="Aptos Narrow"/>
        </w:rPr>
      </w:pPr>
      <w:r w:rsidRPr="00FB4627">
        <w:rPr>
          <w:rFonts w:ascii="Aptos Narrow" w:hAnsi="Aptos Narrow"/>
        </w:rPr>
        <w:t>Partes relacionadas</w:t>
      </w:r>
    </w:p>
    <w:p w14:paraId="35ECA192" w14:textId="77777777" w:rsidR="00B9210B" w:rsidRPr="00FB4627" w:rsidRDefault="00B9210B" w:rsidP="00B9210B">
      <w:pPr>
        <w:jc w:val="both"/>
        <w:rPr>
          <w:rFonts w:ascii="Aptos Narrow" w:hAnsi="Aptos Narrow"/>
        </w:rPr>
      </w:pPr>
      <w:r w:rsidRPr="00FB4627">
        <w:rPr>
          <w:rFonts w:ascii="Aptos Narrow" w:hAnsi="Aptos Narrow"/>
        </w:rPr>
        <w:t>Para el presente Informe, no existen partes relacionadas que pudieran ejercer influencia sobre la toma de decisiones financieras y operativas.</w:t>
      </w:r>
    </w:p>
    <w:p w14:paraId="51FF2585" w14:textId="77777777" w:rsidR="00FC5554" w:rsidRPr="00FB4627" w:rsidRDefault="00FC5554" w:rsidP="00305FB5">
      <w:pPr>
        <w:ind w:left="360"/>
        <w:jc w:val="both"/>
        <w:rPr>
          <w:rFonts w:ascii="Aptos Narrow" w:hAnsi="Aptos Narrow"/>
        </w:rPr>
      </w:pPr>
    </w:p>
    <w:p w14:paraId="444F4418" w14:textId="77777777" w:rsidR="009248B8" w:rsidRPr="00FB4627" w:rsidRDefault="00305FB5">
      <w:pPr>
        <w:pStyle w:val="Prrafodelista"/>
        <w:numPr>
          <w:ilvl w:val="1"/>
          <w:numId w:val="4"/>
        </w:numPr>
        <w:jc w:val="center"/>
        <w:rPr>
          <w:rFonts w:ascii="Aptos Narrow" w:hAnsi="Aptos Narrow"/>
        </w:rPr>
      </w:pPr>
      <w:r w:rsidRPr="00FB4627">
        <w:rPr>
          <w:rFonts w:ascii="Aptos Narrow" w:hAnsi="Aptos Narrow"/>
        </w:rPr>
        <w:lastRenderedPageBreak/>
        <w:t>NOTAS DE DESGLOC</w:t>
      </w:r>
      <w:r w:rsidR="00B9210B" w:rsidRPr="00FB4627">
        <w:rPr>
          <w:rFonts w:ascii="Aptos Narrow" w:hAnsi="Aptos Narrow"/>
        </w:rPr>
        <w:t>E</w:t>
      </w:r>
    </w:p>
    <w:p w14:paraId="2FF43253" w14:textId="77777777" w:rsidR="009248B8" w:rsidRPr="00FB4627" w:rsidRDefault="009248B8" w:rsidP="009248B8">
      <w:pPr>
        <w:pStyle w:val="Prrafodelista"/>
        <w:ind w:left="1080"/>
        <w:rPr>
          <w:rFonts w:ascii="Aptos Narrow" w:hAnsi="Aptos Narrow"/>
        </w:rPr>
      </w:pPr>
    </w:p>
    <w:p w14:paraId="463B5951" w14:textId="77777777" w:rsidR="009248B8" w:rsidRPr="00FB4627" w:rsidRDefault="009248B8">
      <w:pPr>
        <w:pStyle w:val="Prrafodelista"/>
        <w:numPr>
          <w:ilvl w:val="0"/>
          <w:numId w:val="12"/>
        </w:numPr>
        <w:rPr>
          <w:rFonts w:ascii="Aptos Narrow" w:hAnsi="Aptos Narrow"/>
        </w:rPr>
      </w:pPr>
      <w:r w:rsidRPr="00FB4627">
        <w:rPr>
          <w:rFonts w:ascii="Aptos Narrow" w:hAnsi="Aptos Narrow"/>
        </w:rPr>
        <w:t>NOTAS AL ESTADO DE ACTIVIDADES</w:t>
      </w:r>
    </w:p>
    <w:p w14:paraId="6DDE56FC" w14:textId="77777777" w:rsidR="00FB7B87" w:rsidRPr="00FB4627" w:rsidRDefault="00B9210B" w:rsidP="00B9210B">
      <w:pPr>
        <w:rPr>
          <w:rFonts w:ascii="Aptos Narrow" w:hAnsi="Aptos Narrow"/>
          <w:b/>
          <w:bCs/>
        </w:rPr>
      </w:pPr>
      <w:r w:rsidRPr="00FB4627">
        <w:rPr>
          <w:rFonts w:ascii="Aptos Narrow" w:hAnsi="Aptos Narrow"/>
          <w:b/>
          <w:bCs/>
        </w:rPr>
        <w:t>Ingresos y otros beneficios</w:t>
      </w:r>
    </w:p>
    <w:p w14:paraId="05BBE43B" w14:textId="77777777" w:rsidR="00B9210B" w:rsidRPr="00FB4627" w:rsidRDefault="00FB7B87" w:rsidP="00B9210B">
      <w:pPr>
        <w:rPr>
          <w:rFonts w:ascii="Aptos Narrow" w:hAnsi="Aptos Narrow"/>
          <w:b/>
          <w:bCs/>
        </w:rPr>
      </w:pPr>
      <w:r w:rsidRPr="00FB4627">
        <w:rPr>
          <w:rFonts w:ascii="Aptos Narrow" w:hAnsi="Aptos Narrow"/>
          <w:b/>
          <w:bCs/>
        </w:rPr>
        <w:t xml:space="preserve"> Ingresos de gestión</w:t>
      </w:r>
    </w:p>
    <w:tbl>
      <w:tblPr>
        <w:tblStyle w:val="Tablaconcuadrcula1clara"/>
        <w:tblW w:w="9000" w:type="dxa"/>
        <w:tblLook w:val="04A0" w:firstRow="1" w:lastRow="0" w:firstColumn="1" w:lastColumn="0" w:noHBand="0" w:noVBand="1"/>
      </w:tblPr>
      <w:tblGrid>
        <w:gridCol w:w="1200"/>
        <w:gridCol w:w="5920"/>
        <w:gridCol w:w="1880"/>
      </w:tblGrid>
      <w:tr w:rsidR="00265FDE" w:rsidRPr="00FB4627" w14:paraId="37F5F2FE" w14:textId="77777777" w:rsidTr="00265FD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E24ED51" w14:textId="77777777" w:rsidR="00265FDE" w:rsidRPr="00FB4627" w:rsidRDefault="00265FDE" w:rsidP="00265FDE">
            <w:pPr>
              <w:jc w:val="center"/>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cuenta</w:t>
            </w:r>
          </w:p>
        </w:tc>
        <w:tc>
          <w:tcPr>
            <w:tcW w:w="5920" w:type="dxa"/>
            <w:noWrap/>
            <w:hideMark/>
          </w:tcPr>
          <w:p w14:paraId="09B10ACE" w14:textId="77777777" w:rsidR="00265FDE" w:rsidRPr="00FB4627" w:rsidRDefault="00265FDE" w:rsidP="00265FD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Concepto</w:t>
            </w:r>
          </w:p>
        </w:tc>
        <w:tc>
          <w:tcPr>
            <w:tcW w:w="1880" w:type="dxa"/>
            <w:noWrap/>
            <w:hideMark/>
          </w:tcPr>
          <w:p w14:paraId="67F83429" w14:textId="77777777" w:rsidR="00265FDE" w:rsidRPr="00FB4627" w:rsidRDefault="00265FDE" w:rsidP="00265FD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Importe</w:t>
            </w:r>
          </w:p>
        </w:tc>
      </w:tr>
      <w:tr w:rsidR="00265FDE" w:rsidRPr="00FB4627" w14:paraId="32285CFF" w14:textId="77777777" w:rsidTr="00265FDE">
        <w:trPr>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177DBE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4150</w:t>
            </w:r>
          </w:p>
        </w:tc>
        <w:tc>
          <w:tcPr>
            <w:tcW w:w="5920" w:type="dxa"/>
            <w:noWrap/>
            <w:hideMark/>
          </w:tcPr>
          <w:p w14:paraId="1E3C20C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PRODUCTOS</w:t>
            </w:r>
          </w:p>
        </w:tc>
        <w:tc>
          <w:tcPr>
            <w:tcW w:w="1880" w:type="dxa"/>
            <w:noWrap/>
            <w:hideMark/>
          </w:tcPr>
          <w:p w14:paraId="03C1856D" w14:textId="77777777" w:rsidR="00265FDE" w:rsidRPr="00FB4627" w:rsidRDefault="00265FDE" w:rsidP="00265FD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399.99</w:t>
            </w:r>
          </w:p>
        </w:tc>
      </w:tr>
      <w:tr w:rsidR="00265FDE" w:rsidRPr="00FB4627" w14:paraId="65E44C99" w14:textId="77777777" w:rsidTr="00265FDE">
        <w:trPr>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1847788"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4170</w:t>
            </w:r>
          </w:p>
        </w:tc>
        <w:tc>
          <w:tcPr>
            <w:tcW w:w="5920" w:type="dxa"/>
            <w:noWrap/>
            <w:hideMark/>
          </w:tcPr>
          <w:p w14:paraId="61EA6E87"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 xml:space="preserve">INGRESOS POR VENTA DE BIENES Y PRESTACION DE SERVICIOS </w:t>
            </w:r>
          </w:p>
        </w:tc>
        <w:tc>
          <w:tcPr>
            <w:tcW w:w="1880" w:type="dxa"/>
            <w:noWrap/>
            <w:hideMark/>
          </w:tcPr>
          <w:p w14:paraId="799F0DE0" w14:textId="33470664" w:rsidR="00265FDE" w:rsidRPr="00FB4627" w:rsidRDefault="00265FDE" w:rsidP="00265FD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48,184,474.00</w:t>
            </w:r>
          </w:p>
        </w:tc>
      </w:tr>
      <w:tr w:rsidR="00265FDE" w:rsidRPr="00FB4627" w14:paraId="5FC62BE3" w14:textId="77777777" w:rsidTr="00265FDE">
        <w:trPr>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25B7E1A"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p>
        </w:tc>
        <w:tc>
          <w:tcPr>
            <w:tcW w:w="5920" w:type="dxa"/>
            <w:noWrap/>
            <w:hideMark/>
          </w:tcPr>
          <w:p w14:paraId="0B0149DF" w14:textId="77777777" w:rsidR="00265FDE" w:rsidRPr="00FB4627" w:rsidRDefault="00265FDE" w:rsidP="00265FD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FB4627">
              <w:rPr>
                <w:rFonts w:ascii="Aptos Narrow" w:eastAsia="Times New Roman" w:hAnsi="Aptos Narrow" w:cs="Arial"/>
                <w:b/>
                <w:bCs/>
                <w:color w:val="000000"/>
                <w:kern w:val="0"/>
                <w:sz w:val="18"/>
                <w:szCs w:val="18"/>
                <w:lang w:eastAsia="es-MX"/>
                <w14:ligatures w14:val="none"/>
              </w:rPr>
              <w:t>Suma</w:t>
            </w:r>
          </w:p>
        </w:tc>
        <w:tc>
          <w:tcPr>
            <w:tcW w:w="1880" w:type="dxa"/>
            <w:noWrap/>
            <w:hideMark/>
          </w:tcPr>
          <w:p w14:paraId="4B7B99C0" w14:textId="77777777" w:rsidR="00265FDE" w:rsidRPr="00FB4627" w:rsidRDefault="00265FDE" w:rsidP="00265FD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FB4627">
              <w:rPr>
                <w:rFonts w:ascii="Aptos Narrow" w:eastAsia="Times New Roman" w:hAnsi="Aptos Narrow" w:cs="Arial"/>
                <w:b/>
                <w:bCs/>
                <w:color w:val="000000"/>
                <w:kern w:val="0"/>
                <w:sz w:val="18"/>
                <w:szCs w:val="18"/>
                <w:lang w:eastAsia="es-MX"/>
                <w14:ligatures w14:val="none"/>
              </w:rPr>
              <w:t>48,184,873.99</w:t>
            </w:r>
          </w:p>
        </w:tc>
      </w:tr>
    </w:tbl>
    <w:p w14:paraId="250D5915" w14:textId="77777777" w:rsidR="00FB7B87" w:rsidRPr="00FB4627" w:rsidRDefault="00FB7B87" w:rsidP="00B9210B">
      <w:pPr>
        <w:rPr>
          <w:rFonts w:ascii="Aptos Narrow" w:hAnsi="Aptos Narrow"/>
          <w:b/>
          <w:bCs/>
        </w:rPr>
      </w:pPr>
    </w:p>
    <w:p w14:paraId="0C1F4CC1" w14:textId="77777777" w:rsidR="001D76D5" w:rsidRPr="00FB4627" w:rsidRDefault="001D76D5" w:rsidP="00C07C2A">
      <w:pPr>
        <w:jc w:val="both"/>
        <w:rPr>
          <w:rFonts w:ascii="Aptos Narrow" w:hAnsi="Aptos Narrow"/>
        </w:rPr>
      </w:pPr>
      <w:r w:rsidRPr="00FB4627">
        <w:rPr>
          <w:rFonts w:ascii="Aptos Narrow" w:hAnsi="Aptos Narrow"/>
        </w:rPr>
        <w:t>Este rubro representa los ingresos que por la venta de bienes y prestación de servicios del parque corresponde al periodo que se informa.</w:t>
      </w:r>
    </w:p>
    <w:p w14:paraId="27D03E97" w14:textId="568172D1" w:rsidR="001D76D5" w:rsidRPr="00FB4627" w:rsidRDefault="001D76D5" w:rsidP="00B9210B">
      <w:pPr>
        <w:rPr>
          <w:rFonts w:ascii="Aptos Narrow" w:hAnsi="Aptos Narrow"/>
          <w:b/>
          <w:bCs/>
        </w:rPr>
      </w:pPr>
      <w:r w:rsidRPr="00FB4627">
        <w:rPr>
          <w:rFonts w:ascii="Aptos Narrow" w:hAnsi="Aptos Narrow"/>
          <w:b/>
          <w:bCs/>
        </w:rPr>
        <w:t xml:space="preserve">CATALOGO DE PRODUCTOS Y SERVICIOS QUE PRESTA EL PARQUE ZOOLÓGICO BENITO JUÁREZ EN EL AÑO </w:t>
      </w:r>
      <w:r w:rsidR="00240042" w:rsidRPr="00FB4627">
        <w:rPr>
          <w:rFonts w:ascii="Aptos Narrow" w:hAnsi="Aptos Narrow"/>
          <w:b/>
          <w:bCs/>
        </w:rPr>
        <w:t>2024</w:t>
      </w:r>
    </w:p>
    <w:tbl>
      <w:tblPr>
        <w:tblStyle w:val="Tablaconcuadrcula1clara"/>
        <w:tblW w:w="5000" w:type="pct"/>
        <w:tblLook w:val="04A0" w:firstRow="1" w:lastRow="0" w:firstColumn="1" w:lastColumn="0" w:noHBand="0" w:noVBand="1"/>
      </w:tblPr>
      <w:tblGrid>
        <w:gridCol w:w="1819"/>
        <w:gridCol w:w="7009"/>
      </w:tblGrid>
      <w:tr w:rsidR="00265FDE" w:rsidRPr="00FB4627" w14:paraId="647A20C5" w14:textId="77777777" w:rsidTr="00265FD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2781B7F" w14:textId="77777777" w:rsidR="00265FDE" w:rsidRPr="00FB4627" w:rsidRDefault="00265FDE" w:rsidP="00265FDE">
            <w:pPr>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ID</w:t>
            </w:r>
          </w:p>
        </w:tc>
        <w:tc>
          <w:tcPr>
            <w:tcW w:w="3970" w:type="pct"/>
            <w:noWrap/>
            <w:hideMark/>
          </w:tcPr>
          <w:p w14:paraId="04C3BEC4" w14:textId="77777777" w:rsidR="00265FDE" w:rsidRPr="00FB4627" w:rsidRDefault="00265FDE" w:rsidP="00265FD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CONCEPTO</w:t>
            </w:r>
          </w:p>
        </w:tc>
      </w:tr>
      <w:tr w:rsidR="00265FDE" w:rsidRPr="00FB4627" w14:paraId="13737CE7" w14:textId="77777777" w:rsidTr="00265FDE">
        <w:trPr>
          <w:trHeight w:val="315"/>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C480EEB"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w:t>
            </w:r>
          </w:p>
        </w:tc>
        <w:tc>
          <w:tcPr>
            <w:tcW w:w="3970" w:type="pct"/>
            <w:noWrap/>
            <w:hideMark/>
          </w:tcPr>
          <w:p w14:paraId="33710FAF"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ACUARIO</w:t>
            </w:r>
          </w:p>
        </w:tc>
      </w:tr>
      <w:tr w:rsidR="00265FDE" w:rsidRPr="00FB4627" w14:paraId="16F3E1EC" w14:textId="77777777" w:rsidTr="00265FDE">
        <w:trPr>
          <w:trHeight w:val="315"/>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08B529A"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w:t>
            </w:r>
          </w:p>
        </w:tc>
        <w:tc>
          <w:tcPr>
            <w:tcW w:w="3970" w:type="pct"/>
            <w:noWrap/>
            <w:hideMark/>
          </w:tcPr>
          <w:p w14:paraId="0BECCFFD"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ADULTO + NIÑO</w:t>
            </w:r>
          </w:p>
        </w:tc>
      </w:tr>
      <w:tr w:rsidR="00265FDE" w:rsidRPr="00FB4627" w14:paraId="2D17F4FC" w14:textId="77777777" w:rsidTr="00265FDE">
        <w:trPr>
          <w:trHeight w:val="315"/>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52ED960"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w:t>
            </w:r>
          </w:p>
        </w:tc>
        <w:tc>
          <w:tcPr>
            <w:tcW w:w="3970" w:type="pct"/>
            <w:noWrap/>
            <w:hideMark/>
          </w:tcPr>
          <w:p w14:paraId="11560C0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ADULTO GENERAL</w:t>
            </w:r>
          </w:p>
        </w:tc>
      </w:tr>
      <w:tr w:rsidR="00265FDE" w:rsidRPr="00FB4627" w14:paraId="2B59760F" w14:textId="77777777" w:rsidTr="00265FDE">
        <w:trPr>
          <w:trHeight w:val="315"/>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B1E20DF"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w:t>
            </w:r>
          </w:p>
        </w:tc>
        <w:tc>
          <w:tcPr>
            <w:tcW w:w="3970" w:type="pct"/>
            <w:noWrap/>
            <w:hideMark/>
          </w:tcPr>
          <w:p w14:paraId="1DDFBCC4"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ADULTO GENERAL DES:50%</w:t>
            </w:r>
          </w:p>
        </w:tc>
      </w:tr>
      <w:tr w:rsidR="00265FDE" w:rsidRPr="00FB4627" w14:paraId="374FC443"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212E289"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w:t>
            </w:r>
          </w:p>
        </w:tc>
        <w:tc>
          <w:tcPr>
            <w:tcW w:w="3970" w:type="pct"/>
            <w:noWrap/>
            <w:hideMark/>
          </w:tcPr>
          <w:p w14:paraId="49896761"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 V PARQUE 150 DES 10%</w:t>
            </w:r>
          </w:p>
        </w:tc>
      </w:tr>
      <w:tr w:rsidR="00265FDE" w:rsidRPr="00FB4627" w14:paraId="5E2AD76D"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A2917E2"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w:t>
            </w:r>
          </w:p>
        </w:tc>
        <w:tc>
          <w:tcPr>
            <w:tcW w:w="3970" w:type="pct"/>
            <w:noWrap/>
            <w:hideMark/>
          </w:tcPr>
          <w:p w14:paraId="6585EEE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 V PARQUE 150 DES 15%</w:t>
            </w:r>
          </w:p>
        </w:tc>
      </w:tr>
      <w:tr w:rsidR="00265FDE" w:rsidRPr="00FB4627" w14:paraId="6ED413F6"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C9763B0"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7</w:t>
            </w:r>
          </w:p>
        </w:tc>
        <w:tc>
          <w:tcPr>
            <w:tcW w:w="3970" w:type="pct"/>
            <w:noWrap/>
            <w:hideMark/>
          </w:tcPr>
          <w:p w14:paraId="46D830C7"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 V PARQUE 150 DES 25%</w:t>
            </w:r>
          </w:p>
        </w:tc>
      </w:tr>
      <w:tr w:rsidR="00265FDE" w:rsidRPr="00FB4627" w14:paraId="16D71209"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90EC41E"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8</w:t>
            </w:r>
          </w:p>
        </w:tc>
        <w:tc>
          <w:tcPr>
            <w:tcW w:w="3970" w:type="pct"/>
            <w:noWrap/>
            <w:hideMark/>
          </w:tcPr>
          <w:p w14:paraId="2686A790"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 V PZBJ DESC 10%</w:t>
            </w:r>
          </w:p>
        </w:tc>
      </w:tr>
      <w:tr w:rsidR="00265FDE" w:rsidRPr="00FB4627" w14:paraId="29DA6E1A"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3DBAB20"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9</w:t>
            </w:r>
          </w:p>
        </w:tc>
        <w:tc>
          <w:tcPr>
            <w:tcW w:w="3970" w:type="pct"/>
            <w:noWrap/>
            <w:hideMark/>
          </w:tcPr>
          <w:p w14:paraId="2D40CBE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 V PZBJ DESC 15%</w:t>
            </w:r>
          </w:p>
        </w:tc>
      </w:tr>
      <w:tr w:rsidR="00265FDE" w:rsidRPr="00FB4627" w14:paraId="23D3DE62"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BBE9C7C"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10</w:t>
            </w:r>
          </w:p>
        </w:tc>
        <w:tc>
          <w:tcPr>
            <w:tcW w:w="3970" w:type="pct"/>
            <w:noWrap/>
            <w:hideMark/>
          </w:tcPr>
          <w:p w14:paraId="1A860E00"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 V PZBJ DESC 25%</w:t>
            </w:r>
          </w:p>
        </w:tc>
      </w:tr>
      <w:tr w:rsidR="00265FDE" w:rsidRPr="00FB4627" w14:paraId="5E70E38E"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2071AEA"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11</w:t>
            </w:r>
          </w:p>
        </w:tc>
        <w:tc>
          <w:tcPr>
            <w:tcW w:w="3970" w:type="pct"/>
            <w:noWrap/>
            <w:hideMark/>
          </w:tcPr>
          <w:p w14:paraId="35A03729"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CABAÑA ENCANTADA</w:t>
            </w:r>
          </w:p>
        </w:tc>
      </w:tr>
      <w:tr w:rsidR="00265FDE" w:rsidRPr="00FB4627" w14:paraId="47344041"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BD69940"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12</w:t>
            </w:r>
          </w:p>
        </w:tc>
        <w:tc>
          <w:tcPr>
            <w:tcW w:w="3970" w:type="pct"/>
            <w:noWrap/>
            <w:hideMark/>
          </w:tcPr>
          <w:p w14:paraId="62C1FDD8"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CARRERA ATLÉTICA 2024</w:t>
            </w:r>
          </w:p>
        </w:tc>
      </w:tr>
      <w:tr w:rsidR="00265FDE" w:rsidRPr="00FB4627" w14:paraId="6E71FDE2"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A91CFF6"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13</w:t>
            </w:r>
          </w:p>
        </w:tc>
        <w:tc>
          <w:tcPr>
            <w:tcW w:w="3970" w:type="pct"/>
            <w:noWrap/>
            <w:hideMark/>
          </w:tcPr>
          <w:p w14:paraId="06E3DBC0"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CARRERA ATLÉTICA ESP</w:t>
            </w:r>
          </w:p>
        </w:tc>
      </w:tr>
      <w:tr w:rsidR="00265FDE" w:rsidRPr="00FB4627" w14:paraId="4D7F78C0"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625BC9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14</w:t>
            </w:r>
          </w:p>
        </w:tc>
        <w:tc>
          <w:tcPr>
            <w:tcW w:w="3970" w:type="pct"/>
            <w:noWrap/>
            <w:hideMark/>
          </w:tcPr>
          <w:p w14:paraId="10C0BF81"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CLINICA</w:t>
            </w:r>
          </w:p>
        </w:tc>
      </w:tr>
      <w:tr w:rsidR="00265FDE" w:rsidRPr="00FB4627" w14:paraId="40976098"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E484321"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15</w:t>
            </w:r>
          </w:p>
        </w:tc>
        <w:tc>
          <w:tcPr>
            <w:tcW w:w="3970" w:type="pct"/>
            <w:noWrap/>
            <w:hideMark/>
          </w:tcPr>
          <w:p w14:paraId="2544199D"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CORTESIA</w:t>
            </w:r>
          </w:p>
        </w:tc>
      </w:tr>
      <w:tr w:rsidR="00265FDE" w:rsidRPr="00FB4627" w14:paraId="6C308F63"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A6188C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16</w:t>
            </w:r>
          </w:p>
        </w:tc>
        <w:tc>
          <w:tcPr>
            <w:tcW w:w="3970" w:type="pct"/>
            <w:noWrap/>
            <w:hideMark/>
          </w:tcPr>
          <w:p w14:paraId="5AC900CD"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CORTESIA DIRECCION</w:t>
            </w:r>
          </w:p>
        </w:tc>
      </w:tr>
      <w:tr w:rsidR="00265FDE" w:rsidRPr="00FB4627" w14:paraId="3CC13F20"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DF9BDC8"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17</w:t>
            </w:r>
          </w:p>
        </w:tc>
        <w:tc>
          <w:tcPr>
            <w:tcW w:w="3970" w:type="pct"/>
            <w:noWrap/>
            <w:hideMark/>
          </w:tcPr>
          <w:p w14:paraId="10F25C07"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CURSO DE VERANO 50%</w:t>
            </w:r>
          </w:p>
        </w:tc>
      </w:tr>
      <w:tr w:rsidR="00265FDE" w:rsidRPr="00FB4627" w14:paraId="3D79E367"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C9F8C82"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18</w:t>
            </w:r>
          </w:p>
        </w:tc>
        <w:tc>
          <w:tcPr>
            <w:tcW w:w="3970" w:type="pct"/>
            <w:noWrap/>
            <w:hideMark/>
          </w:tcPr>
          <w:p w14:paraId="6FDE47EB"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CURSO VERANO P INF 150</w:t>
            </w:r>
          </w:p>
        </w:tc>
      </w:tr>
      <w:tr w:rsidR="00265FDE" w:rsidRPr="00FB4627" w14:paraId="70FF3602"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815C8F4"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19</w:t>
            </w:r>
          </w:p>
        </w:tc>
        <w:tc>
          <w:tcPr>
            <w:tcW w:w="3970" w:type="pct"/>
            <w:noWrap/>
            <w:hideMark/>
          </w:tcPr>
          <w:p w14:paraId="46CAE6A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CURSO VERANO PZBJ</w:t>
            </w:r>
          </w:p>
        </w:tc>
      </w:tr>
      <w:tr w:rsidR="00265FDE" w:rsidRPr="00FB4627" w14:paraId="0FE1BB42"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9C7E46A"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20</w:t>
            </w:r>
          </w:p>
        </w:tc>
        <w:tc>
          <w:tcPr>
            <w:tcW w:w="3970" w:type="pct"/>
            <w:noWrap/>
            <w:hideMark/>
          </w:tcPr>
          <w:p w14:paraId="5492696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DIA DEL NIÑO</w:t>
            </w:r>
          </w:p>
        </w:tc>
      </w:tr>
      <w:tr w:rsidR="00265FDE" w:rsidRPr="00FB4627" w14:paraId="3CFA7E7B"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61D9809B"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21</w:t>
            </w:r>
          </w:p>
        </w:tc>
        <w:tc>
          <w:tcPr>
            <w:tcW w:w="3970" w:type="pct"/>
            <w:noWrap/>
            <w:hideMark/>
          </w:tcPr>
          <w:p w14:paraId="7027ABE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EDU-CONV. SNTA MAYA ADULTO</w:t>
            </w:r>
          </w:p>
        </w:tc>
      </w:tr>
      <w:tr w:rsidR="00265FDE" w:rsidRPr="00FB4627" w14:paraId="6870A5BB"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0D30C1F"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22</w:t>
            </w:r>
          </w:p>
        </w:tc>
        <w:tc>
          <w:tcPr>
            <w:tcW w:w="3970" w:type="pct"/>
            <w:noWrap/>
            <w:hideMark/>
          </w:tcPr>
          <w:p w14:paraId="6B85007D"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EDU-CONV. SNTA MAYA NIÑO</w:t>
            </w:r>
          </w:p>
        </w:tc>
      </w:tr>
      <w:tr w:rsidR="00265FDE" w:rsidRPr="00FB4627" w14:paraId="1C957C5A"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4492ED8C"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lastRenderedPageBreak/>
              <w:t>23</w:t>
            </w:r>
          </w:p>
        </w:tc>
        <w:tc>
          <w:tcPr>
            <w:tcW w:w="3970" w:type="pct"/>
            <w:noWrap/>
            <w:hideMark/>
          </w:tcPr>
          <w:p w14:paraId="53AFDBF1"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EDU-CONVENIO SEE</w:t>
            </w:r>
          </w:p>
        </w:tc>
      </w:tr>
      <w:tr w:rsidR="00265FDE" w:rsidRPr="00FB4627" w14:paraId="70910061"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DD04D55"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24</w:t>
            </w:r>
          </w:p>
        </w:tc>
        <w:tc>
          <w:tcPr>
            <w:tcW w:w="3970" w:type="pct"/>
            <w:noWrap/>
            <w:hideMark/>
          </w:tcPr>
          <w:p w14:paraId="2B33780B"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EDU-CONVENIO SEE ADULTO</w:t>
            </w:r>
          </w:p>
        </w:tc>
      </w:tr>
      <w:tr w:rsidR="00265FDE" w:rsidRPr="00FB4627" w14:paraId="08B8B330"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5C886E6"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25</w:t>
            </w:r>
          </w:p>
        </w:tc>
        <w:tc>
          <w:tcPr>
            <w:tcW w:w="3970" w:type="pct"/>
            <w:noWrap/>
            <w:hideMark/>
          </w:tcPr>
          <w:p w14:paraId="78EBCA31"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EDU-CONVENIO SEE NIÑO</w:t>
            </w:r>
          </w:p>
        </w:tc>
      </w:tr>
      <w:tr w:rsidR="00265FDE" w:rsidRPr="00FB4627" w14:paraId="01CC232C"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0BEF5CE"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26</w:t>
            </w:r>
          </w:p>
        </w:tc>
        <w:tc>
          <w:tcPr>
            <w:tcW w:w="3970" w:type="pct"/>
            <w:noWrap/>
            <w:hideMark/>
          </w:tcPr>
          <w:p w14:paraId="28E8B09C"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EDU-INAPAM</w:t>
            </w:r>
          </w:p>
        </w:tc>
      </w:tr>
      <w:tr w:rsidR="00265FDE" w:rsidRPr="00FB4627" w14:paraId="4B22CB4A"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F6E01F0"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27</w:t>
            </w:r>
          </w:p>
        </w:tc>
        <w:tc>
          <w:tcPr>
            <w:tcW w:w="3970" w:type="pct"/>
            <w:noWrap/>
            <w:hideMark/>
          </w:tcPr>
          <w:p w14:paraId="0A4D1B73"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val="pt-BR" w:eastAsia="es-MX"/>
                <w14:ligatures w14:val="none"/>
              </w:rPr>
            </w:pPr>
            <w:r w:rsidRPr="00FB4627">
              <w:rPr>
                <w:rFonts w:ascii="Aptos Narrow" w:eastAsia="Times New Roman" w:hAnsi="Aptos Narrow" w:cs="Calibri"/>
                <w:color w:val="000000"/>
                <w:kern w:val="0"/>
                <w:sz w:val="22"/>
                <w:szCs w:val="22"/>
                <w:lang w:val="pt-BR" w:eastAsia="es-MX"/>
                <w14:ligatures w14:val="none"/>
              </w:rPr>
              <w:t>EDU-TALLER/P/P/E</w:t>
            </w:r>
          </w:p>
        </w:tc>
      </w:tr>
      <w:tr w:rsidR="00265FDE" w:rsidRPr="00FB4627" w14:paraId="0BEF3E28"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0DDBEC9"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28</w:t>
            </w:r>
          </w:p>
        </w:tc>
        <w:tc>
          <w:tcPr>
            <w:tcW w:w="3970" w:type="pct"/>
            <w:noWrap/>
            <w:hideMark/>
          </w:tcPr>
          <w:p w14:paraId="25ECE3E3"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EDU-VISITASGUIADAS</w:t>
            </w:r>
          </w:p>
        </w:tc>
      </w:tr>
      <w:tr w:rsidR="00265FDE" w:rsidRPr="00FB4627" w14:paraId="08AC0779"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4302AF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29</w:t>
            </w:r>
          </w:p>
        </w:tc>
        <w:tc>
          <w:tcPr>
            <w:tcW w:w="3970" w:type="pct"/>
            <w:noWrap/>
            <w:hideMark/>
          </w:tcPr>
          <w:p w14:paraId="76ED4CE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EL RANCHITO</w:t>
            </w:r>
          </w:p>
        </w:tc>
      </w:tr>
      <w:tr w:rsidR="00265FDE" w:rsidRPr="00FB4627" w14:paraId="23423707"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4AA7606F"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30</w:t>
            </w:r>
          </w:p>
        </w:tc>
        <w:tc>
          <w:tcPr>
            <w:tcW w:w="3970" w:type="pct"/>
            <w:noWrap/>
            <w:hideMark/>
          </w:tcPr>
          <w:p w14:paraId="122B5400"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ELEFANTE 2 X 1</w:t>
            </w:r>
          </w:p>
        </w:tc>
      </w:tr>
      <w:tr w:rsidR="00265FDE" w:rsidRPr="00FB4627" w14:paraId="1F93BFC5"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E45D5C5"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31</w:t>
            </w:r>
          </w:p>
        </w:tc>
        <w:tc>
          <w:tcPr>
            <w:tcW w:w="3970" w:type="pct"/>
            <w:noWrap/>
            <w:hideMark/>
          </w:tcPr>
          <w:p w14:paraId="1826B25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ESTACIONAMIENTO MORELOS</w:t>
            </w:r>
          </w:p>
        </w:tc>
      </w:tr>
      <w:tr w:rsidR="00265FDE" w:rsidRPr="00FB4627" w14:paraId="1243123D"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230A31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32</w:t>
            </w:r>
          </w:p>
        </w:tc>
        <w:tc>
          <w:tcPr>
            <w:tcW w:w="3970" w:type="pct"/>
            <w:noWrap/>
            <w:hideMark/>
          </w:tcPr>
          <w:p w14:paraId="1EED5783"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ESTACIONAMIENTO PRINCIPAL</w:t>
            </w:r>
          </w:p>
        </w:tc>
      </w:tr>
      <w:tr w:rsidR="00265FDE" w:rsidRPr="00FB4627" w14:paraId="456C0CD4"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21F69E1"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33</w:t>
            </w:r>
          </w:p>
        </w:tc>
        <w:tc>
          <w:tcPr>
            <w:tcW w:w="3970" w:type="pct"/>
            <w:noWrap/>
            <w:hideMark/>
          </w:tcPr>
          <w:p w14:paraId="7A2DADA8"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FIE_DEC 2AD/1NI</w:t>
            </w:r>
          </w:p>
        </w:tc>
      </w:tr>
      <w:tr w:rsidR="00265FDE" w:rsidRPr="00FB4627" w14:paraId="1A1E3682"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D34F229"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34</w:t>
            </w:r>
          </w:p>
        </w:tc>
        <w:tc>
          <w:tcPr>
            <w:tcW w:w="3970" w:type="pct"/>
            <w:noWrap/>
            <w:hideMark/>
          </w:tcPr>
          <w:p w14:paraId="533B043B"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FIE_DEC 3X2 LMM</w:t>
            </w:r>
          </w:p>
        </w:tc>
      </w:tr>
      <w:tr w:rsidR="00265FDE" w:rsidRPr="00FB4627" w14:paraId="5D24B49A"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41DE25C"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35</w:t>
            </w:r>
          </w:p>
        </w:tc>
        <w:tc>
          <w:tcPr>
            <w:tcW w:w="3970" w:type="pct"/>
            <w:noWrap/>
            <w:hideMark/>
          </w:tcPr>
          <w:p w14:paraId="5981A1B0"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HERPETARIO</w:t>
            </w:r>
          </w:p>
        </w:tc>
      </w:tr>
      <w:tr w:rsidR="00265FDE" w:rsidRPr="00FB4627" w14:paraId="71102F9B"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643165B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36</w:t>
            </w:r>
          </w:p>
        </w:tc>
        <w:tc>
          <w:tcPr>
            <w:tcW w:w="3970" w:type="pct"/>
            <w:noWrap/>
            <w:hideMark/>
          </w:tcPr>
          <w:p w14:paraId="5617FB4A"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INTERAC MI RANCH 100</w:t>
            </w:r>
          </w:p>
        </w:tc>
      </w:tr>
      <w:tr w:rsidR="00265FDE" w:rsidRPr="00FB4627" w14:paraId="30F98CF1"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4FF327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37</w:t>
            </w:r>
          </w:p>
        </w:tc>
        <w:tc>
          <w:tcPr>
            <w:tcW w:w="3970" w:type="pct"/>
            <w:noWrap/>
            <w:hideMark/>
          </w:tcPr>
          <w:p w14:paraId="1D3FBB1A"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INTERAC MI RANCH 150</w:t>
            </w:r>
          </w:p>
        </w:tc>
      </w:tr>
      <w:tr w:rsidR="00265FDE" w:rsidRPr="00FB4627" w14:paraId="31BA40CC"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0A0D1BD"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38</w:t>
            </w:r>
          </w:p>
        </w:tc>
        <w:tc>
          <w:tcPr>
            <w:tcW w:w="3970" w:type="pct"/>
            <w:noWrap/>
            <w:hideMark/>
          </w:tcPr>
          <w:p w14:paraId="649B37D8"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JIRAFAS</w:t>
            </w:r>
          </w:p>
        </w:tc>
      </w:tr>
      <w:tr w:rsidR="00265FDE" w:rsidRPr="00FB4627" w14:paraId="16AB58A5"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154981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39</w:t>
            </w:r>
          </w:p>
        </w:tc>
        <w:tc>
          <w:tcPr>
            <w:tcW w:w="3970" w:type="pct"/>
            <w:noWrap/>
            <w:hideMark/>
          </w:tcPr>
          <w:p w14:paraId="355B9D39"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JIRAFAS 2x1</w:t>
            </w:r>
          </w:p>
        </w:tc>
      </w:tr>
      <w:tr w:rsidR="00265FDE" w:rsidRPr="00FB4627" w14:paraId="775456C2"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4674699D"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40</w:t>
            </w:r>
          </w:p>
        </w:tc>
        <w:tc>
          <w:tcPr>
            <w:tcW w:w="3970" w:type="pct"/>
            <w:noWrap/>
            <w:hideMark/>
          </w:tcPr>
          <w:p w14:paraId="7B04844C"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JIRAFAS 2X150</w:t>
            </w:r>
          </w:p>
        </w:tc>
      </w:tr>
      <w:tr w:rsidR="00265FDE" w:rsidRPr="00FB4627" w14:paraId="6FFA59A8"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9915A1E"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41</w:t>
            </w:r>
          </w:p>
        </w:tc>
        <w:tc>
          <w:tcPr>
            <w:tcW w:w="3970" w:type="pct"/>
            <w:noWrap/>
            <w:hideMark/>
          </w:tcPr>
          <w:p w14:paraId="583B24A9"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Jirafas precio especia</w:t>
            </w:r>
          </w:p>
        </w:tc>
      </w:tr>
      <w:tr w:rsidR="00265FDE" w:rsidRPr="00FB4627" w14:paraId="50A983F3"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24E824E"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42</w:t>
            </w:r>
          </w:p>
        </w:tc>
        <w:tc>
          <w:tcPr>
            <w:tcW w:w="3970" w:type="pct"/>
            <w:noWrap/>
            <w:hideMark/>
          </w:tcPr>
          <w:p w14:paraId="48E9E957"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LANCHAS</w:t>
            </w:r>
          </w:p>
        </w:tc>
      </w:tr>
      <w:tr w:rsidR="00265FDE" w:rsidRPr="00FB4627" w14:paraId="642929A9"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237D6D9"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43</w:t>
            </w:r>
          </w:p>
        </w:tc>
        <w:tc>
          <w:tcPr>
            <w:tcW w:w="3970" w:type="pct"/>
            <w:noWrap/>
            <w:hideMark/>
          </w:tcPr>
          <w:p w14:paraId="033A06F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LANCHAS DE PEDAL</w:t>
            </w:r>
          </w:p>
        </w:tc>
      </w:tr>
      <w:tr w:rsidR="00265FDE" w:rsidRPr="00FB4627" w14:paraId="310D6A69"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A3017A2"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44</w:t>
            </w:r>
          </w:p>
        </w:tc>
        <w:tc>
          <w:tcPr>
            <w:tcW w:w="3970" w:type="pct"/>
            <w:noWrap/>
            <w:hideMark/>
          </w:tcPr>
          <w:p w14:paraId="42076729"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LANCHAS DE SELVA</w:t>
            </w:r>
          </w:p>
        </w:tc>
      </w:tr>
      <w:tr w:rsidR="00265FDE" w:rsidRPr="00FB4627" w14:paraId="59ADFE18"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6AB801CD"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45</w:t>
            </w:r>
          </w:p>
        </w:tc>
        <w:tc>
          <w:tcPr>
            <w:tcW w:w="3970" w:type="pct"/>
            <w:noWrap/>
            <w:hideMark/>
          </w:tcPr>
          <w:p w14:paraId="302A1680"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LANCHAS DE SELVA EX</w:t>
            </w:r>
          </w:p>
        </w:tc>
      </w:tr>
      <w:tr w:rsidR="00265FDE" w:rsidRPr="00FB4627" w14:paraId="6E71DCFF"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2F9D782"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46</w:t>
            </w:r>
          </w:p>
        </w:tc>
        <w:tc>
          <w:tcPr>
            <w:tcW w:w="3970" w:type="pct"/>
            <w:noWrap/>
            <w:hideMark/>
          </w:tcPr>
          <w:p w14:paraId="45CD423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LANCHAS INDIVIDUAL</w:t>
            </w:r>
          </w:p>
        </w:tc>
      </w:tr>
      <w:tr w:rsidR="00265FDE" w:rsidRPr="00FB4627" w14:paraId="4DB1C22F"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1380924"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47</w:t>
            </w:r>
          </w:p>
        </w:tc>
        <w:tc>
          <w:tcPr>
            <w:tcW w:w="3970" w:type="pct"/>
            <w:noWrap/>
            <w:hideMark/>
          </w:tcPr>
          <w:p w14:paraId="7DC3702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NIÑO GENERAL</w:t>
            </w:r>
          </w:p>
        </w:tc>
      </w:tr>
      <w:tr w:rsidR="00265FDE" w:rsidRPr="00FB4627" w14:paraId="789548EB"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7736C6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48</w:t>
            </w:r>
          </w:p>
        </w:tc>
        <w:tc>
          <w:tcPr>
            <w:tcW w:w="3970" w:type="pct"/>
            <w:noWrap/>
            <w:hideMark/>
          </w:tcPr>
          <w:p w14:paraId="6212716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NIÑO GENERAL DES:50%</w:t>
            </w:r>
          </w:p>
        </w:tc>
      </w:tr>
      <w:tr w:rsidR="00265FDE" w:rsidRPr="00FB4627" w14:paraId="41D1B6CC"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21B4AAC"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49</w:t>
            </w:r>
          </w:p>
        </w:tc>
        <w:tc>
          <w:tcPr>
            <w:tcW w:w="3970" w:type="pct"/>
            <w:noWrap/>
            <w:hideMark/>
          </w:tcPr>
          <w:p w14:paraId="3C0C6028"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 PREMIER PLUS ADULTO</w:t>
            </w:r>
          </w:p>
        </w:tc>
      </w:tr>
      <w:tr w:rsidR="00265FDE" w:rsidRPr="00FB4627" w14:paraId="1C5A7933"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55E88E7"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50</w:t>
            </w:r>
          </w:p>
        </w:tc>
        <w:tc>
          <w:tcPr>
            <w:tcW w:w="3970" w:type="pct"/>
            <w:noWrap/>
            <w:hideMark/>
          </w:tcPr>
          <w:p w14:paraId="36B6C2C3"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 PREMIER PLUS NIÑO</w:t>
            </w:r>
          </w:p>
        </w:tc>
      </w:tr>
      <w:tr w:rsidR="00265FDE" w:rsidRPr="00FB4627" w14:paraId="63C27647"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5E86282"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51</w:t>
            </w:r>
          </w:p>
        </w:tc>
        <w:tc>
          <w:tcPr>
            <w:tcW w:w="3970" w:type="pct"/>
            <w:noWrap/>
            <w:hideMark/>
          </w:tcPr>
          <w:p w14:paraId="4F17EBEB"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PAQUETE PREMIER ADULTO</w:t>
            </w:r>
          </w:p>
        </w:tc>
      </w:tr>
      <w:tr w:rsidR="00265FDE" w:rsidRPr="00FB4627" w14:paraId="404AFD14"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6406ED1"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52</w:t>
            </w:r>
          </w:p>
        </w:tc>
        <w:tc>
          <w:tcPr>
            <w:tcW w:w="3970" w:type="pct"/>
            <w:noWrap/>
            <w:hideMark/>
          </w:tcPr>
          <w:p w14:paraId="60E8066A"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PAQUETE PREMIER NIÑO</w:t>
            </w:r>
          </w:p>
        </w:tc>
      </w:tr>
      <w:tr w:rsidR="00265FDE" w:rsidRPr="00FB4627" w14:paraId="2A9AAA08"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7DBC9AD"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53</w:t>
            </w:r>
          </w:p>
        </w:tc>
        <w:tc>
          <w:tcPr>
            <w:tcW w:w="3970" w:type="pct"/>
            <w:noWrap/>
            <w:hideMark/>
          </w:tcPr>
          <w:p w14:paraId="65D4AA6B"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PAQUETE SILVER ADULTO</w:t>
            </w:r>
          </w:p>
        </w:tc>
      </w:tr>
      <w:tr w:rsidR="00265FDE" w:rsidRPr="00FB4627" w14:paraId="300CE18D"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A79C29C"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54</w:t>
            </w:r>
          </w:p>
        </w:tc>
        <w:tc>
          <w:tcPr>
            <w:tcW w:w="3970" w:type="pct"/>
            <w:noWrap/>
            <w:hideMark/>
          </w:tcPr>
          <w:p w14:paraId="7C2B9C0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PAQUETE SILVER NIÑO</w:t>
            </w:r>
          </w:p>
        </w:tc>
      </w:tr>
      <w:tr w:rsidR="00265FDE" w:rsidRPr="00FB4627" w14:paraId="2656B307"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935BC8E"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55</w:t>
            </w:r>
          </w:p>
        </w:tc>
        <w:tc>
          <w:tcPr>
            <w:tcW w:w="3970" w:type="pct"/>
            <w:noWrap/>
            <w:hideMark/>
          </w:tcPr>
          <w:p w14:paraId="1D8F87BA"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PAQUETERIA</w:t>
            </w:r>
          </w:p>
        </w:tc>
      </w:tr>
      <w:tr w:rsidR="00265FDE" w:rsidRPr="00FB4627" w14:paraId="30B36A9C"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671EDFD1"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56</w:t>
            </w:r>
          </w:p>
        </w:tc>
        <w:tc>
          <w:tcPr>
            <w:tcW w:w="3970" w:type="pct"/>
            <w:noWrap/>
            <w:hideMark/>
          </w:tcPr>
          <w:p w14:paraId="267D51AF"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PLAYERA 2024</w:t>
            </w:r>
          </w:p>
        </w:tc>
      </w:tr>
      <w:tr w:rsidR="00265FDE" w:rsidRPr="00FB4627" w14:paraId="15A062D1"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6E0DB9D0"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57</w:t>
            </w:r>
          </w:p>
        </w:tc>
        <w:tc>
          <w:tcPr>
            <w:tcW w:w="3970" w:type="pct"/>
            <w:noWrap/>
            <w:hideMark/>
          </w:tcPr>
          <w:p w14:paraId="1F9E43EB"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playera curso verano</w:t>
            </w:r>
          </w:p>
        </w:tc>
      </w:tr>
      <w:tr w:rsidR="00265FDE" w:rsidRPr="00FB4627" w14:paraId="12C4E60F"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44FBBA9A"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58</w:t>
            </w:r>
          </w:p>
        </w:tc>
        <w:tc>
          <w:tcPr>
            <w:tcW w:w="3970" w:type="pct"/>
            <w:noWrap/>
            <w:hideMark/>
          </w:tcPr>
          <w:p w14:paraId="08327526"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Rec_Noc_2024 REC 1</w:t>
            </w:r>
          </w:p>
        </w:tc>
      </w:tr>
      <w:tr w:rsidR="00265FDE" w:rsidRPr="00FB4627" w14:paraId="2B610A66"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6BA8A38"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59</w:t>
            </w:r>
          </w:p>
        </w:tc>
        <w:tc>
          <w:tcPr>
            <w:tcW w:w="3970" w:type="pct"/>
            <w:noWrap/>
            <w:hideMark/>
          </w:tcPr>
          <w:p w14:paraId="5D5545BB"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Rec_Noc_2024 REC 2</w:t>
            </w:r>
          </w:p>
        </w:tc>
      </w:tr>
      <w:tr w:rsidR="00265FDE" w:rsidRPr="00FB4627" w14:paraId="0E51C4D1"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44D8C15F"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60</w:t>
            </w:r>
          </w:p>
        </w:tc>
        <w:tc>
          <w:tcPr>
            <w:tcW w:w="3970" w:type="pct"/>
            <w:noWrap/>
            <w:hideMark/>
          </w:tcPr>
          <w:p w14:paraId="4A7F3CF1"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Rec_Noc_2024 REC 3</w:t>
            </w:r>
          </w:p>
        </w:tc>
      </w:tr>
      <w:tr w:rsidR="00265FDE" w:rsidRPr="00FB4627" w14:paraId="78822067"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71F8428A"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61</w:t>
            </w:r>
          </w:p>
        </w:tc>
        <w:tc>
          <w:tcPr>
            <w:tcW w:w="3970" w:type="pct"/>
            <w:noWrap/>
            <w:hideMark/>
          </w:tcPr>
          <w:p w14:paraId="5C1DA650"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Rec_Noc_2024 REC EMP 1</w:t>
            </w:r>
          </w:p>
        </w:tc>
      </w:tr>
      <w:tr w:rsidR="00265FDE" w:rsidRPr="00FB4627" w14:paraId="56145FB0"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3220B5A"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62</w:t>
            </w:r>
          </w:p>
        </w:tc>
        <w:tc>
          <w:tcPr>
            <w:tcW w:w="3970" w:type="pct"/>
            <w:noWrap/>
            <w:hideMark/>
          </w:tcPr>
          <w:p w14:paraId="3C1A3FF5"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Rec_Noc_2024 REC EMP 2</w:t>
            </w:r>
          </w:p>
        </w:tc>
      </w:tr>
      <w:tr w:rsidR="00265FDE" w:rsidRPr="00FB4627" w14:paraId="22EBF847"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66A7B9ED"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63</w:t>
            </w:r>
          </w:p>
        </w:tc>
        <w:tc>
          <w:tcPr>
            <w:tcW w:w="3970" w:type="pct"/>
            <w:noWrap/>
            <w:hideMark/>
          </w:tcPr>
          <w:p w14:paraId="4B94B4E1"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Rec_Noc_2024 REC EMP 3</w:t>
            </w:r>
          </w:p>
        </w:tc>
      </w:tr>
      <w:tr w:rsidR="00265FDE" w:rsidRPr="00FB4627" w14:paraId="2C5BEECB"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1A07BC8"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lastRenderedPageBreak/>
              <w:t>64</w:t>
            </w:r>
          </w:p>
        </w:tc>
        <w:tc>
          <w:tcPr>
            <w:tcW w:w="3970" w:type="pct"/>
            <w:noWrap/>
            <w:hideMark/>
          </w:tcPr>
          <w:p w14:paraId="14B98625"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RECIEN CASADOS</w:t>
            </w:r>
          </w:p>
        </w:tc>
      </w:tr>
      <w:tr w:rsidR="00265FDE" w:rsidRPr="00FB4627" w14:paraId="21354943"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5DE4A1CF"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65</w:t>
            </w:r>
          </w:p>
        </w:tc>
        <w:tc>
          <w:tcPr>
            <w:tcW w:w="3970" w:type="pct"/>
            <w:noWrap/>
            <w:hideMark/>
          </w:tcPr>
          <w:p w14:paraId="272067A7"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SANITARIOS</w:t>
            </w:r>
          </w:p>
        </w:tc>
      </w:tr>
      <w:tr w:rsidR="00265FDE" w:rsidRPr="00FB4627" w14:paraId="1069DF0F"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14484FC8"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66</w:t>
            </w:r>
          </w:p>
        </w:tc>
        <w:tc>
          <w:tcPr>
            <w:tcW w:w="3970" w:type="pct"/>
            <w:noWrap/>
            <w:hideMark/>
          </w:tcPr>
          <w:p w14:paraId="3529673A"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TIROLESA</w:t>
            </w:r>
          </w:p>
        </w:tc>
      </w:tr>
      <w:tr w:rsidR="00265FDE" w:rsidRPr="00FB4627" w14:paraId="1D7C834F"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489F04C3"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67</w:t>
            </w:r>
          </w:p>
        </w:tc>
        <w:tc>
          <w:tcPr>
            <w:tcW w:w="3970" w:type="pct"/>
            <w:noWrap/>
            <w:hideMark/>
          </w:tcPr>
          <w:p w14:paraId="17867D2A"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TREN TERRESTRE</w:t>
            </w:r>
          </w:p>
        </w:tc>
      </w:tr>
      <w:tr w:rsidR="00265FDE" w:rsidRPr="00FB4627" w14:paraId="284D6CE4"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4CC63960"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68</w:t>
            </w:r>
          </w:p>
        </w:tc>
        <w:tc>
          <w:tcPr>
            <w:tcW w:w="3970" w:type="pct"/>
            <w:noWrap/>
            <w:hideMark/>
          </w:tcPr>
          <w:p w14:paraId="6B94033F"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TREN VÍA</w:t>
            </w:r>
          </w:p>
        </w:tc>
      </w:tr>
      <w:tr w:rsidR="00265FDE" w:rsidRPr="00FB4627" w14:paraId="43C22272"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3D573AF9"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69</w:t>
            </w:r>
          </w:p>
        </w:tc>
        <w:tc>
          <w:tcPr>
            <w:tcW w:w="3970" w:type="pct"/>
            <w:noWrap/>
            <w:hideMark/>
          </w:tcPr>
          <w:p w14:paraId="567E3B9F"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TRICICLO ACU 1H</w:t>
            </w:r>
          </w:p>
        </w:tc>
      </w:tr>
      <w:tr w:rsidR="00265FDE" w:rsidRPr="00FB4627" w14:paraId="1B7E8A6D"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09B04789"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70</w:t>
            </w:r>
          </w:p>
        </w:tc>
        <w:tc>
          <w:tcPr>
            <w:tcW w:w="3970" w:type="pct"/>
            <w:noWrap/>
            <w:hideMark/>
          </w:tcPr>
          <w:p w14:paraId="4AB4F742"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TRICICLO ACU 30M</w:t>
            </w:r>
          </w:p>
        </w:tc>
      </w:tr>
      <w:tr w:rsidR="00265FDE" w:rsidRPr="00FB4627" w14:paraId="15597F56"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60913D34"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71</w:t>
            </w:r>
          </w:p>
        </w:tc>
        <w:tc>
          <w:tcPr>
            <w:tcW w:w="3970" w:type="pct"/>
            <w:noWrap/>
            <w:hideMark/>
          </w:tcPr>
          <w:p w14:paraId="3EE5EA47"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VIERNES DE CONSEJO</w:t>
            </w:r>
          </w:p>
        </w:tc>
      </w:tr>
      <w:tr w:rsidR="00265FDE" w:rsidRPr="00FB4627" w14:paraId="69F808F3" w14:textId="77777777" w:rsidTr="00265FDE">
        <w:trPr>
          <w:trHeight w:val="300"/>
        </w:trPr>
        <w:tc>
          <w:tcPr>
            <w:cnfStyle w:val="001000000000" w:firstRow="0" w:lastRow="0" w:firstColumn="1" w:lastColumn="0" w:oddVBand="0" w:evenVBand="0" w:oddHBand="0" w:evenHBand="0" w:firstRowFirstColumn="0" w:firstRowLastColumn="0" w:lastRowFirstColumn="0" w:lastRowLastColumn="0"/>
            <w:tcW w:w="1030" w:type="pct"/>
            <w:noWrap/>
            <w:hideMark/>
          </w:tcPr>
          <w:p w14:paraId="2576BC0B" w14:textId="77777777" w:rsidR="00265FDE" w:rsidRPr="00FB4627" w:rsidRDefault="00265FDE" w:rsidP="00265FDE">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72</w:t>
            </w:r>
          </w:p>
        </w:tc>
        <w:tc>
          <w:tcPr>
            <w:tcW w:w="3970" w:type="pct"/>
            <w:noWrap/>
            <w:hideMark/>
          </w:tcPr>
          <w:p w14:paraId="5718B581" w14:textId="77777777" w:rsidR="00265FDE" w:rsidRPr="00FB4627" w:rsidRDefault="00265FDE" w:rsidP="00265FD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VIERNES DE CONSEJO 2</w:t>
            </w:r>
          </w:p>
        </w:tc>
      </w:tr>
    </w:tbl>
    <w:p w14:paraId="7AB4A6BF" w14:textId="77777777" w:rsidR="00265FDE" w:rsidRPr="00FB4627" w:rsidRDefault="00265FDE" w:rsidP="00B9210B">
      <w:pPr>
        <w:rPr>
          <w:rFonts w:ascii="Aptos Narrow" w:hAnsi="Aptos Narrow"/>
        </w:rPr>
      </w:pPr>
    </w:p>
    <w:p w14:paraId="7AFDDC5A" w14:textId="77777777" w:rsidR="00FB7B87" w:rsidRPr="00FB4627" w:rsidRDefault="00FB7B87" w:rsidP="00B9210B">
      <w:pPr>
        <w:rPr>
          <w:rFonts w:ascii="Aptos Narrow" w:hAnsi="Aptos Narrow"/>
          <w:b/>
          <w:bCs/>
        </w:rPr>
      </w:pPr>
      <w:r w:rsidRPr="00FB4627">
        <w:rPr>
          <w:rFonts w:ascii="Aptos Narrow" w:hAnsi="Aptos Narrow"/>
          <w:b/>
          <w:bCs/>
        </w:rPr>
        <w:t>Participaciones, Aportaciones, Convenios, Incentivos Derivados de la Colaboración Fiscal, Fondos Distintos de Aportaciones, Transferencias, Asignaciones, Subsidios y Subvenciones, y Pensiones y Jubilaciones</w:t>
      </w:r>
    </w:p>
    <w:tbl>
      <w:tblPr>
        <w:tblStyle w:val="Tablaconcuadrcula1clara"/>
        <w:tblW w:w="0" w:type="auto"/>
        <w:tblLook w:val="04A0" w:firstRow="1" w:lastRow="0" w:firstColumn="1" w:lastColumn="0" w:noHBand="0" w:noVBand="1"/>
      </w:tblPr>
      <w:tblGrid>
        <w:gridCol w:w="1546"/>
        <w:gridCol w:w="4828"/>
        <w:gridCol w:w="2454"/>
      </w:tblGrid>
      <w:tr w:rsidR="00B95CBC" w:rsidRPr="00FB4627" w14:paraId="616128E9" w14:textId="77777777" w:rsidTr="00B95CB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6" w:type="dxa"/>
            <w:noWrap/>
            <w:hideMark/>
          </w:tcPr>
          <w:p w14:paraId="583C7383" w14:textId="77777777" w:rsidR="00B95CBC" w:rsidRPr="00FB4627" w:rsidRDefault="00B95CBC" w:rsidP="00B95CBC">
            <w:pPr>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cuenta</w:t>
            </w:r>
          </w:p>
        </w:tc>
        <w:tc>
          <w:tcPr>
            <w:tcW w:w="4828" w:type="dxa"/>
            <w:noWrap/>
            <w:hideMark/>
          </w:tcPr>
          <w:p w14:paraId="222842A8" w14:textId="77777777" w:rsidR="00B95CBC" w:rsidRPr="00FB4627" w:rsidRDefault="00B95CBC" w:rsidP="00B95CBC">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Concepto</w:t>
            </w:r>
          </w:p>
        </w:tc>
        <w:tc>
          <w:tcPr>
            <w:tcW w:w="2454" w:type="dxa"/>
            <w:noWrap/>
            <w:hideMark/>
          </w:tcPr>
          <w:p w14:paraId="7D91E73E" w14:textId="77777777" w:rsidR="00B95CBC" w:rsidRPr="00FB4627" w:rsidRDefault="00B95CBC" w:rsidP="00B95CBC">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Importe</w:t>
            </w:r>
          </w:p>
        </w:tc>
      </w:tr>
      <w:tr w:rsidR="00B95CBC" w:rsidRPr="00FB4627" w14:paraId="541F2573" w14:textId="77777777" w:rsidTr="00B95CBC">
        <w:trPr>
          <w:trHeight w:val="315"/>
        </w:trPr>
        <w:tc>
          <w:tcPr>
            <w:cnfStyle w:val="001000000000" w:firstRow="0" w:lastRow="0" w:firstColumn="1" w:lastColumn="0" w:oddVBand="0" w:evenVBand="0" w:oddHBand="0" w:evenHBand="0" w:firstRowFirstColumn="0" w:firstRowLastColumn="0" w:lastRowFirstColumn="0" w:lastRowLastColumn="0"/>
            <w:tcW w:w="1546" w:type="dxa"/>
            <w:noWrap/>
            <w:hideMark/>
          </w:tcPr>
          <w:p w14:paraId="676B685B" w14:textId="77777777" w:rsidR="00B95CBC" w:rsidRPr="00FB4627" w:rsidRDefault="00B95CBC" w:rsidP="00B95CBC">
            <w:pPr>
              <w:jc w:val="right"/>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4220</w:t>
            </w:r>
          </w:p>
        </w:tc>
        <w:tc>
          <w:tcPr>
            <w:tcW w:w="4828" w:type="dxa"/>
            <w:noWrap/>
            <w:hideMark/>
          </w:tcPr>
          <w:p w14:paraId="1E8F529D" w14:textId="77777777" w:rsidR="00B95CBC" w:rsidRPr="00FB4627" w:rsidRDefault="00B95CBC" w:rsidP="00B95CBC">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TRANSFERENCIAS, ASIGNACIONES, SUBSIDIOS Y SUBVENCIONES, Y PENSIONES Y JUBILACIONES</w:t>
            </w:r>
          </w:p>
        </w:tc>
        <w:tc>
          <w:tcPr>
            <w:tcW w:w="2454" w:type="dxa"/>
            <w:noWrap/>
            <w:hideMark/>
          </w:tcPr>
          <w:p w14:paraId="7B61058E" w14:textId="46CD024B" w:rsidR="00B95CBC" w:rsidRPr="00FB4627" w:rsidRDefault="00B95CBC" w:rsidP="00B95CB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57,867,459.05</w:t>
            </w:r>
          </w:p>
        </w:tc>
      </w:tr>
      <w:tr w:rsidR="00B95CBC" w:rsidRPr="00FB4627" w14:paraId="1F1EFEF9" w14:textId="77777777" w:rsidTr="00B95CBC">
        <w:trPr>
          <w:trHeight w:val="300"/>
        </w:trPr>
        <w:tc>
          <w:tcPr>
            <w:cnfStyle w:val="001000000000" w:firstRow="0" w:lastRow="0" w:firstColumn="1" w:lastColumn="0" w:oddVBand="0" w:evenVBand="0" w:oddHBand="0" w:evenHBand="0" w:firstRowFirstColumn="0" w:firstRowLastColumn="0" w:lastRowFirstColumn="0" w:lastRowLastColumn="0"/>
            <w:tcW w:w="1546" w:type="dxa"/>
            <w:noWrap/>
            <w:hideMark/>
          </w:tcPr>
          <w:p w14:paraId="49EC9933" w14:textId="77777777" w:rsidR="00B95CBC" w:rsidRPr="00FB4627" w:rsidRDefault="00B95CBC" w:rsidP="00B95CBC">
            <w:pPr>
              <w:jc w:val="right"/>
              <w:rPr>
                <w:rFonts w:ascii="Aptos Narrow" w:eastAsia="Times New Roman" w:hAnsi="Aptos Narrow" w:cs="Calibri"/>
                <w:color w:val="000000"/>
                <w:kern w:val="0"/>
                <w:sz w:val="22"/>
                <w:szCs w:val="22"/>
                <w:lang w:eastAsia="es-MX"/>
                <w14:ligatures w14:val="none"/>
              </w:rPr>
            </w:pPr>
          </w:p>
        </w:tc>
        <w:tc>
          <w:tcPr>
            <w:tcW w:w="4828" w:type="dxa"/>
            <w:noWrap/>
            <w:hideMark/>
          </w:tcPr>
          <w:p w14:paraId="14BE0D00" w14:textId="77777777" w:rsidR="00B95CBC" w:rsidRPr="00FB4627" w:rsidRDefault="00B95CBC" w:rsidP="00B95CBC">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FB4627">
              <w:rPr>
                <w:rFonts w:ascii="Aptos Narrow" w:eastAsia="Times New Roman" w:hAnsi="Aptos Narrow" w:cs="Arial"/>
                <w:b/>
                <w:bCs/>
                <w:color w:val="000000"/>
                <w:kern w:val="0"/>
                <w:sz w:val="18"/>
                <w:szCs w:val="18"/>
                <w:lang w:eastAsia="es-MX"/>
                <w14:ligatures w14:val="none"/>
              </w:rPr>
              <w:t>Suma</w:t>
            </w:r>
          </w:p>
        </w:tc>
        <w:tc>
          <w:tcPr>
            <w:tcW w:w="2454" w:type="dxa"/>
            <w:noWrap/>
            <w:hideMark/>
          </w:tcPr>
          <w:p w14:paraId="5A0579D0" w14:textId="77777777" w:rsidR="00B95CBC" w:rsidRPr="00FB4627" w:rsidRDefault="00B95CBC" w:rsidP="00B95CB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FB4627">
              <w:rPr>
                <w:rFonts w:ascii="Aptos Narrow" w:eastAsia="Times New Roman" w:hAnsi="Aptos Narrow" w:cs="Arial"/>
                <w:b/>
                <w:bCs/>
                <w:color w:val="000000"/>
                <w:kern w:val="0"/>
                <w:sz w:val="18"/>
                <w:szCs w:val="18"/>
                <w:lang w:eastAsia="es-MX"/>
                <w14:ligatures w14:val="none"/>
              </w:rPr>
              <w:t>57,867,459.05</w:t>
            </w:r>
          </w:p>
        </w:tc>
      </w:tr>
    </w:tbl>
    <w:p w14:paraId="3AF33E68" w14:textId="77777777" w:rsidR="00FB7B87" w:rsidRPr="00FB4627" w:rsidRDefault="00FB7B87" w:rsidP="00B9210B">
      <w:pPr>
        <w:rPr>
          <w:rFonts w:ascii="Aptos Narrow" w:hAnsi="Aptos Narrow"/>
          <w:b/>
          <w:bCs/>
        </w:rPr>
      </w:pPr>
    </w:p>
    <w:p w14:paraId="20ADF5C6" w14:textId="77777777" w:rsidR="001D76D5" w:rsidRPr="00FB4627" w:rsidRDefault="00FB7B87" w:rsidP="00FB7B87">
      <w:pPr>
        <w:jc w:val="both"/>
        <w:rPr>
          <w:rFonts w:ascii="Aptos Narrow" w:hAnsi="Aptos Narrow"/>
        </w:rPr>
      </w:pPr>
      <w:r w:rsidRPr="00FB4627">
        <w:rPr>
          <w:rFonts w:ascii="Aptos Narrow" w:hAnsi="Aptos Narrow"/>
          <w:b/>
          <w:bCs/>
        </w:rPr>
        <w:t>Comentario:</w:t>
      </w:r>
      <w:r w:rsidRPr="00FB4627">
        <w:rPr>
          <w:rFonts w:ascii="Aptos Narrow" w:hAnsi="Aptos Narrow"/>
        </w:rPr>
        <w:t xml:space="preserve"> Este rubro representa los ingresos registrados en contabilidad por concepto de </w:t>
      </w:r>
      <w:r w:rsidR="009D1ADF" w:rsidRPr="00FB4627">
        <w:rPr>
          <w:rFonts w:ascii="Aptos Narrow" w:hAnsi="Aptos Narrow"/>
        </w:rPr>
        <w:t>capítulo</w:t>
      </w:r>
      <w:r w:rsidRPr="00FB4627">
        <w:rPr>
          <w:rFonts w:ascii="Aptos Narrow" w:hAnsi="Aptos Narrow"/>
        </w:rPr>
        <w:t xml:space="preserve"> </w:t>
      </w:r>
      <w:r w:rsidR="009D1ADF" w:rsidRPr="00FB4627">
        <w:rPr>
          <w:rFonts w:ascii="Aptos Narrow" w:hAnsi="Aptos Narrow"/>
        </w:rPr>
        <w:t xml:space="preserve">1000 </w:t>
      </w:r>
      <w:r w:rsidRPr="00FB4627">
        <w:rPr>
          <w:rFonts w:ascii="Aptos Narrow" w:hAnsi="Aptos Narrow"/>
        </w:rPr>
        <w:t>servicios personales, ingresos que administra la dirección de recursos humanos de la secretaría de finanzas y administración, y de los cuales el parque zoológico no tiene control presupuestal, dado que la dirección de recursos humanos solicita, recibe, paga, retiene impuestos y entera a posteriori.</w:t>
      </w:r>
    </w:p>
    <w:p w14:paraId="4CBA662D" w14:textId="77777777" w:rsidR="001E57CD" w:rsidRPr="00FB4627" w:rsidRDefault="001E57CD" w:rsidP="001E57CD">
      <w:pPr>
        <w:spacing w:after="0" w:line="240" w:lineRule="auto"/>
        <w:rPr>
          <w:rFonts w:ascii="Aptos Narrow" w:hAnsi="Aptos Narrow"/>
          <w:b/>
          <w:bCs/>
        </w:rPr>
      </w:pPr>
      <w:r w:rsidRPr="00FB4627">
        <w:rPr>
          <w:rFonts w:ascii="Aptos Narrow" w:hAnsi="Aptos Narrow"/>
          <w:b/>
          <w:bCs/>
        </w:rPr>
        <w:t>Otros Ingresos y Beneficios</w:t>
      </w:r>
    </w:p>
    <w:p w14:paraId="4E1CE01C" w14:textId="77777777" w:rsidR="00B024F0" w:rsidRPr="00FB4627" w:rsidRDefault="00B024F0" w:rsidP="00B173D2">
      <w:pPr>
        <w:rPr>
          <w:rFonts w:ascii="Aptos Narrow" w:hAnsi="Aptos Narrow"/>
          <w:b/>
          <w:bCs/>
        </w:rPr>
      </w:pPr>
    </w:p>
    <w:tbl>
      <w:tblPr>
        <w:tblStyle w:val="Tablaconcuadrcula1clara"/>
        <w:tblW w:w="9000" w:type="dxa"/>
        <w:tblLook w:val="04A0" w:firstRow="1" w:lastRow="0" w:firstColumn="1" w:lastColumn="0" w:noHBand="0" w:noVBand="1"/>
      </w:tblPr>
      <w:tblGrid>
        <w:gridCol w:w="1200"/>
        <w:gridCol w:w="5920"/>
        <w:gridCol w:w="1880"/>
      </w:tblGrid>
      <w:tr w:rsidR="00B95CBC" w:rsidRPr="00FB4627" w14:paraId="30719748" w14:textId="77777777" w:rsidTr="00B95CB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6424874" w14:textId="77777777" w:rsidR="00B95CBC" w:rsidRPr="00FB4627" w:rsidRDefault="00B95CBC" w:rsidP="00B95CBC">
            <w:pPr>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cuenta</w:t>
            </w:r>
          </w:p>
        </w:tc>
        <w:tc>
          <w:tcPr>
            <w:tcW w:w="5920" w:type="dxa"/>
            <w:noWrap/>
            <w:hideMark/>
          </w:tcPr>
          <w:p w14:paraId="47E2688D" w14:textId="77777777" w:rsidR="00B95CBC" w:rsidRPr="00FB4627" w:rsidRDefault="00B95CBC" w:rsidP="00B95CBC">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Concepto</w:t>
            </w:r>
          </w:p>
        </w:tc>
        <w:tc>
          <w:tcPr>
            <w:tcW w:w="1880" w:type="dxa"/>
            <w:noWrap/>
            <w:hideMark/>
          </w:tcPr>
          <w:p w14:paraId="53D1BDF7" w14:textId="77777777" w:rsidR="00B95CBC" w:rsidRPr="00FB4627" w:rsidRDefault="00B95CBC" w:rsidP="00B95CBC">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FB4627">
              <w:rPr>
                <w:rFonts w:ascii="Aptos Narrow" w:eastAsia="Times New Roman" w:hAnsi="Aptos Narrow" w:cs="Arial"/>
                <w:color w:val="000000"/>
                <w:kern w:val="0"/>
                <w:sz w:val="18"/>
                <w:szCs w:val="18"/>
                <w:lang w:eastAsia="es-MX"/>
                <w14:ligatures w14:val="none"/>
              </w:rPr>
              <w:t>Importe</w:t>
            </w:r>
          </w:p>
        </w:tc>
      </w:tr>
      <w:tr w:rsidR="00B95CBC" w:rsidRPr="00FB4627" w14:paraId="6B838540" w14:textId="77777777" w:rsidTr="00B95CB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0C563E0" w14:textId="77777777" w:rsidR="00B95CBC" w:rsidRPr="00FB4627" w:rsidRDefault="00B95CBC" w:rsidP="00B95CBC">
            <w:pPr>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4300</w:t>
            </w:r>
          </w:p>
        </w:tc>
        <w:tc>
          <w:tcPr>
            <w:tcW w:w="5920" w:type="dxa"/>
            <w:hideMark/>
          </w:tcPr>
          <w:p w14:paraId="7F953D1F" w14:textId="77777777" w:rsidR="00B95CBC" w:rsidRPr="00FB4627" w:rsidRDefault="00B95CBC" w:rsidP="00B95CBC">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OTROS INGRESOS Y BENEFICIOS</w:t>
            </w:r>
          </w:p>
        </w:tc>
        <w:tc>
          <w:tcPr>
            <w:tcW w:w="1880" w:type="dxa"/>
            <w:noWrap/>
            <w:hideMark/>
          </w:tcPr>
          <w:p w14:paraId="1B56C9AC" w14:textId="41DDDA87" w:rsidR="00B95CBC" w:rsidRPr="00FB4627" w:rsidRDefault="00B95CBC" w:rsidP="00B95CB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17,577.84</w:t>
            </w:r>
          </w:p>
        </w:tc>
      </w:tr>
      <w:tr w:rsidR="00B95CBC" w:rsidRPr="00FB4627" w14:paraId="41D76E50" w14:textId="77777777" w:rsidTr="00B95CB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F9BEA2D" w14:textId="77777777" w:rsidR="00B95CBC" w:rsidRPr="00FB4627" w:rsidRDefault="00B95CBC" w:rsidP="00B95CBC">
            <w:pPr>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4310</w:t>
            </w:r>
          </w:p>
        </w:tc>
        <w:tc>
          <w:tcPr>
            <w:tcW w:w="5920" w:type="dxa"/>
            <w:hideMark/>
          </w:tcPr>
          <w:p w14:paraId="0B7398FE" w14:textId="77777777" w:rsidR="00B95CBC" w:rsidRPr="00FB4627" w:rsidRDefault="00B95CBC" w:rsidP="00B95CBC">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INGRESOS FINANCIEROS</w:t>
            </w:r>
          </w:p>
        </w:tc>
        <w:tc>
          <w:tcPr>
            <w:tcW w:w="1880" w:type="dxa"/>
            <w:noWrap/>
            <w:hideMark/>
          </w:tcPr>
          <w:p w14:paraId="6CC0F72D" w14:textId="77153A5E" w:rsidR="00B95CBC" w:rsidRPr="00FB4627" w:rsidRDefault="00B95CBC" w:rsidP="00B95CB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2,177.84</w:t>
            </w:r>
          </w:p>
        </w:tc>
      </w:tr>
      <w:tr w:rsidR="00B95CBC" w:rsidRPr="00FB4627" w14:paraId="64547047" w14:textId="77777777" w:rsidTr="00B95CB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0AFBB5F" w14:textId="77777777" w:rsidR="00B95CBC" w:rsidRPr="00FB4627" w:rsidRDefault="00B95CBC" w:rsidP="00B95CBC">
            <w:pPr>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4390</w:t>
            </w:r>
          </w:p>
        </w:tc>
        <w:tc>
          <w:tcPr>
            <w:tcW w:w="5920" w:type="dxa"/>
            <w:hideMark/>
          </w:tcPr>
          <w:p w14:paraId="70B3E9D9" w14:textId="77777777" w:rsidR="00B95CBC" w:rsidRPr="00FB4627" w:rsidRDefault="00B95CBC" w:rsidP="00B95CBC">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OTROS INGRESOS Y BENEFICIOS VARIOS</w:t>
            </w:r>
          </w:p>
        </w:tc>
        <w:tc>
          <w:tcPr>
            <w:tcW w:w="1880" w:type="dxa"/>
            <w:noWrap/>
            <w:hideMark/>
          </w:tcPr>
          <w:p w14:paraId="411F2ED5" w14:textId="046D1360" w:rsidR="00B95CBC" w:rsidRPr="00FB4627" w:rsidRDefault="00B95CBC" w:rsidP="00B95CB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2"/>
                <w:szCs w:val="22"/>
                <w:lang w:eastAsia="es-MX"/>
                <w14:ligatures w14:val="none"/>
              </w:rPr>
            </w:pPr>
            <w:r w:rsidRPr="00FB4627">
              <w:rPr>
                <w:rFonts w:ascii="Aptos Narrow" w:eastAsia="Times New Roman" w:hAnsi="Aptos Narrow" w:cs="Calibri"/>
                <w:color w:val="000000"/>
                <w:kern w:val="0"/>
                <w:sz w:val="22"/>
                <w:szCs w:val="22"/>
                <w:lang w:eastAsia="es-MX"/>
                <w14:ligatures w14:val="none"/>
              </w:rPr>
              <w:t>15,400.00</w:t>
            </w:r>
          </w:p>
        </w:tc>
      </w:tr>
      <w:tr w:rsidR="00B95CBC" w:rsidRPr="00FB4627" w14:paraId="02259B8C" w14:textId="77777777" w:rsidTr="00B95CBC">
        <w:trPr>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66437E6" w14:textId="77777777" w:rsidR="00B95CBC" w:rsidRPr="00FB4627" w:rsidRDefault="00B95CBC" w:rsidP="00B95CBC">
            <w:pPr>
              <w:jc w:val="right"/>
              <w:rPr>
                <w:rFonts w:ascii="Aptos Narrow" w:eastAsia="Times New Roman" w:hAnsi="Aptos Narrow" w:cs="Calibri"/>
                <w:color w:val="000000"/>
                <w:kern w:val="0"/>
                <w:sz w:val="22"/>
                <w:szCs w:val="22"/>
                <w:lang w:eastAsia="es-MX"/>
                <w14:ligatures w14:val="none"/>
              </w:rPr>
            </w:pPr>
          </w:p>
        </w:tc>
        <w:tc>
          <w:tcPr>
            <w:tcW w:w="5920" w:type="dxa"/>
            <w:noWrap/>
            <w:hideMark/>
          </w:tcPr>
          <w:p w14:paraId="1DC13FCF" w14:textId="77777777" w:rsidR="00B95CBC" w:rsidRPr="00FB4627" w:rsidRDefault="00B95CBC" w:rsidP="00B95CB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FB4627">
              <w:rPr>
                <w:rFonts w:ascii="Aptos Narrow" w:eastAsia="Times New Roman" w:hAnsi="Aptos Narrow" w:cs="Arial"/>
                <w:b/>
                <w:bCs/>
                <w:color w:val="000000"/>
                <w:kern w:val="0"/>
                <w:sz w:val="18"/>
                <w:szCs w:val="18"/>
                <w:lang w:eastAsia="es-MX"/>
                <w14:ligatures w14:val="none"/>
              </w:rPr>
              <w:t>Suma</w:t>
            </w:r>
          </w:p>
        </w:tc>
        <w:tc>
          <w:tcPr>
            <w:tcW w:w="1880" w:type="dxa"/>
            <w:noWrap/>
            <w:hideMark/>
          </w:tcPr>
          <w:p w14:paraId="19B9A618" w14:textId="77777777" w:rsidR="00B95CBC" w:rsidRPr="00FB4627" w:rsidRDefault="00B95CBC" w:rsidP="00B95CB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FB4627">
              <w:rPr>
                <w:rFonts w:ascii="Aptos Narrow" w:eastAsia="Times New Roman" w:hAnsi="Aptos Narrow" w:cs="Arial"/>
                <w:b/>
                <w:bCs/>
                <w:color w:val="000000"/>
                <w:kern w:val="0"/>
                <w:sz w:val="18"/>
                <w:szCs w:val="18"/>
                <w:lang w:eastAsia="es-MX"/>
                <w14:ligatures w14:val="none"/>
              </w:rPr>
              <w:t>17,577.84</w:t>
            </w:r>
          </w:p>
        </w:tc>
      </w:tr>
    </w:tbl>
    <w:p w14:paraId="4677BFB1" w14:textId="77777777" w:rsidR="00B95CBC" w:rsidRPr="00FB4627" w:rsidRDefault="00B95CBC" w:rsidP="00B173D2">
      <w:pPr>
        <w:rPr>
          <w:rFonts w:ascii="Aptos Narrow" w:hAnsi="Aptos Narrow"/>
          <w:b/>
          <w:bCs/>
        </w:rPr>
      </w:pPr>
    </w:p>
    <w:p w14:paraId="63989221" w14:textId="77777777" w:rsidR="001E57CD" w:rsidRPr="00FB4627" w:rsidRDefault="001E57CD" w:rsidP="00B173D2">
      <w:pPr>
        <w:rPr>
          <w:rFonts w:ascii="Aptos Narrow" w:hAnsi="Aptos Narrow"/>
          <w:b/>
          <w:bCs/>
        </w:rPr>
      </w:pPr>
    </w:p>
    <w:p w14:paraId="6F2AE110" w14:textId="6D6603CB" w:rsidR="001D76D5" w:rsidRPr="00FB4627" w:rsidRDefault="001D76D5" w:rsidP="001D76D5">
      <w:pPr>
        <w:jc w:val="both"/>
        <w:rPr>
          <w:rFonts w:ascii="Aptos Narrow" w:hAnsi="Aptos Narrow"/>
        </w:rPr>
      </w:pPr>
      <w:r w:rsidRPr="00FB4627">
        <w:rPr>
          <w:rFonts w:ascii="Aptos Narrow" w:hAnsi="Aptos Narrow"/>
          <w:b/>
          <w:bCs/>
        </w:rPr>
        <w:t xml:space="preserve">Comentario: </w:t>
      </w:r>
      <w:r w:rsidRPr="00FB4627">
        <w:rPr>
          <w:rFonts w:ascii="Aptos Narrow" w:hAnsi="Aptos Narrow"/>
        </w:rPr>
        <w:t xml:space="preserve">Este rubro representa los ingresos registrados en contabilidad </w:t>
      </w:r>
      <w:r w:rsidR="00B95CBC" w:rsidRPr="00FB4627">
        <w:rPr>
          <w:rFonts w:ascii="Aptos Narrow" w:hAnsi="Aptos Narrow"/>
        </w:rPr>
        <w:t xml:space="preserve">principalmente </w:t>
      </w:r>
      <w:r w:rsidRPr="00FB4627">
        <w:rPr>
          <w:rFonts w:ascii="Aptos Narrow" w:hAnsi="Aptos Narrow"/>
        </w:rPr>
        <w:t>por concepto de la utilidad generada en el intercambio de ejemplares de cuyo excedente en el inventario se realiza con otros ya sea particulares u organismos a fines de los del parque zoológico Benito Juárez persigue.</w:t>
      </w:r>
    </w:p>
    <w:p w14:paraId="5B09244A" w14:textId="77777777" w:rsidR="00FB7B87" w:rsidRPr="00FB4627" w:rsidRDefault="001E57CD" w:rsidP="00B173D2">
      <w:pPr>
        <w:rPr>
          <w:rFonts w:ascii="Aptos Narrow" w:hAnsi="Aptos Narrow"/>
          <w:b/>
          <w:bCs/>
        </w:rPr>
      </w:pPr>
      <w:r w:rsidRPr="00FB4627">
        <w:rPr>
          <w:rFonts w:ascii="Aptos Narrow" w:hAnsi="Aptos Narrow"/>
          <w:b/>
          <w:bCs/>
        </w:rPr>
        <w:lastRenderedPageBreak/>
        <w:t>Gastos y Otras Pérdidas:</w:t>
      </w:r>
    </w:p>
    <w:p w14:paraId="08C1FFEE" w14:textId="6775A440" w:rsidR="001E57CD" w:rsidRPr="00FB4627" w:rsidRDefault="00F73B8C" w:rsidP="003A1AC8">
      <w:pPr>
        <w:jc w:val="both"/>
        <w:rPr>
          <w:rFonts w:ascii="Aptos Narrow" w:hAnsi="Aptos Narrow"/>
        </w:rPr>
      </w:pPr>
      <w:r w:rsidRPr="00FB4627">
        <w:rPr>
          <w:rFonts w:ascii="Aptos Narrow" w:hAnsi="Aptos Narrow"/>
        </w:rPr>
        <w:t xml:space="preserve">En el apartado de Gastos y otras pérdidas se informan los grupos de Gastos de Funcionamiento; Transferencias, Asignaciones, Subsidios y Otras Ayudas; Participaciones y Aportaciones; Intereses, Comisiones y Otros Gastos de la Deuda Pública; Otros Gastos y Pérdidas Extraordinarias; e Inversión Pública, los montos totales al </w:t>
      </w:r>
      <w:r w:rsidR="00345230" w:rsidRPr="00FB4627">
        <w:rPr>
          <w:rFonts w:ascii="Aptos Narrow" w:hAnsi="Aptos Narrow"/>
        </w:rPr>
        <w:t xml:space="preserve">31 (treinta y uno) de diciembre del </w:t>
      </w:r>
      <w:r w:rsidR="00240042" w:rsidRPr="00FB4627">
        <w:rPr>
          <w:rFonts w:ascii="Aptos Narrow" w:hAnsi="Aptos Narrow"/>
        </w:rPr>
        <w:t>2024</w:t>
      </w:r>
      <w:r w:rsidR="009D1ADF" w:rsidRPr="00FB4627">
        <w:rPr>
          <w:rFonts w:ascii="Aptos Narrow" w:hAnsi="Aptos Narrow"/>
        </w:rPr>
        <w:t xml:space="preserve"> </w:t>
      </w:r>
      <w:r w:rsidRPr="00FB4627">
        <w:rPr>
          <w:rFonts w:ascii="Aptos Narrow" w:hAnsi="Aptos Narrow"/>
        </w:rPr>
        <w:t xml:space="preserve">(dos mil </w:t>
      </w:r>
      <w:r w:rsidR="00240042" w:rsidRPr="00FB4627">
        <w:rPr>
          <w:rFonts w:ascii="Aptos Narrow" w:hAnsi="Aptos Narrow"/>
        </w:rPr>
        <w:t>veinticuatro</w:t>
      </w:r>
      <w:r w:rsidRPr="00FB4627">
        <w:rPr>
          <w:rFonts w:ascii="Aptos Narrow" w:hAnsi="Aptos Narrow"/>
        </w:rPr>
        <w:t>):</w:t>
      </w:r>
    </w:p>
    <w:tbl>
      <w:tblPr>
        <w:tblStyle w:val="Tablaconcuadrcula1clara"/>
        <w:tblW w:w="5000" w:type="pct"/>
        <w:tblLook w:val="04A0" w:firstRow="1" w:lastRow="0" w:firstColumn="1" w:lastColumn="0" w:noHBand="0" w:noVBand="1"/>
      </w:tblPr>
      <w:tblGrid>
        <w:gridCol w:w="1287"/>
        <w:gridCol w:w="4094"/>
        <w:gridCol w:w="2285"/>
        <w:gridCol w:w="1162"/>
      </w:tblGrid>
      <w:tr w:rsidR="00856E47" w:rsidRPr="00C77C90" w14:paraId="679FCE18" w14:textId="77777777" w:rsidTr="00856E4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70480BAC"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Cuenta</w:t>
            </w:r>
          </w:p>
        </w:tc>
        <w:tc>
          <w:tcPr>
            <w:tcW w:w="2319" w:type="pct"/>
            <w:noWrap/>
            <w:hideMark/>
          </w:tcPr>
          <w:p w14:paraId="16F4CA2F" w14:textId="77777777" w:rsidR="00856E47" w:rsidRPr="00C77C90" w:rsidRDefault="00856E47" w:rsidP="00856E4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Concepto</w:t>
            </w:r>
          </w:p>
        </w:tc>
        <w:tc>
          <w:tcPr>
            <w:tcW w:w="1294" w:type="pct"/>
            <w:noWrap/>
            <w:hideMark/>
          </w:tcPr>
          <w:p w14:paraId="47FD3AED" w14:textId="77777777" w:rsidR="00856E47" w:rsidRPr="00C77C90" w:rsidRDefault="00856E47" w:rsidP="00856E4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2024</w:t>
            </w:r>
          </w:p>
        </w:tc>
        <w:tc>
          <w:tcPr>
            <w:tcW w:w="658" w:type="pct"/>
            <w:noWrap/>
            <w:hideMark/>
          </w:tcPr>
          <w:p w14:paraId="58CA655F" w14:textId="77777777" w:rsidR="00856E47" w:rsidRPr="00C77C90" w:rsidRDefault="00856E47" w:rsidP="00856E4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w:t>
            </w:r>
          </w:p>
        </w:tc>
      </w:tr>
      <w:tr w:rsidR="00856E47" w:rsidRPr="00C77C90" w14:paraId="5E166AAA"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78B24DBA"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5000</w:t>
            </w:r>
          </w:p>
        </w:tc>
        <w:tc>
          <w:tcPr>
            <w:tcW w:w="2319" w:type="pct"/>
            <w:hideMark/>
          </w:tcPr>
          <w:p w14:paraId="6B5CBEB2"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GASTOS Y OTRAS PÉRDIDAS</w:t>
            </w:r>
          </w:p>
        </w:tc>
        <w:tc>
          <w:tcPr>
            <w:tcW w:w="1294" w:type="pct"/>
            <w:noWrap/>
            <w:hideMark/>
          </w:tcPr>
          <w:p w14:paraId="600CA2AE" w14:textId="678CFAA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106,100,362.08</w:t>
            </w:r>
          </w:p>
        </w:tc>
        <w:tc>
          <w:tcPr>
            <w:tcW w:w="658" w:type="pct"/>
            <w:noWrap/>
            <w:hideMark/>
          </w:tcPr>
          <w:p w14:paraId="5FC9DC54"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p>
        </w:tc>
      </w:tr>
      <w:tr w:rsidR="00856E47" w:rsidRPr="00C77C90" w14:paraId="49083488"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1D06E808"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5100</w:t>
            </w:r>
          </w:p>
        </w:tc>
        <w:tc>
          <w:tcPr>
            <w:tcW w:w="2319" w:type="pct"/>
            <w:hideMark/>
          </w:tcPr>
          <w:p w14:paraId="2D004071"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GASTOS DE FUNCIONAMIENTO</w:t>
            </w:r>
          </w:p>
        </w:tc>
        <w:tc>
          <w:tcPr>
            <w:tcW w:w="1294" w:type="pct"/>
            <w:noWrap/>
            <w:hideMark/>
          </w:tcPr>
          <w:p w14:paraId="7DB4F81A" w14:textId="2678BC06"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104,837,259.73</w:t>
            </w:r>
          </w:p>
        </w:tc>
        <w:tc>
          <w:tcPr>
            <w:tcW w:w="658" w:type="pct"/>
            <w:noWrap/>
            <w:hideMark/>
          </w:tcPr>
          <w:p w14:paraId="229F0179"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p>
        </w:tc>
      </w:tr>
      <w:tr w:rsidR="00856E47" w:rsidRPr="00C77C90" w14:paraId="609D7B25"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5AD41A60"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5110</w:t>
            </w:r>
          </w:p>
        </w:tc>
        <w:tc>
          <w:tcPr>
            <w:tcW w:w="2319" w:type="pct"/>
            <w:hideMark/>
          </w:tcPr>
          <w:p w14:paraId="1604ADF8"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SERVICIOS PERSONALES</w:t>
            </w:r>
          </w:p>
        </w:tc>
        <w:tc>
          <w:tcPr>
            <w:tcW w:w="1294" w:type="pct"/>
            <w:noWrap/>
            <w:hideMark/>
          </w:tcPr>
          <w:p w14:paraId="4C92B572" w14:textId="00D2067A"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77,340,749.02</w:t>
            </w:r>
          </w:p>
        </w:tc>
        <w:tc>
          <w:tcPr>
            <w:tcW w:w="658" w:type="pct"/>
            <w:noWrap/>
            <w:hideMark/>
          </w:tcPr>
          <w:p w14:paraId="3347B2A7"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72.04%</w:t>
            </w:r>
          </w:p>
        </w:tc>
      </w:tr>
      <w:tr w:rsidR="00856E47" w:rsidRPr="00C77C90" w14:paraId="2D65138A"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148A296A"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5120</w:t>
            </w:r>
          </w:p>
        </w:tc>
        <w:tc>
          <w:tcPr>
            <w:tcW w:w="2319" w:type="pct"/>
            <w:hideMark/>
          </w:tcPr>
          <w:p w14:paraId="13637B5C"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MATERIALES Y SUMINISTROS</w:t>
            </w:r>
          </w:p>
        </w:tc>
        <w:tc>
          <w:tcPr>
            <w:tcW w:w="1294" w:type="pct"/>
            <w:noWrap/>
            <w:hideMark/>
          </w:tcPr>
          <w:p w14:paraId="6A804692" w14:textId="144F3710"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17,516,510.41</w:t>
            </w:r>
          </w:p>
        </w:tc>
        <w:tc>
          <w:tcPr>
            <w:tcW w:w="658" w:type="pct"/>
            <w:noWrap/>
            <w:hideMark/>
          </w:tcPr>
          <w:p w14:paraId="56203A2F"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16.32%</w:t>
            </w:r>
          </w:p>
        </w:tc>
      </w:tr>
      <w:tr w:rsidR="00856E47" w:rsidRPr="00C77C90" w14:paraId="4ECC39E6"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19AB4F48"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5130</w:t>
            </w:r>
          </w:p>
        </w:tc>
        <w:tc>
          <w:tcPr>
            <w:tcW w:w="2319" w:type="pct"/>
            <w:hideMark/>
          </w:tcPr>
          <w:p w14:paraId="5C0D2ED5"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SERVICIOS GENERALES</w:t>
            </w:r>
          </w:p>
        </w:tc>
        <w:tc>
          <w:tcPr>
            <w:tcW w:w="1294" w:type="pct"/>
            <w:noWrap/>
            <w:hideMark/>
          </w:tcPr>
          <w:p w14:paraId="00CA8BA2" w14:textId="3E0011E4"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9,980,000.30</w:t>
            </w:r>
          </w:p>
        </w:tc>
        <w:tc>
          <w:tcPr>
            <w:tcW w:w="658" w:type="pct"/>
            <w:noWrap/>
            <w:hideMark/>
          </w:tcPr>
          <w:p w14:paraId="755B68B1"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9.30%</w:t>
            </w:r>
          </w:p>
        </w:tc>
      </w:tr>
      <w:tr w:rsidR="00856E47" w:rsidRPr="00C77C90" w14:paraId="2DBD0DFC"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0BD60BA4"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5500</w:t>
            </w:r>
          </w:p>
        </w:tc>
        <w:tc>
          <w:tcPr>
            <w:tcW w:w="2319" w:type="pct"/>
            <w:hideMark/>
          </w:tcPr>
          <w:p w14:paraId="2D895950"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OTROS GASTOS Y PÉRDIDAS EXTRAORDINARIAS</w:t>
            </w:r>
          </w:p>
        </w:tc>
        <w:tc>
          <w:tcPr>
            <w:tcW w:w="1294" w:type="pct"/>
            <w:noWrap/>
            <w:hideMark/>
          </w:tcPr>
          <w:p w14:paraId="09341786" w14:textId="23BB3C32"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1,263,102.35</w:t>
            </w:r>
          </w:p>
        </w:tc>
        <w:tc>
          <w:tcPr>
            <w:tcW w:w="658" w:type="pct"/>
            <w:noWrap/>
            <w:hideMark/>
          </w:tcPr>
          <w:p w14:paraId="2E7731C5"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1.18%</w:t>
            </w:r>
          </w:p>
        </w:tc>
      </w:tr>
      <w:tr w:rsidR="00856E47" w:rsidRPr="00C77C90" w14:paraId="669C5545"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48CE57F6" w14:textId="77777777" w:rsidR="00856E47" w:rsidRPr="00C77C90" w:rsidRDefault="00856E47" w:rsidP="00856E47">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5518-57701</w:t>
            </w:r>
          </w:p>
        </w:tc>
        <w:tc>
          <w:tcPr>
            <w:tcW w:w="2319" w:type="pct"/>
            <w:hideMark/>
          </w:tcPr>
          <w:p w14:paraId="2F1142EC"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DISMINUCION DE BIENES POR PÉRDIDA, OBSOLESCENCIA Y DETERIORO,</w:t>
            </w:r>
          </w:p>
        </w:tc>
        <w:tc>
          <w:tcPr>
            <w:tcW w:w="1294" w:type="pct"/>
            <w:noWrap/>
            <w:hideMark/>
          </w:tcPr>
          <w:p w14:paraId="4441274F" w14:textId="61011C95"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1,259,846.00</w:t>
            </w:r>
          </w:p>
        </w:tc>
        <w:tc>
          <w:tcPr>
            <w:tcW w:w="658" w:type="pct"/>
            <w:noWrap/>
            <w:hideMark/>
          </w:tcPr>
          <w:p w14:paraId="128DD7CC"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1.17%</w:t>
            </w:r>
          </w:p>
        </w:tc>
      </w:tr>
      <w:tr w:rsidR="00856E47" w:rsidRPr="00C77C90" w14:paraId="3AB21100" w14:textId="77777777" w:rsidTr="00856E47">
        <w:trPr>
          <w:cantSplit/>
        </w:trPr>
        <w:tc>
          <w:tcPr>
            <w:cnfStyle w:val="001000000000" w:firstRow="0" w:lastRow="0" w:firstColumn="1" w:lastColumn="0" w:oddVBand="0" w:evenVBand="0" w:oddHBand="0" w:evenHBand="0" w:firstRowFirstColumn="0" w:firstRowLastColumn="0" w:lastRowFirstColumn="0" w:lastRowLastColumn="0"/>
            <w:tcW w:w="729" w:type="pct"/>
            <w:noWrap/>
            <w:hideMark/>
          </w:tcPr>
          <w:p w14:paraId="16801FB2" w14:textId="77777777" w:rsidR="00856E47" w:rsidRPr="00C77C90" w:rsidRDefault="00856E47" w:rsidP="00856E47">
            <w:pPr>
              <w:jc w:val="right"/>
              <w:rPr>
                <w:rFonts w:ascii="Aptos Narrow" w:eastAsia="Times New Roman" w:hAnsi="Aptos Narrow" w:cs="Calibri"/>
                <w:color w:val="000000"/>
                <w:kern w:val="0"/>
                <w:sz w:val="20"/>
                <w:szCs w:val="20"/>
                <w:lang w:eastAsia="es-MX"/>
                <w14:ligatures w14:val="none"/>
              </w:rPr>
            </w:pPr>
          </w:p>
        </w:tc>
        <w:tc>
          <w:tcPr>
            <w:tcW w:w="2319" w:type="pct"/>
            <w:noWrap/>
            <w:hideMark/>
          </w:tcPr>
          <w:p w14:paraId="4C4CAB28" w14:textId="77777777" w:rsidR="00856E47" w:rsidRPr="00C77C90" w:rsidRDefault="00856E47" w:rsidP="00856E4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Sumas</w:t>
            </w:r>
          </w:p>
        </w:tc>
        <w:tc>
          <w:tcPr>
            <w:tcW w:w="1294" w:type="pct"/>
            <w:noWrap/>
            <w:hideMark/>
          </w:tcPr>
          <w:p w14:paraId="344EFFEA" w14:textId="02B278D8"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106,100,362.08</w:t>
            </w:r>
          </w:p>
        </w:tc>
        <w:tc>
          <w:tcPr>
            <w:tcW w:w="658" w:type="pct"/>
            <w:noWrap/>
            <w:hideMark/>
          </w:tcPr>
          <w:p w14:paraId="55BC7A70" w14:textId="77777777" w:rsidR="00856E47" w:rsidRPr="00C77C90" w:rsidRDefault="00856E47" w:rsidP="00856E47">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100.00%</w:t>
            </w:r>
          </w:p>
        </w:tc>
      </w:tr>
    </w:tbl>
    <w:p w14:paraId="4D1309D4" w14:textId="77777777" w:rsidR="00FB7B87" w:rsidRPr="00FB4627" w:rsidRDefault="00FB7B87" w:rsidP="00B173D2">
      <w:pPr>
        <w:rPr>
          <w:rFonts w:ascii="Aptos Narrow" w:hAnsi="Aptos Narrow"/>
          <w:b/>
          <w:bCs/>
        </w:rPr>
      </w:pPr>
    </w:p>
    <w:p w14:paraId="1BBA0DAE" w14:textId="77777777" w:rsidR="0081171F" w:rsidRPr="00FB4627" w:rsidRDefault="0081171F" w:rsidP="00B173D2">
      <w:pPr>
        <w:rPr>
          <w:rFonts w:ascii="Aptos Narrow" w:hAnsi="Aptos Narrow"/>
          <w:b/>
          <w:bCs/>
        </w:rPr>
      </w:pPr>
      <w:r w:rsidRPr="00FB4627">
        <w:rPr>
          <w:rFonts w:ascii="Aptos Narrow" w:hAnsi="Aptos Narrow"/>
          <w:b/>
          <w:bCs/>
        </w:rPr>
        <w:t xml:space="preserve"> </w:t>
      </w:r>
    </w:p>
    <w:p w14:paraId="4BAB7E1D" w14:textId="13D29B7D" w:rsidR="0081171F" w:rsidRPr="00FB4627" w:rsidRDefault="0081171F" w:rsidP="0081171F">
      <w:pPr>
        <w:rPr>
          <w:rFonts w:ascii="Aptos Narrow" w:hAnsi="Aptos Narrow"/>
          <w:b/>
          <w:bCs/>
        </w:rPr>
      </w:pPr>
      <w:r w:rsidRPr="00FB4627">
        <w:rPr>
          <w:rFonts w:ascii="Aptos Narrow" w:hAnsi="Aptos Narrow"/>
          <w:b/>
          <w:bCs/>
        </w:rPr>
        <w:t>Concepto:</w:t>
      </w:r>
      <w:r w:rsidRPr="00FB4627">
        <w:rPr>
          <w:rFonts w:ascii="Aptos Narrow" w:hAnsi="Aptos Narrow"/>
        </w:rPr>
        <w:t xml:space="preserve"> </w:t>
      </w:r>
      <w:r w:rsidRPr="00FB4627">
        <w:rPr>
          <w:rFonts w:ascii="Aptos Narrow" w:hAnsi="Aptos Narrow"/>
          <w:b/>
          <w:bCs/>
        </w:rPr>
        <w:t>Servicios Personales</w:t>
      </w:r>
      <w:r w:rsidRPr="00FB4627">
        <w:rPr>
          <w:rFonts w:ascii="Aptos Narrow" w:hAnsi="Aptos Narrow"/>
        </w:rPr>
        <w:br/>
      </w:r>
      <w:r w:rsidRPr="00FB4627">
        <w:rPr>
          <w:rFonts w:ascii="Aptos Narrow" w:hAnsi="Aptos Narrow"/>
          <w:b/>
          <w:bCs/>
        </w:rPr>
        <w:t>Importe:</w:t>
      </w:r>
      <w:r w:rsidRPr="00FB4627">
        <w:rPr>
          <w:rFonts w:ascii="Aptos Narrow" w:hAnsi="Aptos Narrow"/>
        </w:rPr>
        <w:t xml:space="preserve"> </w:t>
      </w:r>
      <w:r w:rsidR="00856E47" w:rsidRPr="00FB4627">
        <w:rPr>
          <w:rFonts w:ascii="Aptos Narrow" w:hAnsi="Aptos Narrow"/>
          <w:b/>
          <w:bCs/>
        </w:rPr>
        <w:t>77,340,749.02</w:t>
      </w:r>
    </w:p>
    <w:tbl>
      <w:tblPr>
        <w:tblStyle w:val="Tablaconcuadrcula1clara"/>
        <w:tblW w:w="5000" w:type="pct"/>
        <w:tblLook w:val="04A0" w:firstRow="1" w:lastRow="0" w:firstColumn="1" w:lastColumn="0" w:noHBand="0" w:noVBand="1"/>
      </w:tblPr>
      <w:tblGrid>
        <w:gridCol w:w="3436"/>
        <w:gridCol w:w="2442"/>
        <w:gridCol w:w="1654"/>
        <w:gridCol w:w="1296"/>
      </w:tblGrid>
      <w:tr w:rsidR="00FF123A" w:rsidRPr="00C77C90" w14:paraId="7FF3AB78" w14:textId="77777777" w:rsidTr="00FF123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6" w:type="pct"/>
            <w:noWrap/>
            <w:hideMark/>
          </w:tcPr>
          <w:p w14:paraId="60BC17FF" w14:textId="77777777" w:rsidR="00FF123A" w:rsidRPr="00C77C90" w:rsidRDefault="00FF123A" w:rsidP="00FF123A">
            <w:pPr>
              <w:jc w:val="center"/>
              <w:rPr>
                <w:rFonts w:ascii="Aptos Narrow" w:eastAsia="Times New Roman" w:hAnsi="Aptos Narrow" w:cs="Arial"/>
                <w:color w:val="000000"/>
                <w:kern w:val="0"/>
                <w:sz w:val="20"/>
                <w:szCs w:val="20"/>
                <w:lang w:eastAsia="es-MX"/>
                <w14:ligatures w14:val="none"/>
              </w:rPr>
            </w:pPr>
            <w:r w:rsidRPr="00C77C90">
              <w:rPr>
                <w:rFonts w:ascii="Aptos Narrow" w:eastAsia="Times New Roman" w:hAnsi="Aptos Narrow" w:cs="Arial"/>
                <w:color w:val="000000"/>
                <w:kern w:val="0"/>
                <w:sz w:val="20"/>
                <w:szCs w:val="20"/>
                <w:lang w:eastAsia="es-MX"/>
                <w14:ligatures w14:val="none"/>
              </w:rPr>
              <w:t>FF</w:t>
            </w:r>
          </w:p>
        </w:tc>
        <w:tc>
          <w:tcPr>
            <w:tcW w:w="1383" w:type="pct"/>
            <w:noWrap/>
            <w:hideMark/>
          </w:tcPr>
          <w:p w14:paraId="2AF16DE0" w14:textId="77777777" w:rsidR="00FF123A" w:rsidRPr="00C77C90" w:rsidRDefault="00FF123A" w:rsidP="00FF123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Concepto</w:t>
            </w:r>
          </w:p>
        </w:tc>
        <w:tc>
          <w:tcPr>
            <w:tcW w:w="937" w:type="pct"/>
            <w:noWrap/>
            <w:hideMark/>
          </w:tcPr>
          <w:p w14:paraId="0B10F4DB" w14:textId="77777777" w:rsidR="00FF123A" w:rsidRPr="00C77C90" w:rsidRDefault="00FF123A" w:rsidP="00FF123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Importe</w:t>
            </w:r>
          </w:p>
        </w:tc>
        <w:tc>
          <w:tcPr>
            <w:tcW w:w="734" w:type="pct"/>
            <w:noWrap/>
            <w:hideMark/>
          </w:tcPr>
          <w:p w14:paraId="248E3E2B" w14:textId="77777777" w:rsidR="00FF123A" w:rsidRPr="00C77C90" w:rsidRDefault="00FF123A" w:rsidP="00FF123A">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w:t>
            </w:r>
          </w:p>
        </w:tc>
      </w:tr>
      <w:tr w:rsidR="00FF123A" w:rsidRPr="00C77C90" w14:paraId="54E715B3" w14:textId="77777777" w:rsidTr="00FF123A">
        <w:trPr>
          <w:trHeight w:val="315"/>
        </w:trPr>
        <w:tc>
          <w:tcPr>
            <w:cnfStyle w:val="001000000000" w:firstRow="0" w:lastRow="0" w:firstColumn="1" w:lastColumn="0" w:oddVBand="0" w:evenVBand="0" w:oddHBand="0" w:evenHBand="0" w:firstRowFirstColumn="0" w:firstRowLastColumn="0" w:lastRowFirstColumn="0" w:lastRowLastColumn="0"/>
            <w:tcW w:w="1946" w:type="pct"/>
            <w:noWrap/>
            <w:hideMark/>
          </w:tcPr>
          <w:p w14:paraId="42060F1C" w14:textId="77777777" w:rsidR="00FF123A" w:rsidRPr="00C77C90" w:rsidRDefault="00FF123A" w:rsidP="00FF123A">
            <w:pPr>
              <w:rPr>
                <w:rFonts w:ascii="Aptos Narrow" w:eastAsia="Times New Roman" w:hAnsi="Aptos Narrow" w:cs="Calibri"/>
                <w:color w:val="000000"/>
                <w:kern w:val="0"/>
                <w:sz w:val="20"/>
                <w:szCs w:val="20"/>
                <w:lang w:eastAsia="es-MX"/>
                <w14:ligatures w14:val="none"/>
              </w:rPr>
            </w:pPr>
          </w:p>
        </w:tc>
        <w:tc>
          <w:tcPr>
            <w:tcW w:w="1383" w:type="pct"/>
            <w:noWrap/>
            <w:hideMark/>
          </w:tcPr>
          <w:p w14:paraId="7D7E6A07" w14:textId="77777777" w:rsidR="00FF123A" w:rsidRPr="00C77C90" w:rsidRDefault="00FF123A" w:rsidP="00FF123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SERVICIOS PERSONALES</w:t>
            </w:r>
          </w:p>
        </w:tc>
        <w:tc>
          <w:tcPr>
            <w:tcW w:w="937" w:type="pct"/>
            <w:noWrap/>
            <w:hideMark/>
          </w:tcPr>
          <w:p w14:paraId="75B68BF8" w14:textId="11A3B38D"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77,340,749.02</w:t>
            </w:r>
          </w:p>
        </w:tc>
        <w:tc>
          <w:tcPr>
            <w:tcW w:w="734" w:type="pct"/>
            <w:noWrap/>
            <w:hideMark/>
          </w:tcPr>
          <w:p w14:paraId="7724ABFE" w14:textId="77777777"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p>
        </w:tc>
      </w:tr>
      <w:tr w:rsidR="00FF123A" w:rsidRPr="00C77C90" w14:paraId="3A637081" w14:textId="77777777" w:rsidTr="00FF123A">
        <w:trPr>
          <w:trHeight w:val="615"/>
        </w:trPr>
        <w:tc>
          <w:tcPr>
            <w:cnfStyle w:val="001000000000" w:firstRow="0" w:lastRow="0" w:firstColumn="1" w:lastColumn="0" w:oddVBand="0" w:evenVBand="0" w:oddHBand="0" w:evenHBand="0" w:firstRowFirstColumn="0" w:firstRowLastColumn="0" w:lastRowFirstColumn="0" w:lastRowLastColumn="0"/>
            <w:tcW w:w="1946" w:type="pct"/>
            <w:hideMark/>
          </w:tcPr>
          <w:p w14:paraId="4038598E" w14:textId="77777777" w:rsidR="00FF123A" w:rsidRPr="00C77C90" w:rsidRDefault="00FF123A" w:rsidP="00FF123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09 FONDO GENEAL DE PARTICIPACIONES</w:t>
            </w:r>
          </w:p>
        </w:tc>
        <w:tc>
          <w:tcPr>
            <w:tcW w:w="1383" w:type="pct"/>
            <w:hideMark/>
          </w:tcPr>
          <w:p w14:paraId="4CD07B25" w14:textId="77777777" w:rsidR="00FF123A" w:rsidRPr="00C77C90" w:rsidRDefault="00FF123A" w:rsidP="00FF123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PERSONAL DE BASE, FUNCIONARIOS</w:t>
            </w:r>
          </w:p>
        </w:tc>
        <w:tc>
          <w:tcPr>
            <w:tcW w:w="937" w:type="pct"/>
            <w:noWrap/>
            <w:hideMark/>
          </w:tcPr>
          <w:p w14:paraId="75111D1E" w14:textId="502BE7FC"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52,683,113.45</w:t>
            </w:r>
          </w:p>
        </w:tc>
        <w:tc>
          <w:tcPr>
            <w:tcW w:w="734" w:type="pct"/>
            <w:noWrap/>
            <w:hideMark/>
          </w:tcPr>
          <w:p w14:paraId="2C971092" w14:textId="77777777"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68.12%</w:t>
            </w:r>
          </w:p>
        </w:tc>
      </w:tr>
      <w:tr w:rsidR="00FF123A" w:rsidRPr="00C77C90" w14:paraId="7ED2C43C" w14:textId="77777777" w:rsidTr="00FF123A">
        <w:trPr>
          <w:trHeight w:val="615"/>
        </w:trPr>
        <w:tc>
          <w:tcPr>
            <w:cnfStyle w:val="001000000000" w:firstRow="0" w:lastRow="0" w:firstColumn="1" w:lastColumn="0" w:oddVBand="0" w:evenVBand="0" w:oddHBand="0" w:evenHBand="0" w:firstRowFirstColumn="0" w:firstRowLastColumn="0" w:lastRowFirstColumn="0" w:lastRowLastColumn="0"/>
            <w:tcW w:w="1946" w:type="pct"/>
            <w:hideMark/>
          </w:tcPr>
          <w:p w14:paraId="13DFD8F0" w14:textId="77777777" w:rsidR="00FF123A" w:rsidRPr="00C77C90" w:rsidRDefault="00FF123A" w:rsidP="00FF123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02 INGRESOS DE FUENTES LOCALES</w:t>
            </w:r>
          </w:p>
        </w:tc>
        <w:tc>
          <w:tcPr>
            <w:tcW w:w="1383" w:type="pct"/>
            <w:hideMark/>
          </w:tcPr>
          <w:p w14:paraId="0D921B06" w14:textId="77777777" w:rsidR="00FF123A" w:rsidRPr="00C77C90" w:rsidRDefault="00FF123A" w:rsidP="00FF123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PERSONAL DE BASE, FUNCIONARIOS</w:t>
            </w:r>
          </w:p>
        </w:tc>
        <w:tc>
          <w:tcPr>
            <w:tcW w:w="937" w:type="pct"/>
            <w:noWrap/>
            <w:hideMark/>
          </w:tcPr>
          <w:p w14:paraId="3923729F" w14:textId="3F6F9E7D"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431,277.26</w:t>
            </w:r>
          </w:p>
        </w:tc>
        <w:tc>
          <w:tcPr>
            <w:tcW w:w="734" w:type="pct"/>
            <w:noWrap/>
            <w:hideMark/>
          </w:tcPr>
          <w:p w14:paraId="1FF11581" w14:textId="77777777"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0.56%</w:t>
            </w:r>
          </w:p>
        </w:tc>
      </w:tr>
      <w:tr w:rsidR="00FF123A" w:rsidRPr="00C77C90" w14:paraId="23DB2C0E" w14:textId="77777777" w:rsidTr="00FF123A">
        <w:trPr>
          <w:trHeight w:val="1215"/>
        </w:trPr>
        <w:tc>
          <w:tcPr>
            <w:cnfStyle w:val="001000000000" w:firstRow="0" w:lastRow="0" w:firstColumn="1" w:lastColumn="0" w:oddVBand="0" w:evenVBand="0" w:oddHBand="0" w:evenHBand="0" w:firstRowFirstColumn="0" w:firstRowLastColumn="0" w:lastRowFirstColumn="0" w:lastRowLastColumn="0"/>
            <w:tcW w:w="1946" w:type="pct"/>
            <w:hideMark/>
          </w:tcPr>
          <w:p w14:paraId="76BF31D9" w14:textId="77777777" w:rsidR="00FF123A" w:rsidRPr="00C77C90" w:rsidRDefault="00FF123A" w:rsidP="00FF123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04 INGRESOS PROPIOS</w:t>
            </w:r>
          </w:p>
        </w:tc>
        <w:tc>
          <w:tcPr>
            <w:tcW w:w="1383" w:type="pct"/>
            <w:hideMark/>
          </w:tcPr>
          <w:p w14:paraId="1FE83C02" w14:textId="77777777" w:rsidR="00FF123A" w:rsidRPr="00C77C90" w:rsidRDefault="00FF123A" w:rsidP="00FF123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PERSONAL EVENTUAL, NOMINA EXTRAORDINARIA PERSONAL DE BASE</w:t>
            </w:r>
          </w:p>
        </w:tc>
        <w:tc>
          <w:tcPr>
            <w:tcW w:w="937" w:type="pct"/>
            <w:noWrap/>
            <w:hideMark/>
          </w:tcPr>
          <w:p w14:paraId="2B52DB0A" w14:textId="3820097D"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24,225,823.80</w:t>
            </w:r>
          </w:p>
        </w:tc>
        <w:tc>
          <w:tcPr>
            <w:tcW w:w="734" w:type="pct"/>
            <w:noWrap/>
            <w:hideMark/>
          </w:tcPr>
          <w:p w14:paraId="24A9DEF5" w14:textId="77777777"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color w:val="000000"/>
                <w:kern w:val="0"/>
                <w:sz w:val="20"/>
                <w:szCs w:val="20"/>
                <w:lang w:eastAsia="es-MX"/>
                <w14:ligatures w14:val="none"/>
              </w:rPr>
            </w:pPr>
            <w:r w:rsidRPr="00C77C90">
              <w:rPr>
                <w:rFonts w:ascii="Aptos Narrow" w:eastAsia="Times New Roman" w:hAnsi="Aptos Narrow" w:cs="Calibri"/>
                <w:b/>
                <w:bCs/>
                <w:color w:val="000000"/>
                <w:kern w:val="0"/>
                <w:sz w:val="20"/>
                <w:szCs w:val="20"/>
                <w:lang w:eastAsia="es-MX"/>
                <w14:ligatures w14:val="none"/>
              </w:rPr>
              <w:t>31.32%</w:t>
            </w:r>
          </w:p>
        </w:tc>
      </w:tr>
      <w:tr w:rsidR="00FF123A" w:rsidRPr="00C77C90" w14:paraId="70DEB871" w14:textId="77777777" w:rsidTr="00FF123A">
        <w:trPr>
          <w:trHeight w:val="315"/>
        </w:trPr>
        <w:tc>
          <w:tcPr>
            <w:cnfStyle w:val="001000000000" w:firstRow="0" w:lastRow="0" w:firstColumn="1" w:lastColumn="0" w:oddVBand="0" w:evenVBand="0" w:oddHBand="0" w:evenHBand="0" w:firstRowFirstColumn="0" w:firstRowLastColumn="0" w:lastRowFirstColumn="0" w:lastRowLastColumn="0"/>
            <w:tcW w:w="1946" w:type="pct"/>
            <w:noWrap/>
            <w:hideMark/>
          </w:tcPr>
          <w:p w14:paraId="2A35E0C4" w14:textId="77777777" w:rsidR="00FF123A" w:rsidRPr="00C77C90" w:rsidRDefault="00FF123A" w:rsidP="00FF123A">
            <w:pPr>
              <w:jc w:val="right"/>
              <w:rPr>
                <w:rFonts w:ascii="Aptos Narrow" w:eastAsia="Times New Roman" w:hAnsi="Aptos Narrow" w:cs="Calibri"/>
                <w:color w:val="000000"/>
                <w:kern w:val="0"/>
                <w:sz w:val="20"/>
                <w:szCs w:val="20"/>
                <w:lang w:eastAsia="es-MX"/>
                <w14:ligatures w14:val="none"/>
              </w:rPr>
            </w:pPr>
          </w:p>
        </w:tc>
        <w:tc>
          <w:tcPr>
            <w:tcW w:w="1383" w:type="pct"/>
            <w:hideMark/>
          </w:tcPr>
          <w:p w14:paraId="6FFC8436" w14:textId="77777777" w:rsidR="00FF123A" w:rsidRPr="00C77C90" w:rsidRDefault="00FF123A" w:rsidP="00FF123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SUMA</w:t>
            </w:r>
          </w:p>
        </w:tc>
        <w:tc>
          <w:tcPr>
            <w:tcW w:w="937" w:type="pct"/>
            <w:noWrap/>
            <w:hideMark/>
          </w:tcPr>
          <w:p w14:paraId="4568F09F" w14:textId="4018BF5A"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77,340,749.02</w:t>
            </w:r>
          </w:p>
        </w:tc>
        <w:tc>
          <w:tcPr>
            <w:tcW w:w="734" w:type="pct"/>
            <w:noWrap/>
            <w:hideMark/>
          </w:tcPr>
          <w:p w14:paraId="65E3D7E7" w14:textId="77777777" w:rsidR="00FF123A" w:rsidRPr="00C77C90" w:rsidRDefault="00FF123A" w:rsidP="00FF123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100.00%</w:t>
            </w:r>
          </w:p>
        </w:tc>
      </w:tr>
    </w:tbl>
    <w:p w14:paraId="305922F3" w14:textId="77777777" w:rsidR="00AC05F9" w:rsidRPr="00FB4627" w:rsidRDefault="00AC05F9" w:rsidP="0081171F">
      <w:pPr>
        <w:rPr>
          <w:rFonts w:ascii="Aptos Narrow" w:hAnsi="Aptos Narrow"/>
        </w:rPr>
      </w:pPr>
    </w:p>
    <w:p w14:paraId="0D11F754" w14:textId="0772340A" w:rsidR="0081171F" w:rsidRPr="00FB4627" w:rsidRDefault="0081171F" w:rsidP="0081171F">
      <w:pPr>
        <w:rPr>
          <w:rFonts w:ascii="Aptos Narrow" w:hAnsi="Aptos Narrow"/>
        </w:rPr>
      </w:pPr>
      <w:r w:rsidRPr="00FB4627">
        <w:rPr>
          <w:rFonts w:ascii="Aptos Narrow" w:hAnsi="Aptos Narrow"/>
        </w:rPr>
        <w:t xml:space="preserve">Este rubro constituye el </w:t>
      </w:r>
      <w:r w:rsidR="00FF123A" w:rsidRPr="00FB4627">
        <w:rPr>
          <w:rFonts w:ascii="Aptos Narrow" w:hAnsi="Aptos Narrow"/>
          <w:b/>
          <w:bCs/>
        </w:rPr>
        <w:t>68.68</w:t>
      </w:r>
      <w:r w:rsidRPr="00FB4627">
        <w:rPr>
          <w:rFonts w:ascii="Aptos Narrow" w:hAnsi="Aptos Narrow"/>
          <w:b/>
          <w:bCs/>
        </w:rPr>
        <w:t xml:space="preserve"> % del total de gastos y otras pérdidas</w:t>
      </w:r>
      <w:r w:rsidRPr="00FB4627">
        <w:rPr>
          <w:rFonts w:ascii="Aptos Narrow" w:hAnsi="Aptos Narrow"/>
        </w:rPr>
        <w:t xml:space="preserve"> del Parque Zoológico Benito Juárez. De este monto:</w:t>
      </w:r>
    </w:p>
    <w:p w14:paraId="054A0E5C" w14:textId="1071A95A" w:rsidR="0081171F" w:rsidRPr="00FB4627" w:rsidRDefault="00FF123A">
      <w:pPr>
        <w:numPr>
          <w:ilvl w:val="0"/>
          <w:numId w:val="11"/>
        </w:numPr>
        <w:rPr>
          <w:rFonts w:ascii="Aptos Narrow" w:hAnsi="Aptos Narrow"/>
        </w:rPr>
      </w:pPr>
      <w:r w:rsidRPr="00FB4627">
        <w:rPr>
          <w:rFonts w:ascii="Aptos Narrow" w:hAnsi="Aptos Narrow"/>
          <w:b/>
          <w:bCs/>
        </w:rPr>
        <w:t xml:space="preserve"> 52,683,113.45</w:t>
      </w:r>
      <w:r w:rsidR="009F5E14" w:rsidRPr="00FB4627">
        <w:rPr>
          <w:rFonts w:ascii="Aptos Narrow" w:hAnsi="Aptos Narrow"/>
          <w:b/>
          <w:bCs/>
        </w:rPr>
        <w:t xml:space="preserve"> </w:t>
      </w:r>
      <w:r w:rsidR="0081171F" w:rsidRPr="00FB4627">
        <w:rPr>
          <w:rFonts w:ascii="Aptos Narrow" w:hAnsi="Aptos Narrow"/>
        </w:rPr>
        <w:t>corresponde a los pagos al personal de base, sindicalizados y funcionarios adscritos al parque zoológico, recursos administrados por la Dirección de Recursos Humanos de la Secretaría de Finanzas y Administración (SFA).</w:t>
      </w:r>
    </w:p>
    <w:p w14:paraId="2D397F1C" w14:textId="737AAA5F" w:rsidR="00FF123A" w:rsidRPr="00FB4627" w:rsidRDefault="00FF123A">
      <w:pPr>
        <w:numPr>
          <w:ilvl w:val="0"/>
          <w:numId w:val="11"/>
        </w:numPr>
        <w:jc w:val="both"/>
        <w:rPr>
          <w:rFonts w:ascii="Aptos Narrow" w:hAnsi="Aptos Narrow"/>
        </w:rPr>
      </w:pPr>
      <w:r w:rsidRPr="00FB4627">
        <w:rPr>
          <w:rFonts w:ascii="Aptos Narrow" w:hAnsi="Aptos Narrow"/>
          <w:b/>
          <w:bCs/>
        </w:rPr>
        <w:lastRenderedPageBreak/>
        <w:t xml:space="preserve"> 24,225,823.80</w:t>
      </w:r>
      <w:r w:rsidR="009F5E14" w:rsidRPr="00FB4627">
        <w:rPr>
          <w:rFonts w:ascii="Aptos Narrow" w:hAnsi="Aptos Narrow"/>
          <w:b/>
          <w:bCs/>
        </w:rPr>
        <w:t xml:space="preserve"> </w:t>
      </w:r>
      <w:r w:rsidR="009F5E14" w:rsidRPr="00FB4627">
        <w:rPr>
          <w:rFonts w:ascii="Aptos Narrow" w:hAnsi="Aptos Narrow"/>
        </w:rPr>
        <w:t>se</w:t>
      </w:r>
      <w:r w:rsidR="0081171F" w:rsidRPr="00FB4627">
        <w:rPr>
          <w:rFonts w:ascii="Aptos Narrow" w:hAnsi="Aptos Narrow"/>
        </w:rPr>
        <w:t xml:space="preserve"> destinan a la nómina del personal eventual y a pagos extraordinarios realizados con ingresos propios, incluyendo compensaciones adicionales al personal de base y sindicalizado.</w:t>
      </w:r>
    </w:p>
    <w:p w14:paraId="6622EDE8" w14:textId="77777777" w:rsidR="009248B8" w:rsidRPr="00FB4627" w:rsidRDefault="009248B8">
      <w:pPr>
        <w:pStyle w:val="Prrafodelista"/>
        <w:numPr>
          <w:ilvl w:val="0"/>
          <w:numId w:val="12"/>
        </w:numPr>
        <w:rPr>
          <w:rFonts w:ascii="Aptos Narrow" w:hAnsi="Aptos Narrow"/>
        </w:rPr>
      </w:pPr>
      <w:r w:rsidRPr="00FB4627">
        <w:rPr>
          <w:rFonts w:ascii="Aptos Narrow" w:hAnsi="Aptos Narrow"/>
        </w:rPr>
        <w:t>NOTAS AL ESTADO DE SITUACION FINANCIERA</w:t>
      </w:r>
    </w:p>
    <w:p w14:paraId="650DBD30" w14:textId="77777777" w:rsidR="009248B8" w:rsidRPr="00FB4627" w:rsidRDefault="009248B8" w:rsidP="009248B8">
      <w:pPr>
        <w:pStyle w:val="Prrafodelista"/>
        <w:ind w:left="1080"/>
        <w:rPr>
          <w:rFonts w:ascii="Aptos Narrow" w:hAnsi="Aptos Narrow"/>
        </w:rPr>
      </w:pPr>
    </w:p>
    <w:p w14:paraId="5B1FC775" w14:textId="77777777" w:rsidR="009248B8" w:rsidRPr="00FB4627" w:rsidRDefault="009248B8" w:rsidP="009248B8">
      <w:pPr>
        <w:pStyle w:val="Prrafodelista"/>
        <w:ind w:left="1080"/>
        <w:rPr>
          <w:rFonts w:ascii="Aptos Narrow" w:hAnsi="Aptos Narrow"/>
        </w:rPr>
      </w:pPr>
      <w:r w:rsidRPr="00FB4627">
        <w:rPr>
          <w:rFonts w:ascii="Aptos Narrow" w:hAnsi="Aptos Narrow"/>
        </w:rPr>
        <w:t>Activo</w:t>
      </w:r>
    </w:p>
    <w:p w14:paraId="6D33B85B" w14:textId="77777777" w:rsidR="009248B8" w:rsidRPr="00FB4627" w:rsidRDefault="009248B8">
      <w:pPr>
        <w:pStyle w:val="Prrafodelista"/>
        <w:numPr>
          <w:ilvl w:val="0"/>
          <w:numId w:val="13"/>
        </w:numPr>
        <w:rPr>
          <w:rFonts w:ascii="Aptos Narrow" w:hAnsi="Aptos Narrow"/>
        </w:rPr>
      </w:pPr>
      <w:r w:rsidRPr="00FB4627">
        <w:rPr>
          <w:rFonts w:ascii="Aptos Narrow" w:hAnsi="Aptos Narrow"/>
        </w:rPr>
        <w:t>Efectivo y equivalentes</w:t>
      </w:r>
    </w:p>
    <w:p w14:paraId="743467A0" w14:textId="77777777" w:rsidR="009248B8" w:rsidRPr="00FB4627" w:rsidRDefault="009248B8" w:rsidP="009248B8">
      <w:pPr>
        <w:autoSpaceDE w:val="0"/>
        <w:autoSpaceDN w:val="0"/>
        <w:adjustRightInd w:val="0"/>
        <w:spacing w:after="0" w:line="240" w:lineRule="auto"/>
        <w:jc w:val="both"/>
        <w:rPr>
          <w:rFonts w:ascii="Aptos Narrow" w:hAnsi="Aptos Narrow"/>
        </w:rPr>
      </w:pPr>
      <w:r w:rsidRPr="00FB4627">
        <w:rPr>
          <w:rFonts w:ascii="Aptos Narrow" w:hAnsi="Aptos Narrow"/>
        </w:rPr>
        <w:t>En este apartado se da a conocer la integración del rubro Derechos a Recibir Efectivo o Equivalentes del Parque zoológico Benito Juárez:</w:t>
      </w:r>
    </w:p>
    <w:p w14:paraId="254154BB" w14:textId="77777777" w:rsidR="00233581" w:rsidRPr="00FB4627" w:rsidRDefault="00233581" w:rsidP="009248B8">
      <w:pPr>
        <w:autoSpaceDE w:val="0"/>
        <w:autoSpaceDN w:val="0"/>
        <w:adjustRightInd w:val="0"/>
        <w:spacing w:after="0" w:line="240" w:lineRule="auto"/>
        <w:jc w:val="both"/>
        <w:rPr>
          <w:rFonts w:ascii="Aptos Narrow" w:hAnsi="Aptos Narrow"/>
        </w:rPr>
      </w:pPr>
    </w:p>
    <w:tbl>
      <w:tblPr>
        <w:tblStyle w:val="Tablaconcuadrcula1clara"/>
        <w:tblW w:w="5000" w:type="pct"/>
        <w:tblLook w:val="04A0" w:firstRow="1" w:lastRow="0" w:firstColumn="1" w:lastColumn="0" w:noHBand="0" w:noVBand="1"/>
      </w:tblPr>
      <w:tblGrid>
        <w:gridCol w:w="896"/>
        <w:gridCol w:w="4666"/>
        <w:gridCol w:w="1633"/>
        <w:gridCol w:w="1633"/>
      </w:tblGrid>
      <w:tr w:rsidR="00233581" w:rsidRPr="00C77C90" w14:paraId="766CBDDB" w14:textId="77777777" w:rsidTr="00A97F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 w:type="pct"/>
            <w:noWrap/>
            <w:hideMark/>
          </w:tcPr>
          <w:p w14:paraId="3CEA327B" w14:textId="77777777" w:rsidR="00233581" w:rsidRPr="00C77C90" w:rsidRDefault="00233581" w:rsidP="00233581">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Cuenta</w:t>
            </w:r>
          </w:p>
        </w:tc>
        <w:tc>
          <w:tcPr>
            <w:tcW w:w="2643" w:type="pct"/>
            <w:noWrap/>
            <w:hideMark/>
          </w:tcPr>
          <w:p w14:paraId="7F9F7A9C" w14:textId="77777777" w:rsidR="00233581" w:rsidRPr="00C77C90" w:rsidRDefault="00233581" w:rsidP="00233581">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Concepto</w:t>
            </w:r>
          </w:p>
        </w:tc>
        <w:tc>
          <w:tcPr>
            <w:tcW w:w="925" w:type="pct"/>
            <w:noWrap/>
            <w:hideMark/>
          </w:tcPr>
          <w:p w14:paraId="242FC263" w14:textId="77777777" w:rsidR="00233581" w:rsidRPr="00C77C90" w:rsidRDefault="00233581" w:rsidP="00233581">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2023</w:t>
            </w:r>
          </w:p>
        </w:tc>
        <w:tc>
          <w:tcPr>
            <w:tcW w:w="925" w:type="pct"/>
            <w:noWrap/>
            <w:hideMark/>
          </w:tcPr>
          <w:p w14:paraId="5741126D" w14:textId="77777777" w:rsidR="00233581" w:rsidRPr="00C77C90" w:rsidRDefault="00233581" w:rsidP="00233581">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2024</w:t>
            </w:r>
          </w:p>
        </w:tc>
      </w:tr>
      <w:tr w:rsidR="00233581" w:rsidRPr="00C77C90" w14:paraId="052F9D74"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507" w:type="pct"/>
            <w:noWrap/>
            <w:hideMark/>
          </w:tcPr>
          <w:p w14:paraId="44BC67BB" w14:textId="77777777" w:rsidR="00233581" w:rsidRPr="00C77C90" w:rsidRDefault="00233581" w:rsidP="00233581">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1110</w:t>
            </w:r>
          </w:p>
        </w:tc>
        <w:tc>
          <w:tcPr>
            <w:tcW w:w="2643" w:type="pct"/>
            <w:hideMark/>
          </w:tcPr>
          <w:p w14:paraId="0AE43D70" w14:textId="77777777" w:rsidR="00233581" w:rsidRPr="00C77C90" w:rsidRDefault="00233581" w:rsidP="0023358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EFECTIVO Y EQUIVALENTES</w:t>
            </w:r>
          </w:p>
        </w:tc>
        <w:tc>
          <w:tcPr>
            <w:tcW w:w="925" w:type="pct"/>
            <w:noWrap/>
            <w:hideMark/>
          </w:tcPr>
          <w:p w14:paraId="7115B69E" w14:textId="43E7060F"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2,413,360.06</w:t>
            </w:r>
          </w:p>
        </w:tc>
        <w:tc>
          <w:tcPr>
            <w:tcW w:w="925" w:type="pct"/>
            <w:noWrap/>
            <w:hideMark/>
          </w:tcPr>
          <w:p w14:paraId="690BCFCB" w14:textId="10E0378E"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5,681,079.49</w:t>
            </w:r>
          </w:p>
        </w:tc>
      </w:tr>
      <w:tr w:rsidR="00233581" w:rsidRPr="00C77C90" w14:paraId="375955D7"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507" w:type="pct"/>
            <w:noWrap/>
            <w:hideMark/>
          </w:tcPr>
          <w:p w14:paraId="0EB8248A" w14:textId="77777777" w:rsidR="00233581" w:rsidRPr="00C77C90" w:rsidRDefault="00233581" w:rsidP="00233581">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1111</w:t>
            </w:r>
          </w:p>
        </w:tc>
        <w:tc>
          <w:tcPr>
            <w:tcW w:w="2643" w:type="pct"/>
            <w:hideMark/>
          </w:tcPr>
          <w:p w14:paraId="495E7ADA" w14:textId="77777777" w:rsidR="00233581" w:rsidRPr="00C77C90" w:rsidRDefault="00233581" w:rsidP="0023358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EFECTIVO</w:t>
            </w:r>
          </w:p>
        </w:tc>
        <w:tc>
          <w:tcPr>
            <w:tcW w:w="925" w:type="pct"/>
            <w:noWrap/>
            <w:hideMark/>
          </w:tcPr>
          <w:p w14:paraId="489BEA4A" w14:textId="04C00EB8"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30,042.73</w:t>
            </w:r>
          </w:p>
        </w:tc>
        <w:tc>
          <w:tcPr>
            <w:tcW w:w="925" w:type="pct"/>
            <w:noWrap/>
            <w:hideMark/>
          </w:tcPr>
          <w:p w14:paraId="207804B5" w14:textId="57014AEF"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28,417.12</w:t>
            </w:r>
          </w:p>
        </w:tc>
      </w:tr>
      <w:tr w:rsidR="00233581" w:rsidRPr="00C77C90" w14:paraId="36513FC5"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507" w:type="pct"/>
            <w:noWrap/>
            <w:hideMark/>
          </w:tcPr>
          <w:p w14:paraId="793EFAE2" w14:textId="77777777" w:rsidR="00233581" w:rsidRPr="00C77C90" w:rsidRDefault="00233581" w:rsidP="00233581">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w:t>
            </w:r>
          </w:p>
        </w:tc>
        <w:tc>
          <w:tcPr>
            <w:tcW w:w="2643" w:type="pct"/>
            <w:hideMark/>
          </w:tcPr>
          <w:p w14:paraId="002BB1E2" w14:textId="77777777" w:rsidR="00233581" w:rsidRPr="00C77C90" w:rsidRDefault="00233581" w:rsidP="0023358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BANCOS/TESORERÍA</w:t>
            </w:r>
          </w:p>
        </w:tc>
        <w:tc>
          <w:tcPr>
            <w:tcW w:w="925" w:type="pct"/>
            <w:noWrap/>
            <w:hideMark/>
          </w:tcPr>
          <w:p w14:paraId="2753CF4B" w14:textId="67A4A576"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370,198.89</w:t>
            </w:r>
          </w:p>
        </w:tc>
        <w:tc>
          <w:tcPr>
            <w:tcW w:w="925" w:type="pct"/>
            <w:noWrap/>
            <w:hideMark/>
          </w:tcPr>
          <w:p w14:paraId="55443FD2" w14:textId="326C9CA0"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793,345.19</w:t>
            </w:r>
          </w:p>
        </w:tc>
      </w:tr>
      <w:tr w:rsidR="00233581" w:rsidRPr="00C77C90" w14:paraId="6FB57D45"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507" w:type="pct"/>
            <w:noWrap/>
            <w:hideMark/>
          </w:tcPr>
          <w:p w14:paraId="6608324B" w14:textId="77777777" w:rsidR="00233581" w:rsidRPr="00C77C90" w:rsidRDefault="00233581" w:rsidP="00233581">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1113</w:t>
            </w:r>
          </w:p>
        </w:tc>
        <w:tc>
          <w:tcPr>
            <w:tcW w:w="2643" w:type="pct"/>
            <w:hideMark/>
          </w:tcPr>
          <w:p w14:paraId="637E5D42" w14:textId="77777777" w:rsidR="00233581" w:rsidRPr="00C77C90" w:rsidRDefault="00233581" w:rsidP="0023358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BANCOS/DEPENDENCIAS Y OTROS</w:t>
            </w:r>
          </w:p>
        </w:tc>
        <w:tc>
          <w:tcPr>
            <w:tcW w:w="925" w:type="pct"/>
            <w:noWrap/>
            <w:hideMark/>
          </w:tcPr>
          <w:p w14:paraId="01CC8A0B" w14:textId="0BC16A2A"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1,945,685.06</w:t>
            </w:r>
          </w:p>
        </w:tc>
        <w:tc>
          <w:tcPr>
            <w:tcW w:w="925" w:type="pct"/>
            <w:noWrap/>
            <w:hideMark/>
          </w:tcPr>
          <w:p w14:paraId="1ED86C0A" w14:textId="16127E0A"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4,791,883.80</w:t>
            </w:r>
          </w:p>
        </w:tc>
      </w:tr>
      <w:tr w:rsidR="00233581" w:rsidRPr="00C77C90" w14:paraId="13EEADEF" w14:textId="77777777" w:rsidTr="00A97F9A">
        <w:trPr>
          <w:trHeight w:val="600"/>
        </w:trPr>
        <w:tc>
          <w:tcPr>
            <w:cnfStyle w:val="001000000000" w:firstRow="0" w:lastRow="0" w:firstColumn="1" w:lastColumn="0" w:oddVBand="0" w:evenVBand="0" w:oddHBand="0" w:evenHBand="0" w:firstRowFirstColumn="0" w:firstRowLastColumn="0" w:lastRowFirstColumn="0" w:lastRowLastColumn="0"/>
            <w:tcW w:w="507" w:type="pct"/>
            <w:noWrap/>
            <w:hideMark/>
          </w:tcPr>
          <w:p w14:paraId="2093B568" w14:textId="77777777" w:rsidR="00233581" w:rsidRPr="00C77C90" w:rsidRDefault="00233581" w:rsidP="00233581">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1116</w:t>
            </w:r>
          </w:p>
        </w:tc>
        <w:tc>
          <w:tcPr>
            <w:tcW w:w="2643" w:type="pct"/>
            <w:hideMark/>
          </w:tcPr>
          <w:p w14:paraId="5DA31BA4" w14:textId="77777777" w:rsidR="00233581" w:rsidRPr="00C77C90" w:rsidRDefault="00233581" w:rsidP="0023358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DEPÓSITOS DE FONDOS DE TERCEROS EN GARANTÍA Y/O ADMINISTRACIÓN</w:t>
            </w:r>
          </w:p>
        </w:tc>
        <w:tc>
          <w:tcPr>
            <w:tcW w:w="925" w:type="pct"/>
            <w:noWrap/>
            <w:hideMark/>
          </w:tcPr>
          <w:p w14:paraId="556839A5" w14:textId="5E7A029F"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67,432.38</w:t>
            </w:r>
          </w:p>
        </w:tc>
        <w:tc>
          <w:tcPr>
            <w:tcW w:w="925" w:type="pct"/>
            <w:noWrap/>
            <w:hideMark/>
          </w:tcPr>
          <w:p w14:paraId="1A784B55" w14:textId="09C3886C"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67,432.38</w:t>
            </w:r>
          </w:p>
        </w:tc>
      </w:tr>
      <w:tr w:rsidR="00233581" w:rsidRPr="00C77C90" w14:paraId="055E2908"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507" w:type="pct"/>
            <w:noWrap/>
            <w:hideMark/>
          </w:tcPr>
          <w:p w14:paraId="46936A30" w14:textId="77777777" w:rsidR="00233581" w:rsidRPr="00C77C90" w:rsidRDefault="00233581" w:rsidP="00233581">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1119</w:t>
            </w:r>
          </w:p>
        </w:tc>
        <w:tc>
          <w:tcPr>
            <w:tcW w:w="2643" w:type="pct"/>
            <w:hideMark/>
          </w:tcPr>
          <w:p w14:paraId="205D8E67" w14:textId="77777777" w:rsidR="00233581" w:rsidRPr="00C77C90" w:rsidRDefault="00233581" w:rsidP="0023358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OTROS EFECTIVOS Y EQUIVALENTES</w:t>
            </w:r>
          </w:p>
        </w:tc>
        <w:tc>
          <w:tcPr>
            <w:tcW w:w="925" w:type="pct"/>
            <w:noWrap/>
            <w:hideMark/>
          </w:tcPr>
          <w:p w14:paraId="402CCC86" w14:textId="2D5557F9"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1.00</w:t>
            </w:r>
          </w:p>
        </w:tc>
        <w:tc>
          <w:tcPr>
            <w:tcW w:w="925" w:type="pct"/>
            <w:noWrap/>
            <w:hideMark/>
          </w:tcPr>
          <w:p w14:paraId="11AF18FC" w14:textId="3E1CC2E6" w:rsidR="00233581" w:rsidRPr="00C77C90" w:rsidRDefault="00233581" w:rsidP="0023358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1.00</w:t>
            </w:r>
          </w:p>
        </w:tc>
      </w:tr>
    </w:tbl>
    <w:p w14:paraId="5AC59D0C" w14:textId="77777777" w:rsidR="00B173D2" w:rsidRPr="00FB4627" w:rsidRDefault="00B173D2">
      <w:pPr>
        <w:rPr>
          <w:rFonts w:ascii="Aptos Narrow" w:hAnsi="Aptos Narrow"/>
        </w:rPr>
      </w:pPr>
    </w:p>
    <w:p w14:paraId="6A26BA96" w14:textId="77777777" w:rsidR="007D4992" w:rsidRPr="00FB4627" w:rsidRDefault="007D4992">
      <w:pPr>
        <w:rPr>
          <w:rFonts w:ascii="Aptos Narrow" w:hAnsi="Aptos Narrow"/>
        </w:rPr>
      </w:pPr>
      <w:r w:rsidRPr="00FB4627">
        <w:rPr>
          <w:rFonts w:ascii="Aptos Narrow" w:hAnsi="Aptos Narrow"/>
        </w:rPr>
        <w:t xml:space="preserve">Efectivo </w:t>
      </w:r>
    </w:p>
    <w:tbl>
      <w:tblPr>
        <w:tblStyle w:val="Tablaconcuadrcula1clara"/>
        <w:tblW w:w="5000" w:type="pct"/>
        <w:tblLook w:val="04A0" w:firstRow="1" w:lastRow="0" w:firstColumn="1" w:lastColumn="0" w:noHBand="0" w:noVBand="1"/>
      </w:tblPr>
      <w:tblGrid>
        <w:gridCol w:w="1242"/>
        <w:gridCol w:w="4582"/>
        <w:gridCol w:w="1501"/>
        <w:gridCol w:w="1503"/>
      </w:tblGrid>
      <w:tr w:rsidR="00A97F9A" w:rsidRPr="00C77C90" w14:paraId="03E04E2A" w14:textId="77777777" w:rsidTr="00A97F9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pct"/>
            <w:noWrap/>
            <w:hideMark/>
          </w:tcPr>
          <w:p w14:paraId="72E06530"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Cuenta</w:t>
            </w:r>
          </w:p>
        </w:tc>
        <w:tc>
          <w:tcPr>
            <w:tcW w:w="2595" w:type="pct"/>
            <w:noWrap/>
            <w:hideMark/>
          </w:tcPr>
          <w:p w14:paraId="2596C951" w14:textId="77777777" w:rsidR="00A97F9A" w:rsidRPr="00C77C90" w:rsidRDefault="00A97F9A" w:rsidP="00A97F9A">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Concepto</w:t>
            </w:r>
          </w:p>
        </w:tc>
        <w:tc>
          <w:tcPr>
            <w:tcW w:w="850" w:type="pct"/>
            <w:noWrap/>
            <w:hideMark/>
          </w:tcPr>
          <w:p w14:paraId="24B5EB0A" w14:textId="77777777" w:rsidR="00A97F9A" w:rsidRPr="00C77C90" w:rsidRDefault="00A97F9A" w:rsidP="00A97F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2023</w:t>
            </w:r>
          </w:p>
        </w:tc>
        <w:tc>
          <w:tcPr>
            <w:tcW w:w="851" w:type="pct"/>
            <w:noWrap/>
            <w:hideMark/>
          </w:tcPr>
          <w:p w14:paraId="7206A477" w14:textId="77777777" w:rsidR="00A97F9A" w:rsidRPr="00C77C90" w:rsidRDefault="00A97F9A" w:rsidP="00A97F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2024</w:t>
            </w:r>
          </w:p>
        </w:tc>
      </w:tr>
      <w:tr w:rsidR="00A97F9A" w:rsidRPr="00C77C90" w14:paraId="2F36CA31"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4F234825"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1111</w:t>
            </w:r>
          </w:p>
        </w:tc>
        <w:tc>
          <w:tcPr>
            <w:tcW w:w="2595" w:type="pct"/>
            <w:hideMark/>
          </w:tcPr>
          <w:p w14:paraId="179397B3"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EFECTIVO</w:t>
            </w:r>
          </w:p>
        </w:tc>
        <w:tc>
          <w:tcPr>
            <w:tcW w:w="850" w:type="pct"/>
            <w:noWrap/>
            <w:hideMark/>
          </w:tcPr>
          <w:p w14:paraId="142F62DB" w14:textId="706DCA6B"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30,042.73</w:t>
            </w:r>
          </w:p>
        </w:tc>
        <w:tc>
          <w:tcPr>
            <w:tcW w:w="851" w:type="pct"/>
            <w:noWrap/>
            <w:hideMark/>
          </w:tcPr>
          <w:p w14:paraId="78F02134" w14:textId="3EFB550B"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28,417.12</w:t>
            </w:r>
          </w:p>
        </w:tc>
      </w:tr>
      <w:tr w:rsidR="00A97F9A" w:rsidRPr="00C77C90" w14:paraId="5824FBF9"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63F78ED8"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1111-01</w:t>
            </w:r>
          </w:p>
        </w:tc>
        <w:tc>
          <w:tcPr>
            <w:tcW w:w="2595" w:type="pct"/>
            <w:hideMark/>
          </w:tcPr>
          <w:p w14:paraId="2B2FD487"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CAJA GENERAL</w:t>
            </w:r>
          </w:p>
        </w:tc>
        <w:tc>
          <w:tcPr>
            <w:tcW w:w="850" w:type="pct"/>
            <w:noWrap/>
            <w:hideMark/>
          </w:tcPr>
          <w:p w14:paraId="64F913A3" w14:textId="4AFA6FAC"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30,042.73</w:t>
            </w:r>
          </w:p>
        </w:tc>
        <w:tc>
          <w:tcPr>
            <w:tcW w:w="851" w:type="pct"/>
            <w:noWrap/>
            <w:hideMark/>
          </w:tcPr>
          <w:p w14:paraId="427330D4" w14:textId="049AE9D0"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28,417.12</w:t>
            </w:r>
          </w:p>
        </w:tc>
      </w:tr>
      <w:tr w:rsidR="00A97F9A" w:rsidRPr="00C77C90" w14:paraId="1DC3AD54"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1DE359D3"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1111-01-01</w:t>
            </w:r>
          </w:p>
        </w:tc>
        <w:tc>
          <w:tcPr>
            <w:tcW w:w="2595" w:type="pct"/>
            <w:hideMark/>
          </w:tcPr>
          <w:p w14:paraId="35F9A960"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FONDO DELEGACION ADMINISTRATIVA</w:t>
            </w:r>
          </w:p>
        </w:tc>
        <w:tc>
          <w:tcPr>
            <w:tcW w:w="850" w:type="pct"/>
            <w:noWrap/>
            <w:hideMark/>
          </w:tcPr>
          <w:p w14:paraId="45E3AAC8" w14:textId="46087940"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-4,276.66</w:t>
            </w:r>
          </w:p>
        </w:tc>
        <w:tc>
          <w:tcPr>
            <w:tcW w:w="851" w:type="pct"/>
            <w:noWrap/>
            <w:hideMark/>
          </w:tcPr>
          <w:p w14:paraId="4A1B8B81" w14:textId="4E2057ED"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-5,902.27</w:t>
            </w:r>
          </w:p>
        </w:tc>
      </w:tr>
      <w:tr w:rsidR="00A97F9A" w:rsidRPr="00C77C90" w14:paraId="796CA61C"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76DD44B5"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1111-01-02</w:t>
            </w:r>
          </w:p>
        </w:tc>
        <w:tc>
          <w:tcPr>
            <w:tcW w:w="2595" w:type="pct"/>
            <w:hideMark/>
          </w:tcPr>
          <w:p w14:paraId="21A1C1C0"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Cajera general</w:t>
            </w:r>
          </w:p>
        </w:tc>
        <w:tc>
          <w:tcPr>
            <w:tcW w:w="850" w:type="pct"/>
            <w:noWrap/>
            <w:hideMark/>
          </w:tcPr>
          <w:p w14:paraId="5592AF1A" w14:textId="49DA0A78"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25,025.00</w:t>
            </w:r>
          </w:p>
        </w:tc>
        <w:tc>
          <w:tcPr>
            <w:tcW w:w="851" w:type="pct"/>
            <w:noWrap/>
            <w:hideMark/>
          </w:tcPr>
          <w:p w14:paraId="775455CE" w14:textId="4CD08299"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25,025.00</w:t>
            </w:r>
          </w:p>
        </w:tc>
      </w:tr>
      <w:tr w:rsidR="00A97F9A" w:rsidRPr="00C77C90" w14:paraId="6493D034"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582D7E20"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1111-01-04</w:t>
            </w:r>
          </w:p>
        </w:tc>
        <w:tc>
          <w:tcPr>
            <w:tcW w:w="2595" w:type="pct"/>
            <w:hideMark/>
          </w:tcPr>
          <w:p w14:paraId="644C7880"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FONDO DE CAJA CHICA, COMPRAS</w:t>
            </w:r>
          </w:p>
        </w:tc>
        <w:tc>
          <w:tcPr>
            <w:tcW w:w="850" w:type="pct"/>
            <w:noWrap/>
            <w:hideMark/>
          </w:tcPr>
          <w:p w14:paraId="64B7AF66" w14:textId="762EFBB9"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9,294.39</w:t>
            </w:r>
          </w:p>
        </w:tc>
        <w:tc>
          <w:tcPr>
            <w:tcW w:w="851" w:type="pct"/>
            <w:noWrap/>
            <w:hideMark/>
          </w:tcPr>
          <w:p w14:paraId="75D0C148" w14:textId="037BE7BD"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9,294.39</w:t>
            </w:r>
          </w:p>
        </w:tc>
      </w:tr>
    </w:tbl>
    <w:p w14:paraId="2995E61D" w14:textId="77777777" w:rsidR="00BD4A2A" w:rsidRPr="00FB4627" w:rsidRDefault="00BD4A2A">
      <w:pPr>
        <w:rPr>
          <w:rFonts w:ascii="Aptos Narrow" w:hAnsi="Aptos Narrow"/>
        </w:rPr>
      </w:pPr>
    </w:p>
    <w:p w14:paraId="76A9BBF3" w14:textId="77777777" w:rsidR="00BD4A2A" w:rsidRPr="00FB4627" w:rsidRDefault="00BD4A2A" w:rsidP="00BD4A2A">
      <w:pPr>
        <w:spacing w:after="0" w:line="240" w:lineRule="auto"/>
        <w:jc w:val="both"/>
        <w:rPr>
          <w:rFonts w:ascii="Aptos Narrow" w:hAnsi="Aptos Narrow"/>
        </w:rPr>
      </w:pPr>
      <w:r w:rsidRPr="00FB4627">
        <w:rPr>
          <w:rFonts w:ascii="Aptos Narrow" w:hAnsi="Aptos Narrow"/>
        </w:rPr>
        <w:t xml:space="preserve">Representa el monto en dinero propiedad del parque zoológico Benito Juárez en caja y aquel que está a su cuidado y administración en este caso es la caja general a cargo de la C. MARIA ROBERTINA PÉREZ MACIEL, para disponibilidad y suministro de cambio a las taquillas </w:t>
      </w:r>
      <w:r w:rsidR="00005A6E" w:rsidRPr="00FB4627">
        <w:rPr>
          <w:rFonts w:ascii="Aptos Narrow" w:hAnsi="Aptos Narrow"/>
        </w:rPr>
        <w:t>principalmente; saldos</w:t>
      </w:r>
      <w:r w:rsidR="007D4992" w:rsidRPr="00FB4627">
        <w:rPr>
          <w:rFonts w:ascii="Aptos Narrow" w:hAnsi="Aptos Narrow"/>
        </w:rPr>
        <w:t xml:space="preserve"> negativos sujetos a revisión y reclasificación.</w:t>
      </w:r>
    </w:p>
    <w:p w14:paraId="689C5C2D" w14:textId="77777777" w:rsidR="00BD4A2A" w:rsidRPr="00FB4627" w:rsidRDefault="00BD4A2A">
      <w:pPr>
        <w:rPr>
          <w:rFonts w:ascii="Aptos Narrow" w:hAnsi="Aptos Narrow"/>
        </w:rPr>
      </w:pPr>
    </w:p>
    <w:p w14:paraId="518910C6" w14:textId="77777777" w:rsidR="00E8037B" w:rsidRPr="00FB4627" w:rsidRDefault="00BD4A2A">
      <w:pPr>
        <w:rPr>
          <w:rFonts w:ascii="Aptos Narrow" w:hAnsi="Aptos Narrow"/>
        </w:rPr>
      </w:pPr>
      <w:r w:rsidRPr="00FB4627">
        <w:rPr>
          <w:rFonts w:ascii="Aptos Narrow" w:hAnsi="Aptos Narrow"/>
        </w:rPr>
        <w:t>Bancos / Tesorería</w:t>
      </w:r>
    </w:p>
    <w:tbl>
      <w:tblPr>
        <w:tblStyle w:val="Tablaconcuadrcula1clara"/>
        <w:tblW w:w="5000" w:type="pct"/>
        <w:tblLook w:val="04A0" w:firstRow="1" w:lastRow="0" w:firstColumn="1" w:lastColumn="0" w:noHBand="0" w:noVBand="1"/>
      </w:tblPr>
      <w:tblGrid>
        <w:gridCol w:w="1242"/>
        <w:gridCol w:w="4582"/>
        <w:gridCol w:w="1501"/>
        <w:gridCol w:w="1503"/>
      </w:tblGrid>
      <w:tr w:rsidR="00A97F9A" w:rsidRPr="00C77C90" w14:paraId="0CEF7569" w14:textId="77777777" w:rsidTr="00A97F9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pct"/>
            <w:noWrap/>
            <w:hideMark/>
          </w:tcPr>
          <w:p w14:paraId="07D83B20"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Cuenta</w:t>
            </w:r>
          </w:p>
        </w:tc>
        <w:tc>
          <w:tcPr>
            <w:tcW w:w="2595" w:type="pct"/>
            <w:noWrap/>
            <w:hideMark/>
          </w:tcPr>
          <w:p w14:paraId="0D610110" w14:textId="77777777" w:rsidR="00A97F9A" w:rsidRPr="00C77C90" w:rsidRDefault="00A97F9A" w:rsidP="00A97F9A">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Concepto</w:t>
            </w:r>
          </w:p>
        </w:tc>
        <w:tc>
          <w:tcPr>
            <w:tcW w:w="850" w:type="pct"/>
            <w:noWrap/>
            <w:hideMark/>
          </w:tcPr>
          <w:p w14:paraId="5D726C65" w14:textId="77777777" w:rsidR="00A97F9A" w:rsidRPr="00C77C90" w:rsidRDefault="00A97F9A" w:rsidP="00A97F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2023</w:t>
            </w:r>
          </w:p>
        </w:tc>
        <w:tc>
          <w:tcPr>
            <w:tcW w:w="851" w:type="pct"/>
            <w:noWrap/>
            <w:hideMark/>
          </w:tcPr>
          <w:p w14:paraId="09B557A1" w14:textId="77777777" w:rsidR="00A97F9A" w:rsidRPr="00C77C90" w:rsidRDefault="00A97F9A" w:rsidP="00A97F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2024</w:t>
            </w:r>
          </w:p>
        </w:tc>
      </w:tr>
      <w:tr w:rsidR="00A97F9A" w:rsidRPr="00C77C90" w14:paraId="34833A77"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49B495E0"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1112-01</w:t>
            </w:r>
          </w:p>
        </w:tc>
        <w:tc>
          <w:tcPr>
            <w:tcW w:w="2595" w:type="pct"/>
            <w:hideMark/>
          </w:tcPr>
          <w:p w14:paraId="2FE6A192"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BANAMEX 0856216439</w:t>
            </w:r>
          </w:p>
        </w:tc>
        <w:tc>
          <w:tcPr>
            <w:tcW w:w="850" w:type="pct"/>
            <w:noWrap/>
            <w:hideMark/>
          </w:tcPr>
          <w:p w14:paraId="3DD126CB" w14:textId="4375F721"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-3,212.98</w:t>
            </w:r>
          </w:p>
        </w:tc>
        <w:tc>
          <w:tcPr>
            <w:tcW w:w="851" w:type="pct"/>
            <w:noWrap/>
            <w:hideMark/>
          </w:tcPr>
          <w:p w14:paraId="1BCA21E6" w14:textId="1F96930B"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-4,835.01</w:t>
            </w:r>
          </w:p>
        </w:tc>
      </w:tr>
      <w:tr w:rsidR="00A97F9A" w:rsidRPr="00C77C90" w14:paraId="1BE22F66"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2966ACC4"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1112-02</w:t>
            </w:r>
          </w:p>
        </w:tc>
        <w:tc>
          <w:tcPr>
            <w:tcW w:w="2595" w:type="pct"/>
            <w:hideMark/>
          </w:tcPr>
          <w:p w14:paraId="62FEA442"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BANAMEX 6320170123</w:t>
            </w:r>
          </w:p>
        </w:tc>
        <w:tc>
          <w:tcPr>
            <w:tcW w:w="850" w:type="pct"/>
            <w:noWrap/>
            <w:hideMark/>
          </w:tcPr>
          <w:p w14:paraId="5DF055A3" w14:textId="6E93CF9B"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-253,223.21</w:t>
            </w:r>
          </w:p>
        </w:tc>
        <w:tc>
          <w:tcPr>
            <w:tcW w:w="851" w:type="pct"/>
            <w:noWrap/>
            <w:hideMark/>
          </w:tcPr>
          <w:p w14:paraId="68122A00" w14:textId="37905982"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10.96</w:t>
            </w:r>
          </w:p>
        </w:tc>
      </w:tr>
      <w:tr w:rsidR="00A97F9A" w:rsidRPr="00C77C90" w14:paraId="0D85D5A2"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4F411706"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1112-03</w:t>
            </w:r>
          </w:p>
        </w:tc>
        <w:tc>
          <w:tcPr>
            <w:tcW w:w="2595" w:type="pct"/>
            <w:hideMark/>
          </w:tcPr>
          <w:p w14:paraId="0F1D1926"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BANORTE 0213675846</w:t>
            </w:r>
          </w:p>
        </w:tc>
        <w:tc>
          <w:tcPr>
            <w:tcW w:w="850" w:type="pct"/>
            <w:noWrap/>
            <w:hideMark/>
          </w:tcPr>
          <w:p w14:paraId="6A5A83B8" w14:textId="37C68ECB"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25.04</w:t>
            </w:r>
          </w:p>
        </w:tc>
        <w:tc>
          <w:tcPr>
            <w:tcW w:w="851" w:type="pct"/>
            <w:noWrap/>
            <w:hideMark/>
          </w:tcPr>
          <w:p w14:paraId="2D7C1D89" w14:textId="5760CEEC"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25.04</w:t>
            </w:r>
          </w:p>
        </w:tc>
      </w:tr>
      <w:tr w:rsidR="00A97F9A" w:rsidRPr="00C77C90" w14:paraId="1CCF89A0"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6261588E"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lastRenderedPageBreak/>
              <w:t>1112-06</w:t>
            </w:r>
          </w:p>
        </w:tc>
        <w:tc>
          <w:tcPr>
            <w:tcW w:w="2595" w:type="pct"/>
            <w:hideMark/>
          </w:tcPr>
          <w:p w14:paraId="4B8F1BF9"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BANBAJIO 0198887340101</w:t>
            </w:r>
          </w:p>
        </w:tc>
        <w:tc>
          <w:tcPr>
            <w:tcW w:w="850" w:type="pct"/>
            <w:noWrap/>
            <w:hideMark/>
          </w:tcPr>
          <w:p w14:paraId="4C30F7DF" w14:textId="37EF1105"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547,609.65</w:t>
            </w:r>
          </w:p>
        </w:tc>
        <w:tc>
          <w:tcPr>
            <w:tcW w:w="851" w:type="pct"/>
            <w:noWrap/>
            <w:hideMark/>
          </w:tcPr>
          <w:p w14:paraId="0DA20CBE" w14:textId="696CCC1F"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29,622.97</w:t>
            </w:r>
          </w:p>
        </w:tc>
      </w:tr>
      <w:tr w:rsidR="00A97F9A" w:rsidRPr="00C77C90" w14:paraId="76BC1EF8"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60DF863B"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1112-07</w:t>
            </w:r>
          </w:p>
        </w:tc>
        <w:tc>
          <w:tcPr>
            <w:tcW w:w="2595" w:type="pct"/>
            <w:hideMark/>
          </w:tcPr>
          <w:p w14:paraId="7A2D6DBB"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BANBAJIO 0244836460101</w:t>
            </w:r>
          </w:p>
        </w:tc>
        <w:tc>
          <w:tcPr>
            <w:tcW w:w="850" w:type="pct"/>
            <w:noWrap/>
            <w:hideMark/>
          </w:tcPr>
          <w:p w14:paraId="3BD79924" w14:textId="0DDFC344"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78,770.81</w:t>
            </w:r>
          </w:p>
        </w:tc>
        <w:tc>
          <w:tcPr>
            <w:tcW w:w="851" w:type="pct"/>
            <w:noWrap/>
            <w:hideMark/>
          </w:tcPr>
          <w:p w14:paraId="591ADDCE" w14:textId="5C52C0CC"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719,087.17</w:t>
            </w:r>
          </w:p>
        </w:tc>
      </w:tr>
      <w:tr w:rsidR="00A97F9A" w:rsidRPr="00C77C90" w14:paraId="02B70ECA"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29FD08F4"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1112-08</w:t>
            </w:r>
          </w:p>
        </w:tc>
        <w:tc>
          <w:tcPr>
            <w:tcW w:w="2595" w:type="pct"/>
            <w:hideMark/>
          </w:tcPr>
          <w:p w14:paraId="6B4D5207"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BANAMEX 8197734022</w:t>
            </w:r>
          </w:p>
        </w:tc>
        <w:tc>
          <w:tcPr>
            <w:tcW w:w="850" w:type="pct"/>
            <w:noWrap/>
            <w:hideMark/>
          </w:tcPr>
          <w:p w14:paraId="1050CB22" w14:textId="6DBB3BAE"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229.58</w:t>
            </w:r>
          </w:p>
        </w:tc>
        <w:tc>
          <w:tcPr>
            <w:tcW w:w="851" w:type="pct"/>
            <w:noWrap/>
            <w:hideMark/>
          </w:tcPr>
          <w:p w14:paraId="068DA31C" w14:textId="42ED7FCA"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9.00</w:t>
            </w:r>
          </w:p>
        </w:tc>
      </w:tr>
      <w:tr w:rsidR="00A97F9A" w:rsidRPr="00C77C90" w14:paraId="654A0580"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43BF15E7"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1112-09</w:t>
            </w:r>
          </w:p>
        </w:tc>
        <w:tc>
          <w:tcPr>
            <w:tcW w:w="2595" w:type="pct"/>
            <w:hideMark/>
          </w:tcPr>
          <w:p w14:paraId="14B81371"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BANAMEX 8197734253</w:t>
            </w:r>
          </w:p>
        </w:tc>
        <w:tc>
          <w:tcPr>
            <w:tcW w:w="850" w:type="pct"/>
            <w:noWrap/>
            <w:hideMark/>
          </w:tcPr>
          <w:p w14:paraId="74CE9C55" w14:textId="2C4C52B5"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0.00</w:t>
            </w:r>
          </w:p>
        </w:tc>
        <w:tc>
          <w:tcPr>
            <w:tcW w:w="851" w:type="pct"/>
            <w:noWrap/>
            <w:hideMark/>
          </w:tcPr>
          <w:p w14:paraId="35505141" w14:textId="070DB9EE"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0.00</w:t>
            </w:r>
          </w:p>
        </w:tc>
      </w:tr>
      <w:tr w:rsidR="00A97F9A" w:rsidRPr="00C77C90" w14:paraId="6E96ED28"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704" w:type="pct"/>
            <w:noWrap/>
            <w:hideMark/>
          </w:tcPr>
          <w:p w14:paraId="63C1E600" w14:textId="77777777" w:rsidR="00A97F9A" w:rsidRPr="00C77C90" w:rsidRDefault="00A97F9A" w:rsidP="00A97F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1112-12</w:t>
            </w:r>
          </w:p>
        </w:tc>
        <w:tc>
          <w:tcPr>
            <w:tcW w:w="2595" w:type="pct"/>
            <w:hideMark/>
          </w:tcPr>
          <w:p w14:paraId="20A17A6C" w14:textId="77777777" w:rsidR="00A97F9A" w:rsidRPr="00C77C90"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BANBAJIO 458722720101 Maestra 1</w:t>
            </w:r>
          </w:p>
        </w:tc>
        <w:tc>
          <w:tcPr>
            <w:tcW w:w="850" w:type="pct"/>
            <w:noWrap/>
            <w:hideMark/>
          </w:tcPr>
          <w:p w14:paraId="6DE254B4" w14:textId="34A2A093"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0.00</w:t>
            </w:r>
          </w:p>
        </w:tc>
        <w:tc>
          <w:tcPr>
            <w:tcW w:w="851" w:type="pct"/>
            <w:noWrap/>
            <w:hideMark/>
          </w:tcPr>
          <w:p w14:paraId="1ED86492" w14:textId="5DF6FB52" w:rsidR="00A97F9A" w:rsidRPr="00C77C90"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49,425.06</w:t>
            </w:r>
          </w:p>
        </w:tc>
      </w:tr>
    </w:tbl>
    <w:p w14:paraId="3200E8C3" w14:textId="77777777" w:rsidR="00BD4A2A" w:rsidRPr="00FB4627" w:rsidRDefault="00BD4A2A">
      <w:pPr>
        <w:rPr>
          <w:rFonts w:ascii="Aptos Narrow" w:hAnsi="Aptos Narrow"/>
        </w:rPr>
      </w:pPr>
    </w:p>
    <w:p w14:paraId="67EE59ED" w14:textId="5C58A917" w:rsidR="00005A6E" w:rsidRPr="00FB4627" w:rsidRDefault="00E8037B" w:rsidP="000B0273">
      <w:pPr>
        <w:jc w:val="both"/>
        <w:rPr>
          <w:rFonts w:ascii="Aptos Narrow" w:hAnsi="Aptos Narrow"/>
        </w:rPr>
      </w:pPr>
      <w:r w:rsidRPr="00FB4627">
        <w:rPr>
          <w:rFonts w:ascii="Aptos Narrow" w:hAnsi="Aptos Narrow"/>
        </w:rPr>
        <w:t>Se informa que los saldos que aquí se reflejan están considerados</w:t>
      </w:r>
      <w:r w:rsidR="00BD4A2A" w:rsidRPr="00FB4627">
        <w:rPr>
          <w:rFonts w:ascii="Aptos Narrow" w:hAnsi="Aptos Narrow"/>
        </w:rPr>
        <w:t xml:space="preserve"> en</w:t>
      </w:r>
      <w:r w:rsidR="00A97F9A" w:rsidRPr="00FB4627">
        <w:rPr>
          <w:rFonts w:ascii="Aptos Narrow" w:hAnsi="Aptos Narrow"/>
        </w:rPr>
        <w:t xml:space="preserve"> ocho</w:t>
      </w:r>
      <w:r w:rsidRPr="00FB4627">
        <w:rPr>
          <w:rFonts w:ascii="Aptos Narrow" w:hAnsi="Aptos Narrow"/>
        </w:rPr>
        <w:t xml:space="preserve"> cuentas bancarias, de la cuales únicamente están activas cinco:</w:t>
      </w:r>
    </w:p>
    <w:tbl>
      <w:tblPr>
        <w:tblW w:w="7140" w:type="dxa"/>
        <w:tblCellMar>
          <w:left w:w="70" w:type="dxa"/>
          <w:right w:w="70" w:type="dxa"/>
        </w:tblCellMar>
        <w:tblLook w:val="04A0" w:firstRow="1" w:lastRow="0" w:firstColumn="1" w:lastColumn="0" w:noHBand="0" w:noVBand="1"/>
      </w:tblPr>
      <w:tblGrid>
        <w:gridCol w:w="7140"/>
      </w:tblGrid>
      <w:tr w:rsidR="00005A6E" w:rsidRPr="00FB4627" w14:paraId="591BCEF8" w14:textId="77777777" w:rsidTr="00005A6E">
        <w:trPr>
          <w:trHeight w:val="255"/>
        </w:trPr>
        <w:tc>
          <w:tcPr>
            <w:tcW w:w="7140" w:type="dxa"/>
            <w:tcBorders>
              <w:top w:val="nil"/>
              <w:left w:val="nil"/>
              <w:bottom w:val="nil"/>
              <w:right w:val="nil"/>
            </w:tcBorders>
            <w:shd w:val="clear" w:color="auto" w:fill="auto"/>
            <w:noWrap/>
            <w:vAlign w:val="bottom"/>
            <w:hideMark/>
          </w:tcPr>
          <w:p w14:paraId="3DFCD82D" w14:textId="77777777" w:rsidR="00005A6E" w:rsidRPr="00FB4627" w:rsidRDefault="00005A6E" w:rsidP="00005A6E">
            <w:pPr>
              <w:spacing w:after="0" w:line="240" w:lineRule="auto"/>
              <w:rPr>
                <w:rFonts w:ascii="Aptos Narrow" w:eastAsia="Times New Roman" w:hAnsi="Aptos Narrow" w:cs="Tahoma"/>
                <w:color w:val="000000"/>
                <w:kern w:val="0"/>
                <w:sz w:val="20"/>
                <w:szCs w:val="20"/>
                <w:lang w:eastAsia="es-MX"/>
                <w14:ligatures w14:val="none"/>
              </w:rPr>
            </w:pPr>
            <w:r w:rsidRPr="00FB4627">
              <w:rPr>
                <w:rFonts w:ascii="Aptos Narrow" w:eastAsia="Times New Roman" w:hAnsi="Aptos Narrow" w:cs="Tahoma"/>
                <w:color w:val="000000"/>
                <w:kern w:val="0"/>
                <w:sz w:val="20"/>
                <w:szCs w:val="20"/>
                <w:lang w:eastAsia="es-MX"/>
                <w14:ligatures w14:val="none"/>
              </w:rPr>
              <w:t>DEPÓSITOS DE FONDOS DE TERCEROS EN GARANTÍA Y/O ADMINISTRACIÓN</w:t>
            </w:r>
          </w:p>
          <w:p w14:paraId="27FE1296" w14:textId="77777777" w:rsidR="00005A6E" w:rsidRPr="00FB4627" w:rsidRDefault="00005A6E" w:rsidP="00005A6E">
            <w:pPr>
              <w:spacing w:after="0" w:line="240" w:lineRule="auto"/>
              <w:rPr>
                <w:rFonts w:ascii="Aptos Narrow" w:eastAsia="Times New Roman" w:hAnsi="Aptos Narrow" w:cs="Tahoma"/>
                <w:color w:val="000000"/>
                <w:kern w:val="0"/>
                <w:sz w:val="20"/>
                <w:szCs w:val="20"/>
                <w:lang w:eastAsia="es-MX"/>
                <w14:ligatures w14:val="none"/>
              </w:rPr>
            </w:pPr>
          </w:p>
        </w:tc>
      </w:tr>
    </w:tbl>
    <w:tbl>
      <w:tblPr>
        <w:tblStyle w:val="Tablaconcuadrcula1clara"/>
        <w:tblW w:w="5000" w:type="pct"/>
        <w:tblLook w:val="04A0" w:firstRow="1" w:lastRow="0" w:firstColumn="1" w:lastColumn="0" w:noHBand="0" w:noVBand="1"/>
      </w:tblPr>
      <w:tblGrid>
        <w:gridCol w:w="1134"/>
        <w:gridCol w:w="6497"/>
        <w:gridCol w:w="1197"/>
      </w:tblGrid>
      <w:tr w:rsidR="00005A6E" w:rsidRPr="00FB4627" w14:paraId="34DC8E73" w14:textId="77777777" w:rsidTr="00005A6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42" w:type="pct"/>
            <w:noWrap/>
            <w:hideMark/>
          </w:tcPr>
          <w:p w14:paraId="1ADFEF11" w14:textId="77777777" w:rsidR="00005A6E" w:rsidRPr="00FB4627" w:rsidRDefault="00005A6E" w:rsidP="00005A6E">
            <w:pPr>
              <w:rPr>
                <w:rFonts w:ascii="Aptos Narrow" w:eastAsia="Times New Roman" w:hAnsi="Aptos Narrow" w:cs="Tahoma"/>
                <w:color w:val="000000"/>
                <w:kern w:val="0"/>
                <w:sz w:val="20"/>
                <w:szCs w:val="20"/>
                <w:lang w:eastAsia="es-MX"/>
                <w14:ligatures w14:val="none"/>
              </w:rPr>
            </w:pPr>
            <w:r w:rsidRPr="00FB4627">
              <w:rPr>
                <w:rFonts w:ascii="Aptos Narrow" w:eastAsia="Times New Roman" w:hAnsi="Aptos Narrow" w:cs="Tahoma"/>
                <w:color w:val="000000"/>
                <w:kern w:val="0"/>
                <w:sz w:val="20"/>
                <w:szCs w:val="20"/>
                <w:lang w:eastAsia="es-MX"/>
                <w14:ligatures w14:val="none"/>
              </w:rPr>
              <w:t>cuenta</w:t>
            </w:r>
          </w:p>
        </w:tc>
        <w:tc>
          <w:tcPr>
            <w:tcW w:w="3680" w:type="pct"/>
            <w:noWrap/>
            <w:hideMark/>
          </w:tcPr>
          <w:p w14:paraId="1BE31307" w14:textId="77777777" w:rsidR="00005A6E" w:rsidRPr="00FB4627" w:rsidRDefault="00005A6E" w:rsidP="00005A6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FB4627">
              <w:rPr>
                <w:rFonts w:ascii="Aptos Narrow" w:eastAsia="Times New Roman" w:hAnsi="Aptos Narrow" w:cs="Tahoma"/>
                <w:color w:val="000000"/>
                <w:kern w:val="0"/>
                <w:sz w:val="20"/>
                <w:szCs w:val="20"/>
                <w:lang w:eastAsia="es-MX"/>
                <w14:ligatures w14:val="none"/>
              </w:rPr>
              <w:t>concepto</w:t>
            </w:r>
          </w:p>
        </w:tc>
        <w:tc>
          <w:tcPr>
            <w:tcW w:w="678" w:type="pct"/>
            <w:noWrap/>
            <w:hideMark/>
          </w:tcPr>
          <w:p w14:paraId="715DC1B1" w14:textId="77777777" w:rsidR="00005A6E" w:rsidRPr="00FB4627" w:rsidRDefault="00005A6E" w:rsidP="00005A6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FB4627">
              <w:rPr>
                <w:rFonts w:ascii="Aptos Narrow" w:eastAsia="Times New Roman" w:hAnsi="Aptos Narrow" w:cs="Tahoma"/>
                <w:color w:val="000000"/>
                <w:kern w:val="0"/>
                <w:sz w:val="20"/>
                <w:szCs w:val="20"/>
                <w:lang w:eastAsia="es-MX"/>
                <w14:ligatures w14:val="none"/>
              </w:rPr>
              <w:t>importe</w:t>
            </w:r>
          </w:p>
        </w:tc>
      </w:tr>
      <w:tr w:rsidR="00005A6E" w:rsidRPr="00FB4627" w14:paraId="16EAEBBC" w14:textId="77777777" w:rsidTr="00005A6E">
        <w:trPr>
          <w:trHeight w:val="255"/>
        </w:trPr>
        <w:tc>
          <w:tcPr>
            <w:cnfStyle w:val="001000000000" w:firstRow="0" w:lastRow="0" w:firstColumn="1" w:lastColumn="0" w:oddVBand="0" w:evenVBand="0" w:oddHBand="0" w:evenHBand="0" w:firstRowFirstColumn="0" w:firstRowLastColumn="0" w:lastRowFirstColumn="0" w:lastRowLastColumn="0"/>
            <w:tcW w:w="642" w:type="pct"/>
            <w:noWrap/>
            <w:hideMark/>
          </w:tcPr>
          <w:p w14:paraId="0C51A207" w14:textId="77777777" w:rsidR="00005A6E" w:rsidRPr="00FB4627" w:rsidRDefault="00005A6E" w:rsidP="00005A6E">
            <w:pPr>
              <w:rPr>
                <w:rFonts w:ascii="Aptos Narrow" w:eastAsia="Times New Roman" w:hAnsi="Aptos Narrow" w:cs="Tahoma"/>
                <w:color w:val="000000"/>
                <w:kern w:val="0"/>
                <w:sz w:val="20"/>
                <w:szCs w:val="20"/>
                <w:lang w:eastAsia="es-MX"/>
                <w14:ligatures w14:val="none"/>
              </w:rPr>
            </w:pPr>
            <w:r w:rsidRPr="00FB4627">
              <w:rPr>
                <w:rFonts w:ascii="Aptos Narrow" w:eastAsia="Times New Roman" w:hAnsi="Aptos Narrow" w:cs="Tahoma"/>
                <w:color w:val="000000"/>
                <w:kern w:val="0"/>
                <w:sz w:val="20"/>
                <w:szCs w:val="20"/>
                <w:lang w:eastAsia="es-MX"/>
                <w14:ligatures w14:val="none"/>
              </w:rPr>
              <w:t>1116</w:t>
            </w:r>
          </w:p>
        </w:tc>
        <w:tc>
          <w:tcPr>
            <w:tcW w:w="3680" w:type="pct"/>
            <w:noWrap/>
            <w:hideMark/>
          </w:tcPr>
          <w:p w14:paraId="32C1AEA0" w14:textId="77777777" w:rsidR="00005A6E" w:rsidRPr="00FB4627" w:rsidRDefault="00005A6E" w:rsidP="00005A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FB4627">
              <w:rPr>
                <w:rFonts w:ascii="Aptos Narrow" w:eastAsia="Times New Roman" w:hAnsi="Aptos Narrow" w:cs="Tahoma"/>
                <w:color w:val="000000"/>
                <w:kern w:val="0"/>
                <w:sz w:val="20"/>
                <w:szCs w:val="20"/>
                <w:lang w:eastAsia="es-MX"/>
                <w14:ligatures w14:val="none"/>
              </w:rPr>
              <w:t>DEPÓSITOS DE FONDOS DE TERCEROS EN GARANTÍA Y/O ADMINISTRACIÓN</w:t>
            </w:r>
          </w:p>
        </w:tc>
        <w:tc>
          <w:tcPr>
            <w:tcW w:w="678" w:type="pct"/>
            <w:noWrap/>
            <w:hideMark/>
          </w:tcPr>
          <w:p w14:paraId="4B54FFEC" w14:textId="77777777" w:rsidR="00005A6E" w:rsidRPr="00FB4627" w:rsidRDefault="00005A6E" w:rsidP="00005A6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FB4627">
              <w:rPr>
                <w:rFonts w:ascii="Aptos Narrow" w:eastAsia="Times New Roman" w:hAnsi="Aptos Narrow" w:cs="Tahoma"/>
                <w:color w:val="000000"/>
                <w:kern w:val="0"/>
                <w:sz w:val="20"/>
                <w:szCs w:val="20"/>
                <w:lang w:eastAsia="es-MX"/>
                <w14:ligatures w14:val="none"/>
              </w:rPr>
              <w:t>67,432.38</w:t>
            </w:r>
          </w:p>
        </w:tc>
      </w:tr>
    </w:tbl>
    <w:p w14:paraId="4D624D75" w14:textId="77777777" w:rsidR="00005A6E" w:rsidRPr="00FB4627" w:rsidRDefault="00005A6E" w:rsidP="000B0273">
      <w:pPr>
        <w:jc w:val="both"/>
        <w:rPr>
          <w:rFonts w:ascii="Aptos Narrow" w:hAnsi="Aptos Narrow"/>
        </w:rPr>
      </w:pPr>
    </w:p>
    <w:p w14:paraId="4F426A41" w14:textId="77777777" w:rsidR="00E8037B" w:rsidRPr="00FB4627" w:rsidRDefault="00E8037B" w:rsidP="000B0273">
      <w:pPr>
        <w:jc w:val="both"/>
        <w:rPr>
          <w:rFonts w:ascii="Aptos Narrow" w:hAnsi="Aptos Narrow"/>
        </w:rPr>
      </w:pPr>
      <w:r w:rsidRPr="00FB4627">
        <w:rPr>
          <w:rFonts w:ascii="Aptos Narrow" w:hAnsi="Aptos Narrow"/>
        </w:rPr>
        <w:t>Comentario: del rubro de fondos de terceros en garantía y/o administración refleja un saldo pendiente de analizar y en su caso depurar, corresponde a un ejercicio fiscal anterior y se realizará el análisis del origen para determinar el destino del mismo.</w:t>
      </w:r>
    </w:p>
    <w:p w14:paraId="41F316E8" w14:textId="77777777" w:rsidR="000B0273" w:rsidRPr="00FB4627" w:rsidRDefault="000B0273">
      <w:pPr>
        <w:rPr>
          <w:rFonts w:ascii="Aptos Narrow" w:hAnsi="Aptos Narrow"/>
          <w:b/>
          <w:bCs/>
        </w:rPr>
      </w:pPr>
      <w:r w:rsidRPr="00FB4627">
        <w:rPr>
          <w:rFonts w:ascii="Aptos Narrow" w:hAnsi="Aptos Narrow"/>
          <w:b/>
          <w:bCs/>
        </w:rPr>
        <w:t>Derechos a recibir efectivo y equivalentes y bienes o servicios</w:t>
      </w:r>
    </w:p>
    <w:tbl>
      <w:tblPr>
        <w:tblStyle w:val="Tablaconcuadrcula1clara"/>
        <w:tblW w:w="5000" w:type="pct"/>
        <w:tblLook w:val="04A0" w:firstRow="1" w:lastRow="0" w:firstColumn="1" w:lastColumn="0" w:noHBand="0" w:noVBand="1"/>
      </w:tblPr>
      <w:tblGrid>
        <w:gridCol w:w="965"/>
        <w:gridCol w:w="4527"/>
        <w:gridCol w:w="1668"/>
        <w:gridCol w:w="1668"/>
      </w:tblGrid>
      <w:tr w:rsidR="00A97F9A" w:rsidRPr="00A06E24" w14:paraId="5B3AC60C" w14:textId="77777777" w:rsidTr="00A97F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23F058DD" w14:textId="77777777" w:rsidR="00A97F9A" w:rsidRPr="00A06E24" w:rsidRDefault="00A97F9A" w:rsidP="00A97F9A">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563" w:type="pct"/>
            <w:noWrap/>
            <w:hideMark/>
          </w:tcPr>
          <w:p w14:paraId="568DD047" w14:textId="77777777" w:rsidR="00A97F9A" w:rsidRPr="00A06E24" w:rsidRDefault="00A97F9A" w:rsidP="00A97F9A">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945" w:type="pct"/>
            <w:noWrap/>
            <w:hideMark/>
          </w:tcPr>
          <w:p w14:paraId="197C2443" w14:textId="77777777" w:rsidR="00A97F9A" w:rsidRPr="00A06E24" w:rsidRDefault="00A97F9A" w:rsidP="00A97F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945" w:type="pct"/>
            <w:noWrap/>
            <w:hideMark/>
          </w:tcPr>
          <w:p w14:paraId="4A87EA77" w14:textId="77777777" w:rsidR="00A97F9A" w:rsidRPr="00A06E24" w:rsidRDefault="00A97F9A" w:rsidP="00A97F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A97F9A" w:rsidRPr="00A06E24" w14:paraId="7716B25C" w14:textId="77777777" w:rsidTr="00A97F9A">
        <w:trPr>
          <w:trHeight w:val="6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78CCACFF" w14:textId="77777777" w:rsidR="00A97F9A" w:rsidRPr="00A06E24" w:rsidRDefault="00A97F9A" w:rsidP="00A97F9A">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1120</w:t>
            </w:r>
          </w:p>
        </w:tc>
        <w:tc>
          <w:tcPr>
            <w:tcW w:w="2563" w:type="pct"/>
            <w:hideMark/>
          </w:tcPr>
          <w:p w14:paraId="5F15AF64" w14:textId="77777777" w:rsidR="00A97F9A" w:rsidRPr="00A06E24"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DERECHOS A RECIBIR EFECTIVO O EQUIVALENTES</w:t>
            </w:r>
          </w:p>
        </w:tc>
        <w:tc>
          <w:tcPr>
            <w:tcW w:w="945" w:type="pct"/>
            <w:noWrap/>
            <w:hideMark/>
          </w:tcPr>
          <w:p w14:paraId="5DF679CD" w14:textId="67146369"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2,654,855.59</w:t>
            </w:r>
          </w:p>
        </w:tc>
        <w:tc>
          <w:tcPr>
            <w:tcW w:w="945" w:type="pct"/>
            <w:noWrap/>
            <w:hideMark/>
          </w:tcPr>
          <w:p w14:paraId="53AB8B95" w14:textId="14369F32"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2,997,288.77</w:t>
            </w:r>
          </w:p>
        </w:tc>
      </w:tr>
      <w:tr w:rsidR="00A97F9A" w:rsidRPr="00A06E24" w14:paraId="30516816"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CC56E74" w14:textId="77777777" w:rsidR="00A97F9A" w:rsidRPr="00A06E24" w:rsidRDefault="00A97F9A" w:rsidP="00A97F9A">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1122</w:t>
            </w:r>
          </w:p>
        </w:tc>
        <w:tc>
          <w:tcPr>
            <w:tcW w:w="2563" w:type="pct"/>
            <w:hideMark/>
          </w:tcPr>
          <w:p w14:paraId="7D2B3BDE" w14:textId="77777777" w:rsidR="00A97F9A" w:rsidRPr="00A06E24"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CUENTAS POR COBRAR A CORTO PLAZO</w:t>
            </w:r>
          </w:p>
        </w:tc>
        <w:tc>
          <w:tcPr>
            <w:tcW w:w="945" w:type="pct"/>
            <w:noWrap/>
            <w:hideMark/>
          </w:tcPr>
          <w:p w14:paraId="7EA4AAC8" w14:textId="0E85F1CC"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306,489.93</w:t>
            </w:r>
          </w:p>
        </w:tc>
        <w:tc>
          <w:tcPr>
            <w:tcW w:w="945" w:type="pct"/>
            <w:noWrap/>
            <w:hideMark/>
          </w:tcPr>
          <w:p w14:paraId="0E38B3AB" w14:textId="4399CE2A"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166,618.42</w:t>
            </w:r>
          </w:p>
        </w:tc>
      </w:tr>
      <w:tr w:rsidR="00A97F9A" w:rsidRPr="00A06E24" w14:paraId="2C1A3BD0" w14:textId="77777777" w:rsidTr="00A97F9A">
        <w:trPr>
          <w:trHeight w:val="6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E12D9FA" w14:textId="77777777" w:rsidR="00A97F9A" w:rsidRPr="00A06E24" w:rsidRDefault="00A97F9A" w:rsidP="00A97F9A">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w:t>
            </w:r>
          </w:p>
        </w:tc>
        <w:tc>
          <w:tcPr>
            <w:tcW w:w="2563" w:type="pct"/>
            <w:hideMark/>
          </w:tcPr>
          <w:p w14:paraId="74411852" w14:textId="77777777" w:rsidR="00A97F9A" w:rsidRPr="00A06E24"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DEUDORES DIVERSOS POR COBRAR A CORTO PLAZO</w:t>
            </w:r>
          </w:p>
        </w:tc>
        <w:tc>
          <w:tcPr>
            <w:tcW w:w="945" w:type="pct"/>
            <w:noWrap/>
            <w:hideMark/>
          </w:tcPr>
          <w:p w14:paraId="004EED17" w14:textId="7E86FDCA"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2,348,366.56</w:t>
            </w:r>
          </w:p>
        </w:tc>
        <w:tc>
          <w:tcPr>
            <w:tcW w:w="945" w:type="pct"/>
            <w:noWrap/>
            <w:hideMark/>
          </w:tcPr>
          <w:p w14:paraId="6EEA4306" w14:textId="1BC33B1A"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2,830,671.25</w:t>
            </w:r>
          </w:p>
        </w:tc>
      </w:tr>
      <w:tr w:rsidR="00A97F9A" w:rsidRPr="00A06E24" w14:paraId="1994E18C" w14:textId="77777777" w:rsidTr="00A97F9A">
        <w:trPr>
          <w:trHeight w:val="3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05755B61" w14:textId="77777777" w:rsidR="00A97F9A" w:rsidRPr="00A06E24" w:rsidRDefault="00A97F9A" w:rsidP="00A97F9A">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1130</w:t>
            </w:r>
          </w:p>
        </w:tc>
        <w:tc>
          <w:tcPr>
            <w:tcW w:w="2563" w:type="pct"/>
            <w:hideMark/>
          </w:tcPr>
          <w:p w14:paraId="023F504A" w14:textId="77777777" w:rsidR="00A97F9A" w:rsidRPr="00A06E24"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DERECHOS A RECIBIR BIENES O SERVICIOS</w:t>
            </w:r>
          </w:p>
        </w:tc>
        <w:tc>
          <w:tcPr>
            <w:tcW w:w="945" w:type="pct"/>
            <w:noWrap/>
            <w:hideMark/>
          </w:tcPr>
          <w:p w14:paraId="51F7D543" w14:textId="2BBF0CB8"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147,793.88</w:t>
            </w:r>
          </w:p>
        </w:tc>
        <w:tc>
          <w:tcPr>
            <w:tcW w:w="945" w:type="pct"/>
            <w:noWrap/>
            <w:hideMark/>
          </w:tcPr>
          <w:p w14:paraId="2BBD55E4" w14:textId="5B57B221"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260,543.90</w:t>
            </w:r>
          </w:p>
        </w:tc>
      </w:tr>
      <w:tr w:rsidR="00A97F9A" w:rsidRPr="00A06E24" w14:paraId="38AC9C3E" w14:textId="77777777" w:rsidTr="00A97F9A">
        <w:trPr>
          <w:trHeight w:val="9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7F9D89E7" w14:textId="77777777" w:rsidR="00A97F9A" w:rsidRPr="00A06E24" w:rsidRDefault="00A97F9A" w:rsidP="00A97F9A">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w:t>
            </w:r>
          </w:p>
        </w:tc>
        <w:tc>
          <w:tcPr>
            <w:tcW w:w="2563" w:type="pct"/>
            <w:hideMark/>
          </w:tcPr>
          <w:p w14:paraId="59C05F26" w14:textId="77777777" w:rsidR="00A97F9A" w:rsidRPr="00A06E24" w:rsidRDefault="00A97F9A" w:rsidP="00A97F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ANTICIPO A PROVEEDORES POR ADQUISICIÓN DE BIENES Y PRESTACIÓN DE SERVICIOS A CORTO PLAZO</w:t>
            </w:r>
          </w:p>
        </w:tc>
        <w:tc>
          <w:tcPr>
            <w:tcW w:w="945" w:type="pct"/>
            <w:noWrap/>
            <w:hideMark/>
          </w:tcPr>
          <w:p w14:paraId="440F14F0" w14:textId="4E597A2C"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147,793.88</w:t>
            </w:r>
          </w:p>
        </w:tc>
        <w:tc>
          <w:tcPr>
            <w:tcW w:w="945" w:type="pct"/>
            <w:noWrap/>
            <w:hideMark/>
          </w:tcPr>
          <w:p w14:paraId="11A316C1" w14:textId="59B0D02F" w:rsidR="00A97F9A" w:rsidRPr="00A06E24" w:rsidRDefault="00A97F9A" w:rsidP="00A97F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260,543.90</w:t>
            </w:r>
          </w:p>
        </w:tc>
      </w:tr>
    </w:tbl>
    <w:p w14:paraId="4A22DA7A" w14:textId="77777777" w:rsidR="00E8037B" w:rsidRPr="00FB4627" w:rsidRDefault="00E8037B">
      <w:pPr>
        <w:rPr>
          <w:rFonts w:ascii="Aptos Narrow" w:hAnsi="Aptos Narrow"/>
        </w:rPr>
      </w:pPr>
    </w:p>
    <w:tbl>
      <w:tblPr>
        <w:tblStyle w:val="Tablaconcuadrcula1clara"/>
        <w:tblW w:w="5000" w:type="pct"/>
        <w:tblLook w:val="04A0" w:firstRow="1" w:lastRow="0" w:firstColumn="1" w:lastColumn="0" w:noHBand="0" w:noVBand="1"/>
      </w:tblPr>
      <w:tblGrid>
        <w:gridCol w:w="965"/>
        <w:gridCol w:w="4527"/>
        <w:gridCol w:w="1668"/>
        <w:gridCol w:w="1668"/>
      </w:tblGrid>
      <w:tr w:rsidR="003B60C0" w:rsidRPr="00A06E24" w14:paraId="13EE8758" w14:textId="77777777" w:rsidTr="003B60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2B4F1E52" w14:textId="77777777" w:rsidR="003B60C0" w:rsidRPr="00A06E24" w:rsidRDefault="003B60C0" w:rsidP="003B60C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563" w:type="pct"/>
            <w:noWrap/>
            <w:hideMark/>
          </w:tcPr>
          <w:p w14:paraId="154B0AE8" w14:textId="77777777" w:rsidR="003B60C0" w:rsidRPr="00A06E24" w:rsidRDefault="003B60C0" w:rsidP="003B60C0">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945" w:type="pct"/>
            <w:noWrap/>
            <w:hideMark/>
          </w:tcPr>
          <w:p w14:paraId="7AEE14F5" w14:textId="77777777" w:rsidR="003B60C0" w:rsidRPr="00A06E24" w:rsidRDefault="003B60C0" w:rsidP="003B60C0">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945" w:type="pct"/>
            <w:noWrap/>
            <w:hideMark/>
          </w:tcPr>
          <w:p w14:paraId="1AA7016E" w14:textId="77777777" w:rsidR="003B60C0" w:rsidRPr="00A06E24" w:rsidRDefault="003B60C0" w:rsidP="003B60C0">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3B60C0" w:rsidRPr="00A06E24" w14:paraId="294C730E" w14:textId="77777777" w:rsidTr="003B60C0">
        <w:trPr>
          <w:trHeight w:val="3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40CAFF27" w14:textId="77777777" w:rsidR="003B60C0" w:rsidRPr="00A06E24" w:rsidRDefault="003B60C0" w:rsidP="003B60C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1122</w:t>
            </w:r>
          </w:p>
        </w:tc>
        <w:tc>
          <w:tcPr>
            <w:tcW w:w="2563" w:type="pct"/>
            <w:hideMark/>
          </w:tcPr>
          <w:p w14:paraId="46AB603F" w14:textId="77777777" w:rsidR="003B60C0" w:rsidRPr="00A06E24" w:rsidRDefault="003B60C0" w:rsidP="003B60C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CUENTAS POR COBRAR A CORTO PLAZO</w:t>
            </w:r>
          </w:p>
        </w:tc>
        <w:tc>
          <w:tcPr>
            <w:tcW w:w="945" w:type="pct"/>
            <w:noWrap/>
            <w:hideMark/>
          </w:tcPr>
          <w:p w14:paraId="37982C00" w14:textId="6F2F91FC" w:rsidR="003B60C0" w:rsidRPr="00A06E24" w:rsidRDefault="003B60C0" w:rsidP="003B60C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306,489.93</w:t>
            </w:r>
          </w:p>
        </w:tc>
        <w:tc>
          <w:tcPr>
            <w:tcW w:w="945" w:type="pct"/>
            <w:noWrap/>
            <w:hideMark/>
          </w:tcPr>
          <w:p w14:paraId="63DCD10B" w14:textId="0F005481" w:rsidR="003B60C0" w:rsidRPr="00A06E24" w:rsidRDefault="003B60C0" w:rsidP="003B60C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166,618.42</w:t>
            </w:r>
          </w:p>
        </w:tc>
      </w:tr>
      <w:tr w:rsidR="003B60C0" w:rsidRPr="00A06E24" w14:paraId="01A5905C" w14:textId="77777777" w:rsidTr="003B60C0">
        <w:trPr>
          <w:trHeight w:val="6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74E6B4AD" w14:textId="77777777" w:rsidR="003B60C0" w:rsidRPr="00A06E24" w:rsidRDefault="003B60C0" w:rsidP="003B60C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w:t>
            </w:r>
          </w:p>
        </w:tc>
        <w:tc>
          <w:tcPr>
            <w:tcW w:w="2563" w:type="pct"/>
            <w:hideMark/>
          </w:tcPr>
          <w:p w14:paraId="51AE53D2" w14:textId="77777777" w:rsidR="003B60C0" w:rsidRPr="00A06E24" w:rsidRDefault="003B60C0" w:rsidP="003B60C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DEUDORES DIVERSOS POR COBRAR A CORTO PLAZO</w:t>
            </w:r>
          </w:p>
        </w:tc>
        <w:tc>
          <w:tcPr>
            <w:tcW w:w="945" w:type="pct"/>
            <w:noWrap/>
            <w:hideMark/>
          </w:tcPr>
          <w:p w14:paraId="27D28C9C" w14:textId="1AB69855" w:rsidR="003B60C0" w:rsidRPr="00A06E24" w:rsidRDefault="003B60C0" w:rsidP="003B60C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2,348,366.56</w:t>
            </w:r>
          </w:p>
        </w:tc>
        <w:tc>
          <w:tcPr>
            <w:tcW w:w="945" w:type="pct"/>
            <w:noWrap/>
            <w:hideMark/>
          </w:tcPr>
          <w:p w14:paraId="53691709" w14:textId="69FEA295" w:rsidR="003B60C0" w:rsidRPr="00A06E24" w:rsidRDefault="003B60C0" w:rsidP="003B60C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2,830,671.25</w:t>
            </w:r>
          </w:p>
        </w:tc>
      </w:tr>
      <w:tr w:rsidR="003B60C0" w:rsidRPr="00A06E24" w14:paraId="0F163565" w14:textId="77777777" w:rsidTr="003B60C0">
        <w:trPr>
          <w:trHeight w:val="300"/>
        </w:trPr>
        <w:tc>
          <w:tcPr>
            <w:cnfStyle w:val="001000000000" w:firstRow="0" w:lastRow="0" w:firstColumn="1" w:lastColumn="0" w:oddVBand="0" w:evenVBand="0" w:oddHBand="0" w:evenHBand="0" w:firstRowFirstColumn="0" w:firstRowLastColumn="0" w:lastRowFirstColumn="0" w:lastRowLastColumn="0"/>
            <w:tcW w:w="546" w:type="pct"/>
            <w:noWrap/>
            <w:hideMark/>
          </w:tcPr>
          <w:p w14:paraId="479FD5F7" w14:textId="77777777" w:rsidR="003B60C0" w:rsidRPr="00A06E24" w:rsidRDefault="003B60C0" w:rsidP="003B60C0">
            <w:pPr>
              <w:jc w:val="right"/>
              <w:rPr>
                <w:rFonts w:ascii="Aptos Narrow" w:eastAsia="Times New Roman" w:hAnsi="Aptos Narrow" w:cs="Calibri"/>
                <w:color w:val="000000"/>
                <w:kern w:val="0"/>
                <w:sz w:val="20"/>
                <w:szCs w:val="20"/>
                <w:lang w:eastAsia="es-MX"/>
                <w14:ligatures w14:val="none"/>
              </w:rPr>
            </w:pPr>
          </w:p>
        </w:tc>
        <w:tc>
          <w:tcPr>
            <w:tcW w:w="2563" w:type="pct"/>
            <w:noWrap/>
            <w:hideMark/>
          </w:tcPr>
          <w:p w14:paraId="59E03594" w14:textId="77777777" w:rsidR="003B60C0" w:rsidRPr="00A06E24" w:rsidRDefault="003B60C0" w:rsidP="003B60C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c>
          <w:tcPr>
            <w:tcW w:w="945" w:type="pct"/>
            <w:noWrap/>
            <w:hideMark/>
          </w:tcPr>
          <w:p w14:paraId="097453B3" w14:textId="68B026B0" w:rsidR="003B60C0" w:rsidRPr="00A06E24" w:rsidRDefault="003B60C0" w:rsidP="003B60C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2,654,856.49</w:t>
            </w:r>
          </w:p>
        </w:tc>
        <w:tc>
          <w:tcPr>
            <w:tcW w:w="945" w:type="pct"/>
            <w:noWrap/>
            <w:hideMark/>
          </w:tcPr>
          <w:p w14:paraId="4EBBA0D7" w14:textId="48C911BE" w:rsidR="003B60C0" w:rsidRPr="00A06E24" w:rsidRDefault="003B60C0" w:rsidP="003B60C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2,997,289.67</w:t>
            </w:r>
          </w:p>
        </w:tc>
      </w:tr>
    </w:tbl>
    <w:p w14:paraId="4A85181E" w14:textId="77777777" w:rsidR="007E5705" w:rsidRPr="00FB4627" w:rsidRDefault="007E5705" w:rsidP="007E5705">
      <w:pPr>
        <w:spacing w:after="0" w:line="240" w:lineRule="auto"/>
        <w:rPr>
          <w:rFonts w:ascii="Aptos Narrow" w:hAnsi="Aptos Narrow"/>
        </w:rPr>
      </w:pPr>
    </w:p>
    <w:p w14:paraId="6EFB1B73" w14:textId="77777777" w:rsidR="007E5705" w:rsidRPr="00FB4627" w:rsidRDefault="007E5705" w:rsidP="007E5705">
      <w:pPr>
        <w:spacing w:after="0" w:line="240" w:lineRule="auto"/>
        <w:rPr>
          <w:rFonts w:ascii="Aptos Narrow" w:hAnsi="Aptos Narrow"/>
          <w:b/>
          <w:bCs/>
        </w:rPr>
      </w:pPr>
      <w:r w:rsidRPr="00FB4627">
        <w:rPr>
          <w:rFonts w:ascii="Aptos Narrow" w:hAnsi="Aptos Narrow"/>
        </w:rPr>
        <w:t xml:space="preserve"> </w:t>
      </w:r>
      <w:r w:rsidRPr="00FB4627">
        <w:rPr>
          <w:rFonts w:ascii="Aptos Narrow" w:hAnsi="Aptos Narrow"/>
          <w:b/>
          <w:bCs/>
        </w:rPr>
        <w:t xml:space="preserve">Cuentas por Cobrar a Corto Plazo </w:t>
      </w:r>
    </w:p>
    <w:p w14:paraId="325901D7" w14:textId="64BA7DC3" w:rsidR="00F22F53" w:rsidRPr="00FB4627" w:rsidRDefault="007E5705" w:rsidP="001E534F">
      <w:pPr>
        <w:jc w:val="both"/>
        <w:rPr>
          <w:rFonts w:ascii="Aptos Narrow" w:hAnsi="Aptos Narrow"/>
        </w:rPr>
      </w:pPr>
      <w:r w:rsidRPr="00FB4627">
        <w:rPr>
          <w:rFonts w:ascii="Aptos Narrow" w:hAnsi="Aptos Narrow"/>
        </w:rPr>
        <w:t xml:space="preserve"> En este apartado se establecen los gastos pendientes de comprobar, saldos que datan de ejercicios fiscales anteriores</w:t>
      </w:r>
      <w:r w:rsidR="003B60C0" w:rsidRPr="00FB4627">
        <w:rPr>
          <w:rFonts w:ascii="Aptos Narrow" w:hAnsi="Aptos Narrow"/>
        </w:rPr>
        <w:t xml:space="preserve"> 91,</w:t>
      </w:r>
      <w:r w:rsidR="00AD749A" w:rsidRPr="00FB4627">
        <w:rPr>
          <w:rFonts w:ascii="Aptos Narrow" w:hAnsi="Aptos Narrow"/>
        </w:rPr>
        <w:t>488.15</w:t>
      </w:r>
      <w:r w:rsidRPr="00FB4627">
        <w:rPr>
          <w:rFonts w:ascii="Aptos Narrow" w:hAnsi="Aptos Narrow"/>
        </w:rPr>
        <w:t xml:space="preserve"> y que son </w:t>
      </w:r>
      <w:r w:rsidR="001E534F" w:rsidRPr="00FB4627">
        <w:rPr>
          <w:rFonts w:ascii="Aptos Narrow" w:hAnsi="Aptos Narrow"/>
        </w:rPr>
        <w:t>tema de análisis para su recuperación o depuración según sea el caso.</w:t>
      </w:r>
    </w:p>
    <w:tbl>
      <w:tblPr>
        <w:tblStyle w:val="Tablaconcuadrcula1clara"/>
        <w:tblW w:w="5000" w:type="pct"/>
        <w:tblLook w:val="04A0" w:firstRow="1" w:lastRow="0" w:firstColumn="1" w:lastColumn="0" w:noHBand="0" w:noVBand="1"/>
      </w:tblPr>
      <w:tblGrid>
        <w:gridCol w:w="1645"/>
        <w:gridCol w:w="4347"/>
        <w:gridCol w:w="1418"/>
        <w:gridCol w:w="1418"/>
      </w:tblGrid>
      <w:tr w:rsidR="00AD749A" w:rsidRPr="00C77C90" w14:paraId="4B14C791" w14:textId="77777777" w:rsidTr="00AD74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 w:type="pct"/>
            <w:noWrap/>
            <w:hideMark/>
          </w:tcPr>
          <w:p w14:paraId="4DED4E75" w14:textId="77777777" w:rsidR="00AD749A" w:rsidRPr="00C77C90" w:rsidRDefault="00AD749A" w:rsidP="00AD74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lastRenderedPageBreak/>
              <w:t>Cuenta</w:t>
            </w:r>
          </w:p>
        </w:tc>
        <w:tc>
          <w:tcPr>
            <w:tcW w:w="2462" w:type="pct"/>
            <w:noWrap/>
            <w:hideMark/>
          </w:tcPr>
          <w:p w14:paraId="23E7BF17" w14:textId="77777777" w:rsidR="00AD749A" w:rsidRPr="00C77C90" w:rsidRDefault="00AD749A" w:rsidP="00AD749A">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Concepto</w:t>
            </w:r>
          </w:p>
        </w:tc>
        <w:tc>
          <w:tcPr>
            <w:tcW w:w="803" w:type="pct"/>
            <w:noWrap/>
            <w:hideMark/>
          </w:tcPr>
          <w:p w14:paraId="0C9A8E01" w14:textId="77777777" w:rsidR="00AD749A" w:rsidRPr="00C77C90" w:rsidRDefault="00AD749A" w:rsidP="00AD74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2023</w:t>
            </w:r>
          </w:p>
        </w:tc>
        <w:tc>
          <w:tcPr>
            <w:tcW w:w="803" w:type="pct"/>
            <w:noWrap/>
            <w:hideMark/>
          </w:tcPr>
          <w:p w14:paraId="20467C21" w14:textId="77777777" w:rsidR="00AD749A" w:rsidRPr="00C77C90" w:rsidRDefault="00AD749A" w:rsidP="00AD749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2024</w:t>
            </w:r>
          </w:p>
        </w:tc>
      </w:tr>
      <w:tr w:rsidR="00AD749A" w:rsidRPr="00C77C90" w14:paraId="5590BD92" w14:textId="77777777" w:rsidTr="00AD749A">
        <w:trPr>
          <w:trHeight w:val="300"/>
        </w:trPr>
        <w:tc>
          <w:tcPr>
            <w:cnfStyle w:val="001000000000" w:firstRow="0" w:lastRow="0" w:firstColumn="1" w:lastColumn="0" w:oddVBand="0" w:evenVBand="0" w:oddHBand="0" w:evenHBand="0" w:firstRowFirstColumn="0" w:firstRowLastColumn="0" w:lastRowFirstColumn="0" w:lastRowLastColumn="0"/>
            <w:tcW w:w="932" w:type="pct"/>
            <w:noWrap/>
            <w:hideMark/>
          </w:tcPr>
          <w:p w14:paraId="7738EDC0" w14:textId="77777777" w:rsidR="00AD749A" w:rsidRPr="00C77C90" w:rsidRDefault="00AD749A" w:rsidP="00AD74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1122</w:t>
            </w:r>
          </w:p>
        </w:tc>
        <w:tc>
          <w:tcPr>
            <w:tcW w:w="2462" w:type="pct"/>
            <w:hideMark/>
          </w:tcPr>
          <w:p w14:paraId="5E05C40D" w14:textId="77777777" w:rsidR="00AD749A" w:rsidRPr="00C77C90" w:rsidRDefault="00AD749A" w:rsidP="00AD74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CUENTAS POR COBRAR A CORTO PLAZO</w:t>
            </w:r>
          </w:p>
        </w:tc>
        <w:tc>
          <w:tcPr>
            <w:tcW w:w="803" w:type="pct"/>
            <w:noWrap/>
            <w:hideMark/>
          </w:tcPr>
          <w:p w14:paraId="1E3F16BE" w14:textId="61779694"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306,489.93</w:t>
            </w:r>
          </w:p>
        </w:tc>
        <w:tc>
          <w:tcPr>
            <w:tcW w:w="803" w:type="pct"/>
            <w:noWrap/>
            <w:hideMark/>
          </w:tcPr>
          <w:p w14:paraId="75583FB3" w14:textId="43D88574"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166,618.42</w:t>
            </w:r>
          </w:p>
        </w:tc>
      </w:tr>
      <w:tr w:rsidR="00AD749A" w:rsidRPr="00C77C90" w14:paraId="6F0871D3" w14:textId="77777777" w:rsidTr="00AD749A">
        <w:trPr>
          <w:trHeight w:val="300"/>
        </w:trPr>
        <w:tc>
          <w:tcPr>
            <w:cnfStyle w:val="001000000000" w:firstRow="0" w:lastRow="0" w:firstColumn="1" w:lastColumn="0" w:oddVBand="0" w:evenVBand="0" w:oddHBand="0" w:evenHBand="0" w:firstRowFirstColumn="0" w:firstRowLastColumn="0" w:lastRowFirstColumn="0" w:lastRowLastColumn="0"/>
            <w:tcW w:w="932" w:type="pct"/>
            <w:noWrap/>
            <w:hideMark/>
          </w:tcPr>
          <w:p w14:paraId="2CC57A82" w14:textId="77777777" w:rsidR="00AD749A" w:rsidRPr="00C77C90" w:rsidRDefault="00AD749A" w:rsidP="00AD74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1122-01</w:t>
            </w:r>
          </w:p>
        </w:tc>
        <w:tc>
          <w:tcPr>
            <w:tcW w:w="2462" w:type="pct"/>
            <w:hideMark/>
          </w:tcPr>
          <w:p w14:paraId="2EF9995B" w14:textId="77777777" w:rsidR="00AD749A" w:rsidRPr="00C77C90" w:rsidRDefault="00AD749A" w:rsidP="00AD74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GASTOS POR COMPROBAR</w:t>
            </w:r>
          </w:p>
        </w:tc>
        <w:tc>
          <w:tcPr>
            <w:tcW w:w="803" w:type="pct"/>
            <w:noWrap/>
            <w:hideMark/>
          </w:tcPr>
          <w:p w14:paraId="387D0084" w14:textId="64849D3D"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91,313.15</w:t>
            </w:r>
          </w:p>
        </w:tc>
        <w:tc>
          <w:tcPr>
            <w:tcW w:w="803" w:type="pct"/>
            <w:noWrap/>
            <w:hideMark/>
          </w:tcPr>
          <w:p w14:paraId="2E89943B" w14:textId="4E910ECB"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91,290.65</w:t>
            </w:r>
          </w:p>
        </w:tc>
      </w:tr>
      <w:tr w:rsidR="00AD749A" w:rsidRPr="00C77C90" w14:paraId="1DFC6CFE" w14:textId="77777777" w:rsidTr="00AD749A">
        <w:trPr>
          <w:trHeight w:val="300"/>
        </w:trPr>
        <w:tc>
          <w:tcPr>
            <w:cnfStyle w:val="001000000000" w:firstRow="0" w:lastRow="0" w:firstColumn="1" w:lastColumn="0" w:oddVBand="0" w:evenVBand="0" w:oddHBand="0" w:evenHBand="0" w:firstRowFirstColumn="0" w:firstRowLastColumn="0" w:lastRowFirstColumn="0" w:lastRowLastColumn="0"/>
            <w:tcW w:w="932" w:type="pct"/>
            <w:noWrap/>
            <w:hideMark/>
          </w:tcPr>
          <w:p w14:paraId="402C203C" w14:textId="77777777" w:rsidR="00AD749A" w:rsidRPr="00C77C90" w:rsidRDefault="00AD749A" w:rsidP="00AD74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1122-01-03-010</w:t>
            </w:r>
          </w:p>
        </w:tc>
        <w:tc>
          <w:tcPr>
            <w:tcW w:w="2462" w:type="pct"/>
            <w:hideMark/>
          </w:tcPr>
          <w:p w14:paraId="77DD6CFE" w14:textId="77777777" w:rsidR="00AD749A" w:rsidRPr="00C77C90" w:rsidRDefault="00AD749A" w:rsidP="00AD74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CORTES GUTIERREZ ARTURO</w:t>
            </w:r>
          </w:p>
        </w:tc>
        <w:tc>
          <w:tcPr>
            <w:tcW w:w="803" w:type="pct"/>
            <w:noWrap/>
            <w:hideMark/>
          </w:tcPr>
          <w:p w14:paraId="04AB4C41" w14:textId="2DF14F39"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220.00</w:t>
            </w:r>
          </w:p>
        </w:tc>
        <w:tc>
          <w:tcPr>
            <w:tcW w:w="803" w:type="pct"/>
            <w:noWrap/>
            <w:hideMark/>
          </w:tcPr>
          <w:p w14:paraId="3A991661" w14:textId="1D791081"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197.50</w:t>
            </w:r>
          </w:p>
        </w:tc>
      </w:tr>
      <w:tr w:rsidR="00AD749A" w:rsidRPr="00C77C90" w14:paraId="4FF8B36B" w14:textId="77777777" w:rsidTr="00AD749A">
        <w:trPr>
          <w:trHeight w:val="600"/>
        </w:trPr>
        <w:tc>
          <w:tcPr>
            <w:cnfStyle w:val="001000000000" w:firstRow="0" w:lastRow="0" w:firstColumn="1" w:lastColumn="0" w:oddVBand="0" w:evenVBand="0" w:oddHBand="0" w:evenHBand="0" w:firstRowFirstColumn="0" w:firstRowLastColumn="0" w:lastRowFirstColumn="0" w:lastRowLastColumn="0"/>
            <w:tcW w:w="932" w:type="pct"/>
            <w:noWrap/>
            <w:hideMark/>
          </w:tcPr>
          <w:p w14:paraId="67C28467" w14:textId="77777777" w:rsidR="00AD749A" w:rsidRPr="00C77C90" w:rsidRDefault="00AD749A" w:rsidP="00AD749A">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1122-91</w:t>
            </w:r>
          </w:p>
        </w:tc>
        <w:tc>
          <w:tcPr>
            <w:tcW w:w="2462" w:type="pct"/>
            <w:hideMark/>
          </w:tcPr>
          <w:p w14:paraId="2C5E510A" w14:textId="77777777" w:rsidR="00AD749A" w:rsidRPr="00C77C90" w:rsidRDefault="00AD749A" w:rsidP="00AD749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 xml:space="preserve">    Transferencias Internas y Asignaciones al Sector Público</w:t>
            </w:r>
          </w:p>
        </w:tc>
        <w:tc>
          <w:tcPr>
            <w:tcW w:w="803" w:type="pct"/>
            <w:noWrap/>
            <w:hideMark/>
          </w:tcPr>
          <w:p w14:paraId="3957BC82" w14:textId="487AF3B0"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215,176.78</w:t>
            </w:r>
          </w:p>
        </w:tc>
        <w:tc>
          <w:tcPr>
            <w:tcW w:w="803" w:type="pct"/>
            <w:noWrap/>
            <w:hideMark/>
          </w:tcPr>
          <w:p w14:paraId="75E792D4" w14:textId="2FE38413" w:rsidR="00AD749A" w:rsidRPr="00C77C90" w:rsidRDefault="00AD749A" w:rsidP="00AD749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75,327.77</w:t>
            </w:r>
          </w:p>
        </w:tc>
      </w:tr>
    </w:tbl>
    <w:p w14:paraId="234D494B" w14:textId="77777777" w:rsidR="00AD749A" w:rsidRPr="00FB4627" w:rsidRDefault="00AD749A" w:rsidP="001E534F">
      <w:pPr>
        <w:jc w:val="both"/>
        <w:rPr>
          <w:rFonts w:ascii="Aptos Narrow" w:hAnsi="Aptos Narrow"/>
        </w:rPr>
      </w:pPr>
    </w:p>
    <w:p w14:paraId="1BA860B6" w14:textId="77777777" w:rsidR="007E5705" w:rsidRPr="00FB4627" w:rsidRDefault="007E5705">
      <w:pPr>
        <w:rPr>
          <w:rFonts w:ascii="Aptos Narrow" w:hAnsi="Aptos Narrow"/>
          <w:b/>
          <w:bCs/>
        </w:rPr>
      </w:pPr>
      <w:r w:rsidRPr="00FB4627">
        <w:rPr>
          <w:rFonts w:ascii="Aptos Narrow" w:hAnsi="Aptos Narrow"/>
          <w:b/>
          <w:bCs/>
        </w:rPr>
        <w:t>Deudores diversos por cobrar a corto plazo</w:t>
      </w:r>
    </w:p>
    <w:p w14:paraId="18A6F384" w14:textId="79C1C202" w:rsidR="00232C43" w:rsidRPr="00FB4627" w:rsidRDefault="00232C43">
      <w:pPr>
        <w:rPr>
          <w:rFonts w:ascii="Aptos Narrow" w:hAnsi="Aptos Narrow"/>
          <w:b/>
          <w:bCs/>
        </w:rPr>
      </w:pPr>
      <w:r w:rsidRPr="00FB4627">
        <w:rPr>
          <w:rFonts w:ascii="Aptos Narrow" w:hAnsi="Aptos Narrow"/>
          <w:b/>
          <w:bCs/>
        </w:rPr>
        <w:t>Saldos de ejercicios anteriores</w:t>
      </w:r>
    </w:p>
    <w:tbl>
      <w:tblPr>
        <w:tblStyle w:val="Tablaconcuadrcula1clara"/>
        <w:tblW w:w="5134" w:type="pct"/>
        <w:tblLook w:val="04A0" w:firstRow="1" w:lastRow="0" w:firstColumn="1" w:lastColumn="0" w:noHBand="0" w:noVBand="1"/>
      </w:tblPr>
      <w:tblGrid>
        <w:gridCol w:w="1654"/>
        <w:gridCol w:w="6126"/>
        <w:gridCol w:w="1285"/>
      </w:tblGrid>
      <w:tr w:rsidR="005C6920" w:rsidRPr="00C77C90" w14:paraId="6804F646" w14:textId="77777777" w:rsidTr="005C69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0FB7A5B"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Cuenta</w:t>
            </w:r>
          </w:p>
        </w:tc>
        <w:tc>
          <w:tcPr>
            <w:tcW w:w="3335" w:type="pct"/>
            <w:noWrap/>
            <w:hideMark/>
          </w:tcPr>
          <w:p w14:paraId="3A91B44C" w14:textId="77777777" w:rsidR="005C6920" w:rsidRPr="00C77C90" w:rsidRDefault="005C6920" w:rsidP="005C6920">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Concepto</w:t>
            </w:r>
          </w:p>
        </w:tc>
        <w:tc>
          <w:tcPr>
            <w:tcW w:w="703" w:type="pct"/>
            <w:noWrap/>
            <w:hideMark/>
          </w:tcPr>
          <w:p w14:paraId="02BEAD24" w14:textId="77777777" w:rsidR="005C6920" w:rsidRPr="00C77C90" w:rsidRDefault="005C6920" w:rsidP="005C6920">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2023</w:t>
            </w:r>
          </w:p>
        </w:tc>
      </w:tr>
      <w:tr w:rsidR="005C6920" w:rsidRPr="00C77C90" w14:paraId="3253A24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168BE1D"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1123-01-01-001</w:t>
            </w:r>
          </w:p>
        </w:tc>
        <w:tc>
          <w:tcPr>
            <w:tcW w:w="3335" w:type="pct"/>
            <w:noWrap/>
            <w:hideMark/>
          </w:tcPr>
          <w:p w14:paraId="4A52317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ALMAZAN PANIAGUA EDUARDO</w:t>
            </w:r>
          </w:p>
        </w:tc>
        <w:tc>
          <w:tcPr>
            <w:tcW w:w="703" w:type="pct"/>
            <w:noWrap/>
            <w:hideMark/>
          </w:tcPr>
          <w:p w14:paraId="4E411872"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1,500.00</w:t>
            </w:r>
          </w:p>
        </w:tc>
      </w:tr>
      <w:tr w:rsidR="005C6920" w:rsidRPr="00C77C90" w14:paraId="4A137B69"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D8682D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1123-01-01-004</w:t>
            </w:r>
          </w:p>
        </w:tc>
        <w:tc>
          <w:tcPr>
            <w:tcW w:w="3335" w:type="pct"/>
            <w:noWrap/>
            <w:hideMark/>
          </w:tcPr>
          <w:p w14:paraId="3C558F2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ABARROTES LA VIOLETA S.A. DE C.V.</w:t>
            </w:r>
          </w:p>
        </w:tc>
        <w:tc>
          <w:tcPr>
            <w:tcW w:w="703" w:type="pct"/>
            <w:noWrap/>
            <w:hideMark/>
          </w:tcPr>
          <w:p w14:paraId="39609A7D"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348.30</w:t>
            </w:r>
          </w:p>
        </w:tc>
      </w:tr>
      <w:tr w:rsidR="005C6920" w:rsidRPr="00C77C90" w14:paraId="666B8DA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872485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1123-01-01-005</w:t>
            </w:r>
          </w:p>
        </w:tc>
        <w:tc>
          <w:tcPr>
            <w:tcW w:w="3335" w:type="pct"/>
            <w:noWrap/>
            <w:hideMark/>
          </w:tcPr>
          <w:p w14:paraId="034EA36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ARAIZA MARTINEZ ISIDRO</w:t>
            </w:r>
          </w:p>
        </w:tc>
        <w:tc>
          <w:tcPr>
            <w:tcW w:w="703" w:type="pct"/>
            <w:noWrap/>
            <w:hideMark/>
          </w:tcPr>
          <w:p w14:paraId="7ADF5FCF"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333.42</w:t>
            </w:r>
          </w:p>
        </w:tc>
      </w:tr>
      <w:tr w:rsidR="005C6920" w:rsidRPr="00C77C90" w14:paraId="2EDF2DD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725F70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1123-01-01-006</w:t>
            </w:r>
          </w:p>
        </w:tc>
        <w:tc>
          <w:tcPr>
            <w:tcW w:w="3335" w:type="pct"/>
            <w:noWrap/>
            <w:hideMark/>
          </w:tcPr>
          <w:p w14:paraId="16831D64"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ALVARADO CHAVEZ GONZALO</w:t>
            </w:r>
          </w:p>
        </w:tc>
        <w:tc>
          <w:tcPr>
            <w:tcW w:w="703" w:type="pct"/>
            <w:noWrap/>
            <w:hideMark/>
          </w:tcPr>
          <w:p w14:paraId="3F0B483D"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500.00</w:t>
            </w:r>
          </w:p>
        </w:tc>
      </w:tr>
      <w:tr w:rsidR="005C6920" w:rsidRPr="00C77C90" w14:paraId="24C4AA8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2EF7218"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1123-01-01-007</w:t>
            </w:r>
          </w:p>
        </w:tc>
        <w:tc>
          <w:tcPr>
            <w:tcW w:w="3335" w:type="pct"/>
            <w:noWrap/>
            <w:hideMark/>
          </w:tcPr>
          <w:p w14:paraId="76F8D164"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ALEJANDRINA OLIVARES MA. LUISA</w:t>
            </w:r>
          </w:p>
        </w:tc>
        <w:tc>
          <w:tcPr>
            <w:tcW w:w="703" w:type="pct"/>
            <w:noWrap/>
            <w:hideMark/>
          </w:tcPr>
          <w:p w14:paraId="4285DEE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8,000.00</w:t>
            </w:r>
          </w:p>
        </w:tc>
      </w:tr>
      <w:tr w:rsidR="005C6920" w:rsidRPr="00C77C90" w14:paraId="6B2CC29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7CE740E"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1123-01-01-008</w:t>
            </w:r>
          </w:p>
        </w:tc>
        <w:tc>
          <w:tcPr>
            <w:tcW w:w="3335" w:type="pct"/>
            <w:noWrap/>
            <w:hideMark/>
          </w:tcPr>
          <w:p w14:paraId="3646F85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AGUILAR VARGAS ERIK</w:t>
            </w:r>
          </w:p>
        </w:tc>
        <w:tc>
          <w:tcPr>
            <w:tcW w:w="703" w:type="pct"/>
            <w:noWrap/>
            <w:hideMark/>
          </w:tcPr>
          <w:p w14:paraId="5BB28888"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97,935.50</w:t>
            </w:r>
          </w:p>
        </w:tc>
      </w:tr>
      <w:tr w:rsidR="005C6920" w:rsidRPr="00C77C90" w14:paraId="5773965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F310380"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1123-01-01-023</w:t>
            </w:r>
          </w:p>
        </w:tc>
        <w:tc>
          <w:tcPr>
            <w:tcW w:w="3335" w:type="pct"/>
            <w:noWrap/>
            <w:hideMark/>
          </w:tcPr>
          <w:p w14:paraId="066022A4"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AVILA MEDINA JULIO CESAR</w:t>
            </w:r>
          </w:p>
        </w:tc>
        <w:tc>
          <w:tcPr>
            <w:tcW w:w="703" w:type="pct"/>
            <w:noWrap/>
            <w:hideMark/>
          </w:tcPr>
          <w:p w14:paraId="311D9897"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15,000.00</w:t>
            </w:r>
          </w:p>
        </w:tc>
      </w:tr>
      <w:tr w:rsidR="005C6920" w:rsidRPr="00C77C90" w14:paraId="2870CE8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85C993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1123-01-02-001</w:t>
            </w:r>
          </w:p>
        </w:tc>
        <w:tc>
          <w:tcPr>
            <w:tcW w:w="3335" w:type="pct"/>
            <w:noWrap/>
            <w:hideMark/>
          </w:tcPr>
          <w:p w14:paraId="636EE9F6"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BECERRA RODRIGUEZ ELIA</w:t>
            </w:r>
          </w:p>
        </w:tc>
        <w:tc>
          <w:tcPr>
            <w:tcW w:w="703" w:type="pct"/>
            <w:noWrap/>
            <w:hideMark/>
          </w:tcPr>
          <w:p w14:paraId="31125C6F"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6,500.00</w:t>
            </w:r>
          </w:p>
        </w:tc>
      </w:tr>
      <w:tr w:rsidR="005C6920" w:rsidRPr="00C77C90" w14:paraId="414B06C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AB0512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1123-01-02-003</w:t>
            </w:r>
          </w:p>
        </w:tc>
        <w:tc>
          <w:tcPr>
            <w:tcW w:w="3335" w:type="pct"/>
            <w:noWrap/>
            <w:hideMark/>
          </w:tcPr>
          <w:p w14:paraId="2926613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C77C90">
              <w:rPr>
                <w:rFonts w:ascii="Aptos Narrow" w:eastAsia="Times New Roman" w:hAnsi="Aptos Narrow" w:cs="Calibri"/>
                <w:color w:val="000000"/>
                <w:kern w:val="0"/>
                <w:sz w:val="20"/>
                <w:szCs w:val="20"/>
                <w:lang w:val="pt-BR" w:eastAsia="es-MX"/>
                <w14:ligatures w14:val="none"/>
              </w:rPr>
              <w:t>BACHOCO S.A. DE C.V.</w:t>
            </w:r>
          </w:p>
        </w:tc>
        <w:tc>
          <w:tcPr>
            <w:tcW w:w="703" w:type="pct"/>
            <w:noWrap/>
            <w:hideMark/>
          </w:tcPr>
          <w:p w14:paraId="406D6F1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310.37</w:t>
            </w:r>
          </w:p>
        </w:tc>
      </w:tr>
      <w:tr w:rsidR="005C6920" w:rsidRPr="00C77C90" w14:paraId="617217D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65059E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1123-01-02-007</w:t>
            </w:r>
          </w:p>
        </w:tc>
        <w:tc>
          <w:tcPr>
            <w:tcW w:w="3335" w:type="pct"/>
            <w:noWrap/>
            <w:hideMark/>
          </w:tcPr>
          <w:p w14:paraId="03951F8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BOLAÑOS SANCHEZ GUADALUPE</w:t>
            </w:r>
          </w:p>
        </w:tc>
        <w:tc>
          <w:tcPr>
            <w:tcW w:w="703" w:type="pct"/>
            <w:noWrap/>
            <w:hideMark/>
          </w:tcPr>
          <w:p w14:paraId="0AE72B3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-40.00</w:t>
            </w:r>
          </w:p>
        </w:tc>
      </w:tr>
      <w:tr w:rsidR="005C6920" w:rsidRPr="00C77C90" w14:paraId="699A84F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109E07B"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1123-01-02-011</w:t>
            </w:r>
          </w:p>
        </w:tc>
        <w:tc>
          <w:tcPr>
            <w:tcW w:w="3335" w:type="pct"/>
            <w:noWrap/>
            <w:hideMark/>
          </w:tcPr>
          <w:p w14:paraId="22F5CA2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BUCIO GOMEZ JAVIER</w:t>
            </w:r>
          </w:p>
        </w:tc>
        <w:tc>
          <w:tcPr>
            <w:tcW w:w="703" w:type="pct"/>
            <w:noWrap/>
            <w:hideMark/>
          </w:tcPr>
          <w:p w14:paraId="4A59944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873.92</w:t>
            </w:r>
          </w:p>
        </w:tc>
      </w:tr>
      <w:tr w:rsidR="005C6920" w:rsidRPr="00C77C90" w14:paraId="63C062A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7ECE14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1123-01-02-012</w:t>
            </w:r>
          </w:p>
        </w:tc>
        <w:tc>
          <w:tcPr>
            <w:tcW w:w="3335" w:type="pct"/>
            <w:noWrap/>
            <w:hideMark/>
          </w:tcPr>
          <w:p w14:paraId="058A8AC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BRERA ARRUNADA PEDRO TULIO</w:t>
            </w:r>
          </w:p>
        </w:tc>
        <w:tc>
          <w:tcPr>
            <w:tcW w:w="703" w:type="pct"/>
            <w:noWrap/>
            <w:hideMark/>
          </w:tcPr>
          <w:p w14:paraId="2EFABA0D"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651.96</w:t>
            </w:r>
          </w:p>
        </w:tc>
      </w:tr>
      <w:tr w:rsidR="005C6920" w:rsidRPr="00C77C90" w14:paraId="7CFBB78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696A4DF"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1123-01-03-005</w:t>
            </w:r>
          </w:p>
        </w:tc>
        <w:tc>
          <w:tcPr>
            <w:tcW w:w="3335" w:type="pct"/>
            <w:noWrap/>
            <w:hideMark/>
          </w:tcPr>
          <w:p w14:paraId="3C3FDBEC"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C77C90">
              <w:rPr>
                <w:rFonts w:ascii="Aptos Narrow" w:eastAsia="Times New Roman" w:hAnsi="Aptos Narrow" w:cs="Calibri"/>
                <w:color w:val="000000"/>
                <w:kern w:val="0"/>
                <w:sz w:val="20"/>
                <w:szCs w:val="20"/>
                <w:lang w:val="pt-BR" w:eastAsia="es-MX"/>
                <w14:ligatures w14:val="none"/>
              </w:rPr>
              <w:t>CRISTALERIA CORONA S.A. DE C.V.</w:t>
            </w:r>
          </w:p>
        </w:tc>
        <w:tc>
          <w:tcPr>
            <w:tcW w:w="703" w:type="pct"/>
            <w:noWrap/>
            <w:hideMark/>
          </w:tcPr>
          <w:p w14:paraId="78E4CF9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28.00</w:t>
            </w:r>
          </w:p>
        </w:tc>
      </w:tr>
      <w:tr w:rsidR="005C6920" w:rsidRPr="00C77C90" w14:paraId="7AB42629"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FBDA05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1123-01-03-007</w:t>
            </w:r>
          </w:p>
        </w:tc>
        <w:tc>
          <w:tcPr>
            <w:tcW w:w="3335" w:type="pct"/>
            <w:noWrap/>
            <w:hideMark/>
          </w:tcPr>
          <w:p w14:paraId="08BC4CA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COMERCIALIZADORA VETERINARIA GUAYANGAREO, S.A. DE C.V.</w:t>
            </w:r>
          </w:p>
        </w:tc>
        <w:tc>
          <w:tcPr>
            <w:tcW w:w="703" w:type="pct"/>
            <w:noWrap/>
            <w:hideMark/>
          </w:tcPr>
          <w:p w14:paraId="3AD439A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45.50</w:t>
            </w:r>
          </w:p>
        </w:tc>
      </w:tr>
      <w:tr w:rsidR="005C6920" w:rsidRPr="00C77C90" w14:paraId="1D8A657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C28EE13"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1123-01-03-008</w:t>
            </w:r>
          </w:p>
        </w:tc>
        <w:tc>
          <w:tcPr>
            <w:tcW w:w="3335" w:type="pct"/>
            <w:noWrap/>
            <w:hideMark/>
          </w:tcPr>
          <w:p w14:paraId="7942406A"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COMERCIALIZADORA DE PESCADOS Y MARISCOS EL CHARAL S.A. DE C.V.</w:t>
            </w:r>
          </w:p>
        </w:tc>
        <w:tc>
          <w:tcPr>
            <w:tcW w:w="703" w:type="pct"/>
            <w:noWrap/>
            <w:hideMark/>
          </w:tcPr>
          <w:p w14:paraId="7DAE29E6"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4,742.92</w:t>
            </w:r>
          </w:p>
        </w:tc>
      </w:tr>
      <w:tr w:rsidR="005C6920" w:rsidRPr="00C77C90" w14:paraId="1709FE1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162C138"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1123-01-03-010</w:t>
            </w:r>
          </w:p>
        </w:tc>
        <w:tc>
          <w:tcPr>
            <w:tcW w:w="3335" w:type="pct"/>
            <w:noWrap/>
            <w:hideMark/>
          </w:tcPr>
          <w:p w14:paraId="249B7662"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CERVANTES MEZA VICTOR MANUEL</w:t>
            </w:r>
          </w:p>
        </w:tc>
        <w:tc>
          <w:tcPr>
            <w:tcW w:w="703" w:type="pct"/>
            <w:noWrap/>
            <w:hideMark/>
          </w:tcPr>
          <w:p w14:paraId="7B195CC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28,990.66</w:t>
            </w:r>
          </w:p>
        </w:tc>
      </w:tr>
      <w:tr w:rsidR="005C6920" w:rsidRPr="00C77C90" w14:paraId="52F257A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565751F"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1123-01-03-011</w:t>
            </w:r>
          </w:p>
        </w:tc>
        <w:tc>
          <w:tcPr>
            <w:tcW w:w="3335" w:type="pct"/>
            <w:noWrap/>
            <w:hideMark/>
          </w:tcPr>
          <w:p w14:paraId="504B0C04"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CENTRO DE DIAGNOSTICO MICROBIOLOGICO S.A. DE C.V.</w:t>
            </w:r>
          </w:p>
        </w:tc>
        <w:tc>
          <w:tcPr>
            <w:tcW w:w="703" w:type="pct"/>
            <w:noWrap/>
            <w:hideMark/>
          </w:tcPr>
          <w:p w14:paraId="6A18C2B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2,317.00</w:t>
            </w:r>
          </w:p>
        </w:tc>
      </w:tr>
      <w:tr w:rsidR="005C6920" w:rsidRPr="00C77C90" w14:paraId="3B6D093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619302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1123-01-03-013</w:t>
            </w:r>
          </w:p>
        </w:tc>
        <w:tc>
          <w:tcPr>
            <w:tcW w:w="3335" w:type="pct"/>
            <w:noWrap/>
            <w:hideMark/>
          </w:tcPr>
          <w:p w14:paraId="7F583DF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CORTES NIEVES EVA CLAUDIA</w:t>
            </w:r>
          </w:p>
        </w:tc>
        <w:tc>
          <w:tcPr>
            <w:tcW w:w="703" w:type="pct"/>
            <w:noWrap/>
            <w:hideMark/>
          </w:tcPr>
          <w:p w14:paraId="774F61EF"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870.00</w:t>
            </w:r>
          </w:p>
        </w:tc>
      </w:tr>
      <w:tr w:rsidR="005C6920" w:rsidRPr="00C77C90" w14:paraId="4C780C0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107FC9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1123-01-03-026</w:t>
            </w:r>
          </w:p>
        </w:tc>
        <w:tc>
          <w:tcPr>
            <w:tcW w:w="3335" w:type="pct"/>
            <w:noWrap/>
            <w:hideMark/>
          </w:tcPr>
          <w:p w14:paraId="0A71223E"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CORTES GUTIERREZ ARTURO</w:t>
            </w:r>
          </w:p>
        </w:tc>
        <w:tc>
          <w:tcPr>
            <w:tcW w:w="703" w:type="pct"/>
            <w:noWrap/>
            <w:hideMark/>
          </w:tcPr>
          <w:p w14:paraId="313B56A7"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-140.50</w:t>
            </w:r>
          </w:p>
        </w:tc>
      </w:tr>
      <w:tr w:rsidR="005C6920" w:rsidRPr="00C77C90" w14:paraId="3EBBB8C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47132D8"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1123-01-03-027</w:t>
            </w:r>
          </w:p>
        </w:tc>
        <w:tc>
          <w:tcPr>
            <w:tcW w:w="3335" w:type="pct"/>
            <w:noWrap/>
            <w:hideMark/>
          </w:tcPr>
          <w:p w14:paraId="75B84FF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CISNEROS RENDON PEDRO JOSUE</w:t>
            </w:r>
          </w:p>
        </w:tc>
        <w:tc>
          <w:tcPr>
            <w:tcW w:w="703" w:type="pct"/>
            <w:noWrap/>
            <w:hideMark/>
          </w:tcPr>
          <w:p w14:paraId="3AE0020E"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-165.90</w:t>
            </w:r>
          </w:p>
        </w:tc>
      </w:tr>
      <w:tr w:rsidR="005C6920" w:rsidRPr="00C77C90" w14:paraId="3D84C37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2ABFD5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1123-01-03-028</w:t>
            </w:r>
          </w:p>
        </w:tc>
        <w:tc>
          <w:tcPr>
            <w:tcW w:w="3335" w:type="pct"/>
            <w:noWrap/>
            <w:hideMark/>
          </w:tcPr>
          <w:p w14:paraId="5B22A6AE"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CISNEROS RENDON PEDRO JOSUÉ</w:t>
            </w:r>
          </w:p>
        </w:tc>
        <w:tc>
          <w:tcPr>
            <w:tcW w:w="703" w:type="pct"/>
            <w:noWrap/>
            <w:hideMark/>
          </w:tcPr>
          <w:p w14:paraId="5B61444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65.90</w:t>
            </w:r>
          </w:p>
        </w:tc>
      </w:tr>
      <w:tr w:rsidR="005C6920" w:rsidRPr="00C77C90" w14:paraId="16B551A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94C63A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1123-01-03-030</w:t>
            </w:r>
          </w:p>
        </w:tc>
        <w:tc>
          <w:tcPr>
            <w:tcW w:w="3335" w:type="pct"/>
            <w:noWrap/>
            <w:hideMark/>
          </w:tcPr>
          <w:p w14:paraId="729713C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CALDERON TORRES SALVADOR</w:t>
            </w:r>
          </w:p>
        </w:tc>
        <w:tc>
          <w:tcPr>
            <w:tcW w:w="703" w:type="pct"/>
            <w:noWrap/>
            <w:hideMark/>
          </w:tcPr>
          <w:p w14:paraId="28DF39B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18.00</w:t>
            </w:r>
          </w:p>
        </w:tc>
      </w:tr>
      <w:tr w:rsidR="005C6920" w:rsidRPr="00C77C90" w14:paraId="07D3CF3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50B6F4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1123-01-04-001</w:t>
            </w:r>
          </w:p>
        </w:tc>
        <w:tc>
          <w:tcPr>
            <w:tcW w:w="3335" w:type="pct"/>
            <w:noWrap/>
            <w:hideMark/>
          </w:tcPr>
          <w:p w14:paraId="62B7F1C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DIAZ RIVERA GUADALUPE PAOLA</w:t>
            </w:r>
          </w:p>
        </w:tc>
        <w:tc>
          <w:tcPr>
            <w:tcW w:w="703" w:type="pct"/>
            <w:noWrap/>
            <w:hideMark/>
          </w:tcPr>
          <w:p w14:paraId="45C3E92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240.00</w:t>
            </w:r>
          </w:p>
        </w:tc>
      </w:tr>
      <w:tr w:rsidR="005C6920" w:rsidRPr="00C77C90" w14:paraId="1A7CBCB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3C223BC"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1123-01-04-003</w:t>
            </w:r>
          </w:p>
        </w:tc>
        <w:tc>
          <w:tcPr>
            <w:tcW w:w="3335" w:type="pct"/>
            <w:noWrap/>
            <w:hideMark/>
          </w:tcPr>
          <w:p w14:paraId="29E1D59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DIAZ PANIAGUA JAVIER</w:t>
            </w:r>
          </w:p>
        </w:tc>
        <w:tc>
          <w:tcPr>
            <w:tcW w:w="703" w:type="pct"/>
            <w:noWrap/>
            <w:hideMark/>
          </w:tcPr>
          <w:p w14:paraId="57CACF3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18,000.00</w:t>
            </w:r>
          </w:p>
        </w:tc>
      </w:tr>
      <w:tr w:rsidR="005C6920" w:rsidRPr="00C77C90" w14:paraId="1026A30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E606763"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1123-01-04-004</w:t>
            </w:r>
          </w:p>
        </w:tc>
        <w:tc>
          <w:tcPr>
            <w:tcW w:w="3335" w:type="pct"/>
            <w:noWrap/>
            <w:hideMark/>
          </w:tcPr>
          <w:p w14:paraId="136B0F91"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DE LA CRUZ TORRES YESENIA</w:t>
            </w:r>
          </w:p>
        </w:tc>
        <w:tc>
          <w:tcPr>
            <w:tcW w:w="703" w:type="pct"/>
            <w:noWrap/>
            <w:hideMark/>
          </w:tcPr>
          <w:p w14:paraId="0D40F5E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9,538.66</w:t>
            </w:r>
          </w:p>
        </w:tc>
      </w:tr>
      <w:tr w:rsidR="005C6920" w:rsidRPr="00C77C90" w14:paraId="0DED6F3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548B33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1123-01-04-005</w:t>
            </w:r>
          </w:p>
        </w:tc>
        <w:tc>
          <w:tcPr>
            <w:tcW w:w="3335" w:type="pct"/>
            <w:noWrap/>
            <w:hideMark/>
          </w:tcPr>
          <w:p w14:paraId="410FE18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C77C90">
              <w:rPr>
                <w:rFonts w:ascii="Aptos Narrow" w:eastAsia="Times New Roman" w:hAnsi="Aptos Narrow" w:cs="Calibri"/>
                <w:color w:val="000000"/>
                <w:kern w:val="0"/>
                <w:sz w:val="20"/>
                <w:szCs w:val="20"/>
                <w:lang w:val="pt-BR" w:eastAsia="es-MX"/>
                <w14:ligatures w14:val="none"/>
              </w:rPr>
              <w:t>DISTRIBUIDORA GARCI CRESPO S DE RL DE CV</w:t>
            </w:r>
          </w:p>
        </w:tc>
        <w:tc>
          <w:tcPr>
            <w:tcW w:w="703" w:type="pct"/>
            <w:noWrap/>
            <w:hideMark/>
          </w:tcPr>
          <w:p w14:paraId="194BD9C1"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3.00</w:t>
            </w:r>
          </w:p>
        </w:tc>
      </w:tr>
      <w:tr w:rsidR="005C6920" w:rsidRPr="00C77C90" w14:paraId="323CAC69"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8CF9FD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1123-01-04-010</w:t>
            </w:r>
          </w:p>
        </w:tc>
        <w:tc>
          <w:tcPr>
            <w:tcW w:w="3335" w:type="pct"/>
            <w:noWrap/>
            <w:hideMark/>
          </w:tcPr>
          <w:p w14:paraId="0033CA4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DOMINGUEZ MEDINA SERGIO</w:t>
            </w:r>
          </w:p>
        </w:tc>
        <w:tc>
          <w:tcPr>
            <w:tcW w:w="703" w:type="pct"/>
            <w:noWrap/>
            <w:hideMark/>
          </w:tcPr>
          <w:p w14:paraId="5DE4EBF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6,000.00</w:t>
            </w:r>
          </w:p>
        </w:tc>
      </w:tr>
      <w:tr w:rsidR="005C6920" w:rsidRPr="00C77C90" w14:paraId="7B5B04E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CAF05EB"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1123-01-06-001</w:t>
            </w:r>
          </w:p>
        </w:tc>
        <w:tc>
          <w:tcPr>
            <w:tcW w:w="3335" w:type="pct"/>
            <w:noWrap/>
            <w:hideMark/>
          </w:tcPr>
          <w:p w14:paraId="4182F70A"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FERRETERIA MODELO DEL BAJIO, S.A. DE C.V.</w:t>
            </w:r>
          </w:p>
        </w:tc>
        <w:tc>
          <w:tcPr>
            <w:tcW w:w="703" w:type="pct"/>
            <w:noWrap/>
            <w:hideMark/>
          </w:tcPr>
          <w:p w14:paraId="584C1F56"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692.66</w:t>
            </w:r>
          </w:p>
        </w:tc>
      </w:tr>
      <w:tr w:rsidR="005C6920" w:rsidRPr="00C77C90" w14:paraId="7C8D5E1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DD6EF05"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1123-01-06-003</w:t>
            </w:r>
          </w:p>
        </w:tc>
        <w:tc>
          <w:tcPr>
            <w:tcW w:w="3335" w:type="pct"/>
            <w:noWrap/>
            <w:hideMark/>
          </w:tcPr>
          <w:p w14:paraId="699C978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FLORES GUERRA FELIPE</w:t>
            </w:r>
          </w:p>
        </w:tc>
        <w:tc>
          <w:tcPr>
            <w:tcW w:w="703" w:type="pct"/>
            <w:noWrap/>
            <w:hideMark/>
          </w:tcPr>
          <w:p w14:paraId="376D70CE"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125.01</w:t>
            </w:r>
          </w:p>
        </w:tc>
      </w:tr>
      <w:tr w:rsidR="005C6920" w:rsidRPr="00C77C90" w14:paraId="20B429C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66038C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lastRenderedPageBreak/>
              <w:t>1123-01-07-001</w:t>
            </w:r>
          </w:p>
        </w:tc>
        <w:tc>
          <w:tcPr>
            <w:tcW w:w="3335" w:type="pct"/>
            <w:noWrap/>
            <w:hideMark/>
          </w:tcPr>
          <w:p w14:paraId="446E233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GUERRERO HEREDIA ROSUARA</w:t>
            </w:r>
          </w:p>
        </w:tc>
        <w:tc>
          <w:tcPr>
            <w:tcW w:w="703" w:type="pct"/>
            <w:noWrap/>
            <w:hideMark/>
          </w:tcPr>
          <w:p w14:paraId="50492242"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1,585.00</w:t>
            </w:r>
          </w:p>
        </w:tc>
      </w:tr>
      <w:tr w:rsidR="005C6920" w:rsidRPr="00C77C90" w14:paraId="7A5ABFE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AB45F8F"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1123-01-07-004</w:t>
            </w:r>
          </w:p>
        </w:tc>
        <w:tc>
          <w:tcPr>
            <w:tcW w:w="3335" w:type="pct"/>
            <w:noWrap/>
            <w:hideMark/>
          </w:tcPr>
          <w:p w14:paraId="34C2D2B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GARCIA MADRIGAL JOSE ROGELIO</w:t>
            </w:r>
          </w:p>
        </w:tc>
        <w:tc>
          <w:tcPr>
            <w:tcW w:w="703" w:type="pct"/>
            <w:noWrap/>
            <w:hideMark/>
          </w:tcPr>
          <w:p w14:paraId="311B2B5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460.00</w:t>
            </w:r>
          </w:p>
        </w:tc>
      </w:tr>
      <w:tr w:rsidR="005C6920" w:rsidRPr="00C77C90" w14:paraId="3DB35A4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680370B"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1123-01-07-007</w:t>
            </w:r>
          </w:p>
        </w:tc>
        <w:tc>
          <w:tcPr>
            <w:tcW w:w="3335" w:type="pct"/>
            <w:noWrap/>
            <w:hideMark/>
          </w:tcPr>
          <w:p w14:paraId="7FCC50D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GLOBAL WRISTBANDS S.A. DE C.V.</w:t>
            </w:r>
          </w:p>
        </w:tc>
        <w:tc>
          <w:tcPr>
            <w:tcW w:w="703" w:type="pct"/>
            <w:noWrap/>
            <w:hideMark/>
          </w:tcPr>
          <w:p w14:paraId="5C477DD6"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638.00</w:t>
            </w:r>
          </w:p>
        </w:tc>
      </w:tr>
      <w:tr w:rsidR="005C6920" w:rsidRPr="00C77C90" w14:paraId="73A43F6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49B1FF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1123-01-07-008</w:t>
            </w:r>
          </w:p>
        </w:tc>
        <w:tc>
          <w:tcPr>
            <w:tcW w:w="3335" w:type="pct"/>
            <w:noWrap/>
            <w:hideMark/>
          </w:tcPr>
          <w:p w14:paraId="6E26668D"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GUZMAN VELAZQUEZ LUIS MIGUEL</w:t>
            </w:r>
          </w:p>
        </w:tc>
        <w:tc>
          <w:tcPr>
            <w:tcW w:w="703" w:type="pct"/>
            <w:noWrap/>
            <w:hideMark/>
          </w:tcPr>
          <w:p w14:paraId="523919EB"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13,175.00</w:t>
            </w:r>
          </w:p>
        </w:tc>
      </w:tr>
      <w:tr w:rsidR="005C6920" w:rsidRPr="00C77C90" w14:paraId="16219A6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F208BD5"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1123-01-07-012</w:t>
            </w:r>
          </w:p>
        </w:tc>
        <w:tc>
          <w:tcPr>
            <w:tcW w:w="3335" w:type="pct"/>
            <w:noWrap/>
            <w:hideMark/>
          </w:tcPr>
          <w:p w14:paraId="1EA166B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GONZALEZ CALDERON EFRAIN</w:t>
            </w:r>
          </w:p>
        </w:tc>
        <w:tc>
          <w:tcPr>
            <w:tcW w:w="703" w:type="pct"/>
            <w:noWrap/>
            <w:hideMark/>
          </w:tcPr>
          <w:p w14:paraId="30ED2E9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1,500.00</w:t>
            </w:r>
          </w:p>
        </w:tc>
      </w:tr>
      <w:tr w:rsidR="005C6920" w:rsidRPr="00C77C90" w14:paraId="33C7BBA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22DD7DC"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1123-01-07-015</w:t>
            </w:r>
          </w:p>
        </w:tc>
        <w:tc>
          <w:tcPr>
            <w:tcW w:w="3335" w:type="pct"/>
            <w:noWrap/>
            <w:hideMark/>
          </w:tcPr>
          <w:p w14:paraId="53BED65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GONZALEZ MUÑOZ RICARDO</w:t>
            </w:r>
          </w:p>
        </w:tc>
        <w:tc>
          <w:tcPr>
            <w:tcW w:w="703" w:type="pct"/>
            <w:noWrap/>
            <w:hideMark/>
          </w:tcPr>
          <w:p w14:paraId="5B324D2E"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19,198.00</w:t>
            </w:r>
          </w:p>
        </w:tc>
      </w:tr>
      <w:tr w:rsidR="005C6920" w:rsidRPr="00C77C90" w14:paraId="1DE9291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07786C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1123-01-07-020</w:t>
            </w:r>
          </w:p>
        </w:tc>
        <w:tc>
          <w:tcPr>
            <w:tcW w:w="3335" w:type="pct"/>
            <w:noWrap/>
            <w:hideMark/>
          </w:tcPr>
          <w:p w14:paraId="547A8391"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GRUPO OCTANO S.A. DE C.V.</w:t>
            </w:r>
          </w:p>
        </w:tc>
        <w:tc>
          <w:tcPr>
            <w:tcW w:w="703" w:type="pct"/>
            <w:noWrap/>
            <w:hideMark/>
          </w:tcPr>
          <w:p w14:paraId="7B163481"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25,000.00</w:t>
            </w:r>
          </w:p>
        </w:tc>
      </w:tr>
      <w:tr w:rsidR="005C6920" w:rsidRPr="00C77C90" w14:paraId="27172B6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4DACE8C"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1123-01-07-022</w:t>
            </w:r>
          </w:p>
        </w:tc>
        <w:tc>
          <w:tcPr>
            <w:tcW w:w="3335" w:type="pct"/>
            <w:noWrap/>
            <w:hideMark/>
          </w:tcPr>
          <w:p w14:paraId="29328D41"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GARCIA CABRERA CARLOS ALBERTO</w:t>
            </w:r>
          </w:p>
        </w:tc>
        <w:tc>
          <w:tcPr>
            <w:tcW w:w="703" w:type="pct"/>
            <w:noWrap/>
            <w:hideMark/>
          </w:tcPr>
          <w:p w14:paraId="1361B987"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1,288.00</w:t>
            </w:r>
          </w:p>
        </w:tc>
      </w:tr>
      <w:tr w:rsidR="005C6920" w:rsidRPr="00C77C90" w14:paraId="3C9B271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EE8496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1123-01-07-023</w:t>
            </w:r>
          </w:p>
        </w:tc>
        <w:tc>
          <w:tcPr>
            <w:tcW w:w="3335" w:type="pct"/>
            <w:noWrap/>
            <w:hideMark/>
          </w:tcPr>
          <w:p w14:paraId="70550FD1"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GARCIA SUAREZ JUAN LUIS</w:t>
            </w:r>
          </w:p>
        </w:tc>
        <w:tc>
          <w:tcPr>
            <w:tcW w:w="703" w:type="pct"/>
            <w:noWrap/>
            <w:hideMark/>
          </w:tcPr>
          <w:p w14:paraId="0A4CBA7E"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1,944.00</w:t>
            </w:r>
          </w:p>
        </w:tc>
      </w:tr>
      <w:tr w:rsidR="005C6920" w:rsidRPr="00C77C90" w14:paraId="02886B3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737D42F"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1123-01-07-024</w:t>
            </w:r>
          </w:p>
        </w:tc>
        <w:tc>
          <w:tcPr>
            <w:tcW w:w="3335" w:type="pct"/>
            <w:noWrap/>
            <w:hideMark/>
          </w:tcPr>
          <w:p w14:paraId="23D3CA58"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GARCIA MALINALLITZIN ESTEFANIA</w:t>
            </w:r>
          </w:p>
        </w:tc>
        <w:tc>
          <w:tcPr>
            <w:tcW w:w="703" w:type="pct"/>
            <w:noWrap/>
            <w:hideMark/>
          </w:tcPr>
          <w:p w14:paraId="0F065F7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480.00</w:t>
            </w:r>
          </w:p>
        </w:tc>
      </w:tr>
      <w:tr w:rsidR="005C6920" w:rsidRPr="00C77C90" w14:paraId="2CB52061"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685C57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1123-01-07-027</w:t>
            </w:r>
          </w:p>
        </w:tc>
        <w:tc>
          <w:tcPr>
            <w:tcW w:w="3335" w:type="pct"/>
            <w:noWrap/>
            <w:hideMark/>
          </w:tcPr>
          <w:p w14:paraId="14F45D31"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GARCIA BONALES JOSE CARLOS</w:t>
            </w:r>
          </w:p>
        </w:tc>
        <w:tc>
          <w:tcPr>
            <w:tcW w:w="703" w:type="pct"/>
            <w:noWrap/>
            <w:hideMark/>
          </w:tcPr>
          <w:p w14:paraId="7DA7E2CF"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57.00</w:t>
            </w:r>
          </w:p>
        </w:tc>
      </w:tr>
      <w:tr w:rsidR="005C6920" w:rsidRPr="00C77C90" w14:paraId="1E60529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BA7E26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1123-01-07-031</w:t>
            </w:r>
          </w:p>
        </w:tc>
        <w:tc>
          <w:tcPr>
            <w:tcW w:w="3335" w:type="pct"/>
            <w:noWrap/>
            <w:hideMark/>
          </w:tcPr>
          <w:p w14:paraId="32A5A05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GUTIERREZ ENRIQUEZ RENE</w:t>
            </w:r>
          </w:p>
        </w:tc>
        <w:tc>
          <w:tcPr>
            <w:tcW w:w="703" w:type="pct"/>
            <w:noWrap/>
            <w:hideMark/>
          </w:tcPr>
          <w:p w14:paraId="1704634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-63.00</w:t>
            </w:r>
          </w:p>
        </w:tc>
      </w:tr>
      <w:tr w:rsidR="005C6920" w:rsidRPr="00C77C90" w14:paraId="7EFED75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04D1124"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1123-01-07-033</w:t>
            </w:r>
          </w:p>
        </w:tc>
        <w:tc>
          <w:tcPr>
            <w:tcW w:w="3335" w:type="pct"/>
            <w:noWrap/>
            <w:hideMark/>
          </w:tcPr>
          <w:p w14:paraId="57978B5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GAS AGRA SA DE CV</w:t>
            </w:r>
          </w:p>
        </w:tc>
        <w:tc>
          <w:tcPr>
            <w:tcW w:w="703" w:type="pct"/>
            <w:noWrap/>
            <w:hideMark/>
          </w:tcPr>
          <w:p w14:paraId="6BC85201"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1.07</w:t>
            </w:r>
          </w:p>
        </w:tc>
      </w:tr>
      <w:tr w:rsidR="005C6920" w:rsidRPr="00C77C90" w14:paraId="0F04930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1970815"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1123-01-07-035</w:t>
            </w:r>
          </w:p>
        </w:tc>
        <w:tc>
          <w:tcPr>
            <w:tcW w:w="3335" w:type="pct"/>
            <w:noWrap/>
            <w:hideMark/>
          </w:tcPr>
          <w:p w14:paraId="6A1DD662"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GARCIA ROMERO RENE</w:t>
            </w:r>
          </w:p>
        </w:tc>
        <w:tc>
          <w:tcPr>
            <w:tcW w:w="703" w:type="pct"/>
            <w:noWrap/>
            <w:hideMark/>
          </w:tcPr>
          <w:p w14:paraId="15B655C1"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40,029.76</w:t>
            </w:r>
          </w:p>
        </w:tc>
      </w:tr>
      <w:tr w:rsidR="005C6920" w:rsidRPr="00C77C90" w14:paraId="17ACFFC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D8912B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1123-01-07-036</w:t>
            </w:r>
          </w:p>
        </w:tc>
        <w:tc>
          <w:tcPr>
            <w:tcW w:w="3335" w:type="pct"/>
            <w:noWrap/>
            <w:hideMark/>
          </w:tcPr>
          <w:p w14:paraId="4E9FBF89"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GARCÍA SALAS LUIS CHRISTIAN</w:t>
            </w:r>
          </w:p>
        </w:tc>
        <w:tc>
          <w:tcPr>
            <w:tcW w:w="703" w:type="pct"/>
            <w:noWrap/>
            <w:hideMark/>
          </w:tcPr>
          <w:p w14:paraId="6183C86E"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0.65</w:t>
            </w:r>
          </w:p>
        </w:tc>
      </w:tr>
      <w:tr w:rsidR="005C6920" w:rsidRPr="00C77C90" w14:paraId="1322DDA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2DC2FC8"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1123-01-07-039</w:t>
            </w:r>
          </w:p>
        </w:tc>
        <w:tc>
          <w:tcPr>
            <w:tcW w:w="3335" w:type="pct"/>
            <w:noWrap/>
            <w:hideMark/>
          </w:tcPr>
          <w:p w14:paraId="3421ECFD"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GOMEZ GRANADOS SAMAI</w:t>
            </w:r>
          </w:p>
        </w:tc>
        <w:tc>
          <w:tcPr>
            <w:tcW w:w="703" w:type="pct"/>
            <w:noWrap/>
            <w:hideMark/>
          </w:tcPr>
          <w:p w14:paraId="148D7DE1"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300.00</w:t>
            </w:r>
          </w:p>
        </w:tc>
      </w:tr>
      <w:tr w:rsidR="005C6920" w:rsidRPr="00C77C90" w14:paraId="50AFB11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B9E435C"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1123-01-08-002</w:t>
            </w:r>
          </w:p>
        </w:tc>
        <w:tc>
          <w:tcPr>
            <w:tcW w:w="3335" w:type="pct"/>
            <w:noWrap/>
            <w:hideMark/>
          </w:tcPr>
          <w:p w14:paraId="418AE548"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HERNANDEZ CALDERON FRANCISCO JAVIER</w:t>
            </w:r>
          </w:p>
        </w:tc>
        <w:tc>
          <w:tcPr>
            <w:tcW w:w="703" w:type="pct"/>
            <w:noWrap/>
            <w:hideMark/>
          </w:tcPr>
          <w:p w14:paraId="088AD23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500.00</w:t>
            </w:r>
          </w:p>
        </w:tc>
      </w:tr>
      <w:tr w:rsidR="005C6920" w:rsidRPr="00C77C90" w14:paraId="47DB9D7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F29BE2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1123-01-08-004</w:t>
            </w:r>
          </w:p>
        </w:tc>
        <w:tc>
          <w:tcPr>
            <w:tcW w:w="3335" w:type="pct"/>
            <w:noWrap/>
            <w:hideMark/>
          </w:tcPr>
          <w:p w14:paraId="7F70051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HUAROCO ROSAS FILIBERTO</w:t>
            </w:r>
          </w:p>
        </w:tc>
        <w:tc>
          <w:tcPr>
            <w:tcW w:w="703" w:type="pct"/>
            <w:noWrap/>
            <w:hideMark/>
          </w:tcPr>
          <w:p w14:paraId="077FAB4F"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460.00</w:t>
            </w:r>
          </w:p>
        </w:tc>
      </w:tr>
      <w:tr w:rsidR="005C6920" w:rsidRPr="00C77C90" w14:paraId="15D749E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F35893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1123-01-08-005</w:t>
            </w:r>
          </w:p>
        </w:tc>
        <w:tc>
          <w:tcPr>
            <w:tcW w:w="3335" w:type="pct"/>
            <w:noWrap/>
            <w:hideMark/>
          </w:tcPr>
          <w:p w14:paraId="53DD134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 xml:space="preserve">HERNANDEZ </w:t>
            </w:r>
            <w:proofErr w:type="spellStart"/>
            <w:r w:rsidRPr="00C77C90">
              <w:rPr>
                <w:rFonts w:ascii="Aptos Narrow" w:eastAsia="Times New Roman" w:hAnsi="Aptos Narrow" w:cs="Calibri"/>
                <w:color w:val="000000"/>
                <w:kern w:val="0"/>
                <w:sz w:val="20"/>
                <w:szCs w:val="20"/>
                <w:lang w:eastAsia="es-MX"/>
                <w14:ligatures w14:val="none"/>
              </w:rPr>
              <w:t>HERNANDEZ</w:t>
            </w:r>
            <w:proofErr w:type="spellEnd"/>
            <w:r w:rsidRPr="00C77C90">
              <w:rPr>
                <w:rFonts w:ascii="Aptos Narrow" w:eastAsia="Times New Roman" w:hAnsi="Aptos Narrow" w:cs="Calibri"/>
                <w:color w:val="000000"/>
                <w:kern w:val="0"/>
                <w:sz w:val="20"/>
                <w:szCs w:val="20"/>
                <w:lang w:eastAsia="es-MX"/>
                <w14:ligatures w14:val="none"/>
              </w:rPr>
              <w:t xml:space="preserve"> CESAR MANUEL</w:t>
            </w:r>
          </w:p>
        </w:tc>
        <w:tc>
          <w:tcPr>
            <w:tcW w:w="703" w:type="pct"/>
            <w:noWrap/>
            <w:hideMark/>
          </w:tcPr>
          <w:p w14:paraId="6338D1D8"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1,716.99</w:t>
            </w:r>
          </w:p>
        </w:tc>
      </w:tr>
      <w:tr w:rsidR="005C6920" w:rsidRPr="00C77C90" w14:paraId="60F9F92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F39DA4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1123-01-08-006</w:t>
            </w:r>
          </w:p>
        </w:tc>
        <w:tc>
          <w:tcPr>
            <w:tcW w:w="3335" w:type="pct"/>
            <w:noWrap/>
            <w:hideMark/>
          </w:tcPr>
          <w:p w14:paraId="6977058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HERNANDEZ GUEVARA JOAQUIN</w:t>
            </w:r>
          </w:p>
        </w:tc>
        <w:tc>
          <w:tcPr>
            <w:tcW w:w="703" w:type="pct"/>
            <w:noWrap/>
            <w:hideMark/>
          </w:tcPr>
          <w:p w14:paraId="161C912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-20.00</w:t>
            </w:r>
          </w:p>
        </w:tc>
      </w:tr>
      <w:tr w:rsidR="005C6920" w:rsidRPr="00C77C90" w14:paraId="74CCF31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0D7775F"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1123-01-08-008</w:t>
            </w:r>
          </w:p>
        </w:tc>
        <w:tc>
          <w:tcPr>
            <w:tcW w:w="3335" w:type="pct"/>
            <w:noWrap/>
            <w:hideMark/>
          </w:tcPr>
          <w:p w14:paraId="150B788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HERNANDEZ SILVA MARIA NELIDA</w:t>
            </w:r>
          </w:p>
        </w:tc>
        <w:tc>
          <w:tcPr>
            <w:tcW w:w="703" w:type="pct"/>
            <w:noWrap/>
            <w:hideMark/>
          </w:tcPr>
          <w:p w14:paraId="741C17E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27.50</w:t>
            </w:r>
          </w:p>
        </w:tc>
      </w:tr>
      <w:tr w:rsidR="005C6920" w:rsidRPr="00C77C90" w14:paraId="60DC1AC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596D055"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1123-01-09-03</w:t>
            </w:r>
          </w:p>
        </w:tc>
        <w:tc>
          <w:tcPr>
            <w:tcW w:w="3335" w:type="pct"/>
            <w:noWrap/>
            <w:hideMark/>
          </w:tcPr>
          <w:p w14:paraId="35C34D62"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C77C90">
              <w:rPr>
                <w:rFonts w:ascii="Aptos Narrow" w:eastAsia="Times New Roman" w:hAnsi="Aptos Narrow" w:cs="Calibri"/>
                <w:color w:val="000000"/>
                <w:kern w:val="0"/>
                <w:sz w:val="20"/>
                <w:szCs w:val="20"/>
                <w:lang w:val="pt-BR" w:eastAsia="es-MX"/>
                <w14:ligatures w14:val="none"/>
              </w:rPr>
              <w:t>INDUSTRIAS DE REFRESCOS S DE R.L. DE C.V. (ISRA)</w:t>
            </w:r>
          </w:p>
        </w:tc>
        <w:tc>
          <w:tcPr>
            <w:tcW w:w="703" w:type="pct"/>
            <w:noWrap/>
            <w:hideMark/>
          </w:tcPr>
          <w:p w14:paraId="207C6FD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214.02</w:t>
            </w:r>
          </w:p>
        </w:tc>
      </w:tr>
      <w:tr w:rsidR="005C6920" w:rsidRPr="00C77C90" w14:paraId="1728E2D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6FCCFB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1123-01-09-05</w:t>
            </w:r>
          </w:p>
        </w:tc>
        <w:tc>
          <w:tcPr>
            <w:tcW w:w="3335" w:type="pct"/>
            <w:noWrap/>
            <w:hideMark/>
          </w:tcPr>
          <w:p w14:paraId="5BB95D85"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INSTITUTO MEXICANO DE FAUNA SILVESTRE Y ANIMALES S.C.</w:t>
            </w:r>
          </w:p>
        </w:tc>
        <w:tc>
          <w:tcPr>
            <w:tcW w:w="703" w:type="pct"/>
            <w:noWrap/>
            <w:hideMark/>
          </w:tcPr>
          <w:p w14:paraId="7145A07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450.00</w:t>
            </w:r>
          </w:p>
        </w:tc>
      </w:tr>
      <w:tr w:rsidR="005C6920" w:rsidRPr="00C77C90" w14:paraId="5AA2A85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6926F2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1123-01-12-004</w:t>
            </w:r>
          </w:p>
        </w:tc>
        <w:tc>
          <w:tcPr>
            <w:tcW w:w="3335" w:type="pct"/>
            <w:noWrap/>
            <w:hideMark/>
          </w:tcPr>
          <w:p w14:paraId="0ABDFA7E"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LILLINGSTON REAL LUIS ALBERTO</w:t>
            </w:r>
          </w:p>
        </w:tc>
        <w:tc>
          <w:tcPr>
            <w:tcW w:w="703" w:type="pct"/>
            <w:noWrap/>
            <w:hideMark/>
          </w:tcPr>
          <w:p w14:paraId="353F5B6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473.69</w:t>
            </w:r>
          </w:p>
        </w:tc>
      </w:tr>
      <w:tr w:rsidR="005C6920" w:rsidRPr="00C77C90" w14:paraId="7744401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D21836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1123-01-12-005</w:t>
            </w:r>
          </w:p>
        </w:tc>
        <w:tc>
          <w:tcPr>
            <w:tcW w:w="3335" w:type="pct"/>
            <w:noWrap/>
            <w:hideMark/>
          </w:tcPr>
          <w:p w14:paraId="79BABFC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LEON JUAREZ MARIA SALUD</w:t>
            </w:r>
          </w:p>
        </w:tc>
        <w:tc>
          <w:tcPr>
            <w:tcW w:w="703" w:type="pct"/>
            <w:noWrap/>
            <w:hideMark/>
          </w:tcPr>
          <w:p w14:paraId="0C5D6DA6"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7,988.54</w:t>
            </w:r>
          </w:p>
        </w:tc>
      </w:tr>
      <w:tr w:rsidR="005C6920" w:rsidRPr="00C77C90" w14:paraId="581A632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05C64F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1123-01-12-007</w:t>
            </w:r>
          </w:p>
        </w:tc>
        <w:tc>
          <w:tcPr>
            <w:tcW w:w="3335" w:type="pct"/>
            <w:noWrap/>
            <w:hideMark/>
          </w:tcPr>
          <w:p w14:paraId="439A15B2"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 xml:space="preserve">LEALGIL Y CIA S.A. DE </w:t>
            </w:r>
            <w:proofErr w:type="gramStart"/>
            <w:r w:rsidRPr="00C77C90">
              <w:rPr>
                <w:rFonts w:ascii="Aptos Narrow" w:eastAsia="Times New Roman" w:hAnsi="Aptos Narrow" w:cs="Calibri"/>
                <w:color w:val="000000"/>
                <w:kern w:val="0"/>
                <w:sz w:val="20"/>
                <w:szCs w:val="20"/>
                <w:lang w:eastAsia="es-MX"/>
                <w14:ligatures w14:val="none"/>
              </w:rPr>
              <w:t>C.V</w:t>
            </w:r>
            <w:proofErr w:type="gramEnd"/>
          </w:p>
        </w:tc>
        <w:tc>
          <w:tcPr>
            <w:tcW w:w="703" w:type="pct"/>
            <w:noWrap/>
            <w:hideMark/>
          </w:tcPr>
          <w:p w14:paraId="093F2FD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398.61</w:t>
            </w:r>
          </w:p>
        </w:tc>
      </w:tr>
      <w:tr w:rsidR="005C6920" w:rsidRPr="00C77C90" w14:paraId="4CDB460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75BB80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1123-01-12-013</w:t>
            </w:r>
          </w:p>
        </w:tc>
        <w:tc>
          <w:tcPr>
            <w:tcW w:w="3335" w:type="pct"/>
            <w:noWrap/>
            <w:hideMark/>
          </w:tcPr>
          <w:p w14:paraId="64AF8FA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LEMUS AGUILAR HUGO ERICK</w:t>
            </w:r>
          </w:p>
        </w:tc>
        <w:tc>
          <w:tcPr>
            <w:tcW w:w="703" w:type="pct"/>
            <w:noWrap/>
            <w:hideMark/>
          </w:tcPr>
          <w:p w14:paraId="3E25D7F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97.00</w:t>
            </w:r>
          </w:p>
        </w:tc>
      </w:tr>
      <w:tr w:rsidR="005C6920" w:rsidRPr="00C77C90" w14:paraId="4A01DF6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31B04FE"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1123-01-13-002</w:t>
            </w:r>
          </w:p>
        </w:tc>
        <w:tc>
          <w:tcPr>
            <w:tcW w:w="3335" w:type="pct"/>
            <w:noWrap/>
            <w:hideMark/>
          </w:tcPr>
          <w:p w14:paraId="0E9B3475"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MORA OLVERA JOSE ERNESTO</w:t>
            </w:r>
          </w:p>
        </w:tc>
        <w:tc>
          <w:tcPr>
            <w:tcW w:w="703" w:type="pct"/>
            <w:noWrap/>
            <w:hideMark/>
          </w:tcPr>
          <w:p w14:paraId="7338181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993.62</w:t>
            </w:r>
          </w:p>
        </w:tc>
      </w:tr>
      <w:tr w:rsidR="005C6920" w:rsidRPr="00C77C90" w14:paraId="08C2C36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4E5898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1123-01-13-012</w:t>
            </w:r>
          </w:p>
        </w:tc>
        <w:tc>
          <w:tcPr>
            <w:tcW w:w="3335" w:type="pct"/>
            <w:noWrap/>
            <w:hideMark/>
          </w:tcPr>
          <w:p w14:paraId="34D8EE15"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MENDEZ FLORES MONICA</w:t>
            </w:r>
          </w:p>
        </w:tc>
        <w:tc>
          <w:tcPr>
            <w:tcW w:w="703" w:type="pct"/>
            <w:noWrap/>
            <w:hideMark/>
          </w:tcPr>
          <w:p w14:paraId="01327BC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-150.00</w:t>
            </w:r>
          </w:p>
        </w:tc>
      </w:tr>
      <w:tr w:rsidR="005C6920" w:rsidRPr="00C77C90" w14:paraId="37AD477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2CF1EE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1123-01-13-015</w:t>
            </w:r>
          </w:p>
        </w:tc>
        <w:tc>
          <w:tcPr>
            <w:tcW w:w="3335" w:type="pct"/>
            <w:noWrap/>
            <w:hideMark/>
          </w:tcPr>
          <w:p w14:paraId="4EE1A37A"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MEDINA VILLEGAS MAYOLA NATHALI</w:t>
            </w:r>
          </w:p>
        </w:tc>
        <w:tc>
          <w:tcPr>
            <w:tcW w:w="703" w:type="pct"/>
            <w:noWrap/>
            <w:hideMark/>
          </w:tcPr>
          <w:p w14:paraId="414964D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77.98</w:t>
            </w:r>
          </w:p>
        </w:tc>
      </w:tr>
      <w:tr w:rsidR="005C6920" w:rsidRPr="00C77C90" w14:paraId="2C09AB99"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D9C950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1123-01-13-018</w:t>
            </w:r>
          </w:p>
        </w:tc>
        <w:tc>
          <w:tcPr>
            <w:tcW w:w="3335" w:type="pct"/>
            <w:noWrap/>
            <w:hideMark/>
          </w:tcPr>
          <w:p w14:paraId="4B0CEDE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MEDINA ÁVILA JULIO CESAR</w:t>
            </w:r>
          </w:p>
        </w:tc>
        <w:tc>
          <w:tcPr>
            <w:tcW w:w="703" w:type="pct"/>
            <w:noWrap/>
            <w:hideMark/>
          </w:tcPr>
          <w:p w14:paraId="4A0E9227"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137,063.28</w:t>
            </w:r>
          </w:p>
        </w:tc>
      </w:tr>
      <w:tr w:rsidR="005C6920" w:rsidRPr="00C77C90" w14:paraId="04935C8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A08E6B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1123-01-13-019</w:t>
            </w:r>
          </w:p>
        </w:tc>
        <w:tc>
          <w:tcPr>
            <w:tcW w:w="3335" w:type="pct"/>
            <w:noWrap/>
            <w:hideMark/>
          </w:tcPr>
          <w:p w14:paraId="12880E64"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MARTINEZ ELIAS FATIMA</w:t>
            </w:r>
          </w:p>
        </w:tc>
        <w:tc>
          <w:tcPr>
            <w:tcW w:w="703" w:type="pct"/>
            <w:noWrap/>
            <w:hideMark/>
          </w:tcPr>
          <w:p w14:paraId="089CDB3D"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57.00</w:t>
            </w:r>
          </w:p>
        </w:tc>
      </w:tr>
      <w:tr w:rsidR="005C6920" w:rsidRPr="00C77C90" w14:paraId="1A051BF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4513E5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1123-01-13-020</w:t>
            </w:r>
          </w:p>
        </w:tc>
        <w:tc>
          <w:tcPr>
            <w:tcW w:w="3335" w:type="pct"/>
            <w:noWrap/>
            <w:hideMark/>
          </w:tcPr>
          <w:p w14:paraId="5BD1A29D"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MEDINA OLVERA ANDRES OCTAVIANO</w:t>
            </w:r>
          </w:p>
        </w:tc>
        <w:tc>
          <w:tcPr>
            <w:tcW w:w="703" w:type="pct"/>
            <w:noWrap/>
            <w:hideMark/>
          </w:tcPr>
          <w:p w14:paraId="1458496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134.10</w:t>
            </w:r>
          </w:p>
        </w:tc>
      </w:tr>
      <w:tr w:rsidR="005C6920" w:rsidRPr="00C77C90" w14:paraId="4005AA3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10E658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1123-01-13-021</w:t>
            </w:r>
          </w:p>
        </w:tc>
        <w:tc>
          <w:tcPr>
            <w:tcW w:w="3335" w:type="pct"/>
            <w:noWrap/>
            <w:hideMark/>
          </w:tcPr>
          <w:p w14:paraId="305A295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MEDINA MENDEZ ERIK ENRIQUE</w:t>
            </w:r>
          </w:p>
        </w:tc>
        <w:tc>
          <w:tcPr>
            <w:tcW w:w="703" w:type="pct"/>
            <w:noWrap/>
            <w:hideMark/>
          </w:tcPr>
          <w:p w14:paraId="0DEFB52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2,146.00</w:t>
            </w:r>
          </w:p>
        </w:tc>
      </w:tr>
      <w:tr w:rsidR="005C6920" w:rsidRPr="00C77C90" w14:paraId="3C59085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460661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1123-01-13-022</w:t>
            </w:r>
          </w:p>
        </w:tc>
        <w:tc>
          <w:tcPr>
            <w:tcW w:w="3335" w:type="pct"/>
            <w:noWrap/>
            <w:hideMark/>
          </w:tcPr>
          <w:p w14:paraId="71392CDC"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MALDONADO LOPEZ SELENE</w:t>
            </w:r>
          </w:p>
        </w:tc>
        <w:tc>
          <w:tcPr>
            <w:tcW w:w="703" w:type="pct"/>
            <w:noWrap/>
            <w:hideMark/>
          </w:tcPr>
          <w:p w14:paraId="397AF01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1,390.00</w:t>
            </w:r>
          </w:p>
        </w:tc>
      </w:tr>
      <w:tr w:rsidR="005C6920" w:rsidRPr="00C77C90" w14:paraId="2E46313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EA263C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1123-01-13-023</w:t>
            </w:r>
          </w:p>
        </w:tc>
        <w:tc>
          <w:tcPr>
            <w:tcW w:w="3335" w:type="pct"/>
            <w:noWrap/>
            <w:hideMark/>
          </w:tcPr>
          <w:p w14:paraId="76DA7F2A"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MONTEJANO VALDIVIA BARUSH ALI</w:t>
            </w:r>
          </w:p>
        </w:tc>
        <w:tc>
          <w:tcPr>
            <w:tcW w:w="703" w:type="pct"/>
            <w:noWrap/>
            <w:hideMark/>
          </w:tcPr>
          <w:p w14:paraId="374D5F1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640.00</w:t>
            </w:r>
          </w:p>
        </w:tc>
      </w:tr>
      <w:tr w:rsidR="005C6920" w:rsidRPr="00C77C90" w14:paraId="0ABBFB2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5DA59AD"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1123-01-15-002</w:t>
            </w:r>
          </w:p>
        </w:tc>
        <w:tc>
          <w:tcPr>
            <w:tcW w:w="3335" w:type="pct"/>
            <w:noWrap/>
            <w:hideMark/>
          </w:tcPr>
          <w:p w14:paraId="34AF2E1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OOAPAS DE MORELIA</w:t>
            </w:r>
          </w:p>
        </w:tc>
        <w:tc>
          <w:tcPr>
            <w:tcW w:w="703" w:type="pct"/>
            <w:noWrap/>
            <w:hideMark/>
          </w:tcPr>
          <w:p w14:paraId="3F8920C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236.69</w:t>
            </w:r>
          </w:p>
        </w:tc>
      </w:tr>
      <w:tr w:rsidR="005C6920" w:rsidRPr="00C77C90" w14:paraId="7FCC626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89F57EB"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1123-01-15-003</w:t>
            </w:r>
          </w:p>
        </w:tc>
        <w:tc>
          <w:tcPr>
            <w:tcW w:w="3335" w:type="pct"/>
            <w:noWrap/>
            <w:hideMark/>
          </w:tcPr>
          <w:p w14:paraId="43FCAE29"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OROZCO CORONA MARIA GUADALUPE</w:t>
            </w:r>
          </w:p>
        </w:tc>
        <w:tc>
          <w:tcPr>
            <w:tcW w:w="703" w:type="pct"/>
            <w:noWrap/>
            <w:hideMark/>
          </w:tcPr>
          <w:p w14:paraId="4FB221ED"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5,541.79</w:t>
            </w:r>
          </w:p>
        </w:tc>
      </w:tr>
      <w:tr w:rsidR="005C6920" w:rsidRPr="00C77C90" w14:paraId="7822115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EE8EDED"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1123-01-15-011</w:t>
            </w:r>
          </w:p>
        </w:tc>
        <w:tc>
          <w:tcPr>
            <w:tcW w:w="3335" w:type="pct"/>
            <w:noWrap/>
            <w:hideMark/>
          </w:tcPr>
          <w:p w14:paraId="28FC808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OROZCO VARELA JOEL</w:t>
            </w:r>
          </w:p>
        </w:tc>
        <w:tc>
          <w:tcPr>
            <w:tcW w:w="703" w:type="pct"/>
            <w:noWrap/>
            <w:hideMark/>
          </w:tcPr>
          <w:p w14:paraId="79DB964D"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100.00</w:t>
            </w:r>
          </w:p>
        </w:tc>
      </w:tr>
      <w:tr w:rsidR="005C6920" w:rsidRPr="00C77C90" w14:paraId="53C0738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DFF285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1123-01-16-001</w:t>
            </w:r>
          </w:p>
        </w:tc>
        <w:tc>
          <w:tcPr>
            <w:tcW w:w="3335" w:type="pct"/>
            <w:noWrap/>
            <w:hideMark/>
          </w:tcPr>
          <w:p w14:paraId="50BA87D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PAZ TAPIA CLAUDIA MICHEL</w:t>
            </w:r>
          </w:p>
        </w:tc>
        <w:tc>
          <w:tcPr>
            <w:tcW w:w="703" w:type="pct"/>
            <w:noWrap/>
            <w:hideMark/>
          </w:tcPr>
          <w:p w14:paraId="1EF90EFB"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10,485.51</w:t>
            </w:r>
          </w:p>
        </w:tc>
      </w:tr>
      <w:tr w:rsidR="005C6920" w:rsidRPr="00C77C90" w14:paraId="5F66D12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91D9CD3"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1123-01-16-005</w:t>
            </w:r>
          </w:p>
        </w:tc>
        <w:tc>
          <w:tcPr>
            <w:tcW w:w="3335" w:type="pct"/>
            <w:noWrap/>
            <w:hideMark/>
          </w:tcPr>
          <w:p w14:paraId="201611C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PEREZ GARCIA OSCAR GERARDO</w:t>
            </w:r>
          </w:p>
        </w:tc>
        <w:tc>
          <w:tcPr>
            <w:tcW w:w="703" w:type="pct"/>
            <w:noWrap/>
            <w:hideMark/>
          </w:tcPr>
          <w:p w14:paraId="09B427C8"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3,000.00</w:t>
            </w:r>
          </w:p>
        </w:tc>
      </w:tr>
      <w:tr w:rsidR="005C6920" w:rsidRPr="00C77C90" w14:paraId="76D551E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6720F60"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lastRenderedPageBreak/>
              <w:t>1123-01-16-007</w:t>
            </w:r>
          </w:p>
        </w:tc>
        <w:tc>
          <w:tcPr>
            <w:tcW w:w="3335" w:type="pct"/>
            <w:noWrap/>
            <w:hideMark/>
          </w:tcPr>
          <w:p w14:paraId="60C4795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PERFILES Y HERRAMIENTAS DE MORELIA S.A DE C.V.</w:t>
            </w:r>
          </w:p>
        </w:tc>
        <w:tc>
          <w:tcPr>
            <w:tcW w:w="703" w:type="pct"/>
            <w:noWrap/>
            <w:hideMark/>
          </w:tcPr>
          <w:p w14:paraId="6C6EEF0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9,885.25</w:t>
            </w:r>
          </w:p>
        </w:tc>
      </w:tr>
      <w:tr w:rsidR="005C6920" w:rsidRPr="00C77C90" w14:paraId="709C8B0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0B52F0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1123-01-16-008</w:t>
            </w:r>
          </w:p>
        </w:tc>
        <w:tc>
          <w:tcPr>
            <w:tcW w:w="3335" w:type="pct"/>
            <w:noWrap/>
            <w:hideMark/>
          </w:tcPr>
          <w:p w14:paraId="71DA7E2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PONCE SOTOMAYOR EDUARDO</w:t>
            </w:r>
          </w:p>
        </w:tc>
        <w:tc>
          <w:tcPr>
            <w:tcW w:w="703" w:type="pct"/>
            <w:noWrap/>
            <w:hideMark/>
          </w:tcPr>
          <w:p w14:paraId="6626912E"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253.00</w:t>
            </w:r>
          </w:p>
        </w:tc>
      </w:tr>
      <w:tr w:rsidR="005C6920" w:rsidRPr="00C77C90" w14:paraId="2BDC029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08E1B94"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1123-01-16-009</w:t>
            </w:r>
          </w:p>
        </w:tc>
        <w:tc>
          <w:tcPr>
            <w:tcW w:w="3335" w:type="pct"/>
            <w:noWrap/>
            <w:hideMark/>
          </w:tcPr>
          <w:p w14:paraId="26C4D1D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PLOGAS DE MORELIA S.A DE C.V.</w:t>
            </w:r>
          </w:p>
        </w:tc>
        <w:tc>
          <w:tcPr>
            <w:tcW w:w="703" w:type="pct"/>
            <w:noWrap/>
            <w:hideMark/>
          </w:tcPr>
          <w:p w14:paraId="67B1D241"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387.40</w:t>
            </w:r>
          </w:p>
        </w:tc>
      </w:tr>
      <w:tr w:rsidR="005C6920" w:rsidRPr="00C77C90" w14:paraId="20C0E3A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325B77A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1123-01-16-010</w:t>
            </w:r>
          </w:p>
        </w:tc>
        <w:tc>
          <w:tcPr>
            <w:tcW w:w="3335" w:type="pct"/>
            <w:noWrap/>
            <w:hideMark/>
          </w:tcPr>
          <w:p w14:paraId="7A0A089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en-US" w:eastAsia="es-MX"/>
                <w14:ligatures w14:val="none"/>
              </w:rPr>
            </w:pPr>
            <w:r w:rsidRPr="00C77C90">
              <w:rPr>
                <w:rFonts w:ascii="Aptos Narrow" w:eastAsia="Times New Roman" w:hAnsi="Aptos Narrow" w:cs="Calibri"/>
                <w:color w:val="000000"/>
                <w:kern w:val="0"/>
                <w:sz w:val="20"/>
                <w:szCs w:val="20"/>
                <w:lang w:val="en-US" w:eastAsia="es-MX"/>
                <w14:ligatures w14:val="none"/>
              </w:rPr>
              <w:t>PET FOODS, S.A. DE C.V.</w:t>
            </w:r>
          </w:p>
        </w:tc>
        <w:tc>
          <w:tcPr>
            <w:tcW w:w="703" w:type="pct"/>
            <w:noWrap/>
            <w:hideMark/>
          </w:tcPr>
          <w:p w14:paraId="6DF9BC7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16,582.60</w:t>
            </w:r>
          </w:p>
        </w:tc>
      </w:tr>
      <w:tr w:rsidR="005C6920" w:rsidRPr="00C77C90" w14:paraId="17D42FF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2EA21DC"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1123-01-16-016</w:t>
            </w:r>
          </w:p>
        </w:tc>
        <w:tc>
          <w:tcPr>
            <w:tcW w:w="3335" w:type="pct"/>
            <w:noWrap/>
            <w:hideMark/>
          </w:tcPr>
          <w:p w14:paraId="0B21C48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PINEDA ARCIGA ELIAS</w:t>
            </w:r>
          </w:p>
        </w:tc>
        <w:tc>
          <w:tcPr>
            <w:tcW w:w="703" w:type="pct"/>
            <w:noWrap/>
            <w:hideMark/>
          </w:tcPr>
          <w:p w14:paraId="297C123B"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1,068.44</w:t>
            </w:r>
          </w:p>
        </w:tc>
      </w:tr>
      <w:tr w:rsidR="005C6920" w:rsidRPr="00C77C90" w14:paraId="2B52D421"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240B1A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1123-01-16-018</w:t>
            </w:r>
          </w:p>
        </w:tc>
        <w:tc>
          <w:tcPr>
            <w:tcW w:w="3335" w:type="pct"/>
            <w:noWrap/>
            <w:hideMark/>
          </w:tcPr>
          <w:p w14:paraId="46EB4F58"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PASTOR PERFINO ANDREA</w:t>
            </w:r>
          </w:p>
        </w:tc>
        <w:tc>
          <w:tcPr>
            <w:tcW w:w="703" w:type="pct"/>
            <w:noWrap/>
            <w:hideMark/>
          </w:tcPr>
          <w:p w14:paraId="4C4FC55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39.50</w:t>
            </w:r>
          </w:p>
        </w:tc>
      </w:tr>
      <w:tr w:rsidR="005C6920" w:rsidRPr="00C77C90" w14:paraId="33118FF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3A0C5F0"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1123-01-16-019</w:t>
            </w:r>
          </w:p>
        </w:tc>
        <w:tc>
          <w:tcPr>
            <w:tcW w:w="3335" w:type="pct"/>
            <w:noWrap/>
            <w:hideMark/>
          </w:tcPr>
          <w:p w14:paraId="69D65AC2"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PIMENTEL VAZQUEZ JOSE MARTIN</w:t>
            </w:r>
          </w:p>
        </w:tc>
        <w:tc>
          <w:tcPr>
            <w:tcW w:w="703" w:type="pct"/>
            <w:noWrap/>
            <w:hideMark/>
          </w:tcPr>
          <w:p w14:paraId="5F64A4C2"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479.50</w:t>
            </w:r>
          </w:p>
        </w:tc>
      </w:tr>
      <w:tr w:rsidR="005C6920" w:rsidRPr="00C77C90" w14:paraId="102E7BF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3CD3A1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1123-01-16-020</w:t>
            </w:r>
          </w:p>
        </w:tc>
        <w:tc>
          <w:tcPr>
            <w:tcW w:w="3335" w:type="pct"/>
            <w:noWrap/>
            <w:hideMark/>
          </w:tcPr>
          <w:p w14:paraId="33398C9F"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PÉREZ MACIEL MARÍA ROBERTINA</w:t>
            </w:r>
          </w:p>
        </w:tc>
        <w:tc>
          <w:tcPr>
            <w:tcW w:w="703" w:type="pct"/>
            <w:noWrap/>
            <w:hideMark/>
          </w:tcPr>
          <w:p w14:paraId="41D47F9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100.00</w:t>
            </w:r>
          </w:p>
        </w:tc>
      </w:tr>
      <w:tr w:rsidR="005C6920" w:rsidRPr="00C77C90" w14:paraId="1F516B1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255DB70"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1123-01-16-021</w:t>
            </w:r>
          </w:p>
        </w:tc>
        <w:tc>
          <w:tcPr>
            <w:tcW w:w="3335" w:type="pct"/>
            <w:noWrap/>
            <w:hideMark/>
          </w:tcPr>
          <w:p w14:paraId="12D04071"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PASTOR PERFINO ANDREA YUNUEN</w:t>
            </w:r>
          </w:p>
        </w:tc>
        <w:tc>
          <w:tcPr>
            <w:tcW w:w="703" w:type="pct"/>
            <w:noWrap/>
            <w:hideMark/>
          </w:tcPr>
          <w:p w14:paraId="5A44DFF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56.51</w:t>
            </w:r>
          </w:p>
        </w:tc>
      </w:tr>
      <w:tr w:rsidR="005C6920" w:rsidRPr="00C77C90" w14:paraId="26A9ED2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187039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1123-01-16-025</w:t>
            </w:r>
          </w:p>
        </w:tc>
        <w:tc>
          <w:tcPr>
            <w:tcW w:w="3335" w:type="pct"/>
            <w:noWrap/>
            <w:hideMark/>
          </w:tcPr>
          <w:p w14:paraId="03A17959"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PENSADO ROBLES FLORALBA DE MARÍA</w:t>
            </w:r>
          </w:p>
        </w:tc>
        <w:tc>
          <w:tcPr>
            <w:tcW w:w="703" w:type="pct"/>
            <w:noWrap/>
            <w:hideMark/>
          </w:tcPr>
          <w:p w14:paraId="64B8F55D"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2,088.00</w:t>
            </w:r>
          </w:p>
        </w:tc>
      </w:tr>
      <w:tr w:rsidR="005C6920" w:rsidRPr="00C77C90" w14:paraId="151CF08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FFC522D"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1123-01-17-001</w:t>
            </w:r>
          </w:p>
        </w:tc>
        <w:tc>
          <w:tcPr>
            <w:tcW w:w="3335" w:type="pct"/>
            <w:noWrap/>
            <w:hideMark/>
          </w:tcPr>
          <w:p w14:paraId="6DE97418"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C77C90">
              <w:rPr>
                <w:rFonts w:ascii="Aptos Narrow" w:eastAsia="Times New Roman" w:hAnsi="Aptos Narrow" w:cs="Calibri"/>
                <w:color w:val="000000"/>
                <w:kern w:val="0"/>
                <w:sz w:val="20"/>
                <w:szCs w:val="20"/>
                <w:lang w:val="pt-BR" w:eastAsia="es-MX"/>
                <w14:ligatures w14:val="none"/>
              </w:rPr>
              <w:t>QUIMICOS ESPECIALIZADOS MAQUISA S.A. DE C.V.</w:t>
            </w:r>
          </w:p>
        </w:tc>
        <w:tc>
          <w:tcPr>
            <w:tcW w:w="703" w:type="pct"/>
            <w:noWrap/>
            <w:hideMark/>
          </w:tcPr>
          <w:p w14:paraId="30179E3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18,704.85</w:t>
            </w:r>
          </w:p>
        </w:tc>
      </w:tr>
      <w:tr w:rsidR="005C6920" w:rsidRPr="00C77C90" w14:paraId="3954DB3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24366DF"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1123-01-18-013</w:t>
            </w:r>
          </w:p>
        </w:tc>
        <w:tc>
          <w:tcPr>
            <w:tcW w:w="3335" w:type="pct"/>
            <w:noWrap/>
            <w:hideMark/>
          </w:tcPr>
          <w:p w14:paraId="3ECE42F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RENTERIA GUTIERREZ EDUARDO</w:t>
            </w:r>
          </w:p>
        </w:tc>
        <w:tc>
          <w:tcPr>
            <w:tcW w:w="703" w:type="pct"/>
            <w:noWrap/>
            <w:hideMark/>
          </w:tcPr>
          <w:p w14:paraId="09EBE24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9,316.93</w:t>
            </w:r>
          </w:p>
        </w:tc>
      </w:tr>
      <w:tr w:rsidR="005C6920" w:rsidRPr="00C77C90" w14:paraId="475D1EC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76ABEE0"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1123-01-18-015</w:t>
            </w:r>
          </w:p>
        </w:tc>
        <w:tc>
          <w:tcPr>
            <w:tcW w:w="3335" w:type="pct"/>
            <w:noWrap/>
            <w:hideMark/>
          </w:tcPr>
          <w:p w14:paraId="25294E7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ROMERO JOHNSON ITALIA MONICA</w:t>
            </w:r>
          </w:p>
        </w:tc>
        <w:tc>
          <w:tcPr>
            <w:tcW w:w="703" w:type="pct"/>
            <w:noWrap/>
            <w:hideMark/>
          </w:tcPr>
          <w:p w14:paraId="3CB358A9"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179.01</w:t>
            </w:r>
          </w:p>
        </w:tc>
      </w:tr>
      <w:tr w:rsidR="005C6920" w:rsidRPr="00C77C90" w14:paraId="08D27EF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A730B9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1123-01-18-016</w:t>
            </w:r>
          </w:p>
        </w:tc>
        <w:tc>
          <w:tcPr>
            <w:tcW w:w="3335" w:type="pct"/>
            <w:noWrap/>
            <w:hideMark/>
          </w:tcPr>
          <w:p w14:paraId="0A908264"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REYNOSO RANGEL JAVIER</w:t>
            </w:r>
          </w:p>
        </w:tc>
        <w:tc>
          <w:tcPr>
            <w:tcW w:w="703" w:type="pct"/>
            <w:noWrap/>
            <w:hideMark/>
          </w:tcPr>
          <w:p w14:paraId="64E6E455"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54.10</w:t>
            </w:r>
          </w:p>
        </w:tc>
      </w:tr>
      <w:tr w:rsidR="005C6920" w:rsidRPr="00C77C90" w14:paraId="6DB09C8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E5D039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1123-01-19-001</w:t>
            </w:r>
          </w:p>
        </w:tc>
        <w:tc>
          <w:tcPr>
            <w:tcW w:w="3335" w:type="pct"/>
            <w:noWrap/>
            <w:hideMark/>
          </w:tcPr>
          <w:p w14:paraId="215FDDD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SECRETARIA DE FINANZAS Y ADMON ISR</w:t>
            </w:r>
          </w:p>
        </w:tc>
        <w:tc>
          <w:tcPr>
            <w:tcW w:w="703" w:type="pct"/>
            <w:noWrap/>
            <w:hideMark/>
          </w:tcPr>
          <w:p w14:paraId="75CDA7F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1,471,912.61</w:t>
            </w:r>
          </w:p>
        </w:tc>
      </w:tr>
      <w:tr w:rsidR="005C6920" w:rsidRPr="00C77C90" w14:paraId="09F039A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B72722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1123-01-19-002</w:t>
            </w:r>
          </w:p>
        </w:tc>
        <w:tc>
          <w:tcPr>
            <w:tcW w:w="3335" w:type="pct"/>
            <w:noWrap/>
            <w:hideMark/>
          </w:tcPr>
          <w:p w14:paraId="60927DDD"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SECRETARIA DE FINANZAS Y ADMON DEPP´S</w:t>
            </w:r>
          </w:p>
        </w:tc>
        <w:tc>
          <w:tcPr>
            <w:tcW w:w="703" w:type="pct"/>
            <w:noWrap/>
            <w:hideMark/>
          </w:tcPr>
          <w:p w14:paraId="6EF3617F"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184,725.85</w:t>
            </w:r>
          </w:p>
        </w:tc>
      </w:tr>
      <w:tr w:rsidR="005C6920" w:rsidRPr="00C77C90" w14:paraId="610BFE5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FE0808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1123-01-19-004</w:t>
            </w:r>
          </w:p>
        </w:tc>
        <w:tc>
          <w:tcPr>
            <w:tcW w:w="3335" w:type="pct"/>
            <w:noWrap/>
            <w:hideMark/>
          </w:tcPr>
          <w:p w14:paraId="42AF921C"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SECRETARIA DE TURISMO</w:t>
            </w:r>
          </w:p>
        </w:tc>
        <w:tc>
          <w:tcPr>
            <w:tcW w:w="703" w:type="pct"/>
            <w:noWrap/>
            <w:hideMark/>
          </w:tcPr>
          <w:p w14:paraId="6485188E"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34,635.00</w:t>
            </w:r>
          </w:p>
        </w:tc>
      </w:tr>
      <w:tr w:rsidR="005C6920" w:rsidRPr="00C77C90" w14:paraId="7F5A6CA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42A1C84"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1123-01-19-012</w:t>
            </w:r>
          </w:p>
        </w:tc>
        <w:tc>
          <w:tcPr>
            <w:tcW w:w="3335" w:type="pct"/>
            <w:noWrap/>
            <w:hideMark/>
          </w:tcPr>
          <w:p w14:paraId="7E94A88D"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SECRETARIA DE URBANISMO</w:t>
            </w:r>
          </w:p>
        </w:tc>
        <w:tc>
          <w:tcPr>
            <w:tcW w:w="703" w:type="pct"/>
            <w:noWrap/>
            <w:hideMark/>
          </w:tcPr>
          <w:p w14:paraId="281316B2"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3,784.00</w:t>
            </w:r>
          </w:p>
        </w:tc>
      </w:tr>
      <w:tr w:rsidR="005C6920" w:rsidRPr="00C77C90" w14:paraId="315EDBA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B0803A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1123-01-19-013</w:t>
            </w:r>
          </w:p>
        </w:tc>
        <w:tc>
          <w:tcPr>
            <w:tcW w:w="3335" w:type="pct"/>
            <w:noWrap/>
            <w:hideMark/>
          </w:tcPr>
          <w:p w14:paraId="0D8149EE"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SERVICIO PAN AMERICANO DE PROTECCION, S.A. DE C.V.</w:t>
            </w:r>
          </w:p>
        </w:tc>
        <w:tc>
          <w:tcPr>
            <w:tcW w:w="703" w:type="pct"/>
            <w:noWrap/>
            <w:hideMark/>
          </w:tcPr>
          <w:p w14:paraId="33FDF9A4"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2,913.44</w:t>
            </w:r>
          </w:p>
        </w:tc>
      </w:tr>
      <w:tr w:rsidR="005C6920" w:rsidRPr="00C77C90" w14:paraId="52387DD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F1E402F"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1123-01-19-016</w:t>
            </w:r>
          </w:p>
        </w:tc>
        <w:tc>
          <w:tcPr>
            <w:tcW w:w="3335" w:type="pct"/>
            <w:noWrap/>
            <w:hideMark/>
          </w:tcPr>
          <w:p w14:paraId="669117B9"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SOTELO QUINTERO JANEIRO</w:t>
            </w:r>
          </w:p>
        </w:tc>
        <w:tc>
          <w:tcPr>
            <w:tcW w:w="703" w:type="pct"/>
            <w:noWrap/>
            <w:hideMark/>
          </w:tcPr>
          <w:p w14:paraId="67480D70"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9,744.00</w:t>
            </w:r>
          </w:p>
        </w:tc>
      </w:tr>
      <w:tr w:rsidR="005C6920" w:rsidRPr="00C77C90" w14:paraId="254BA7E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C40A07B"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1123-01-19-021</w:t>
            </w:r>
          </w:p>
        </w:tc>
        <w:tc>
          <w:tcPr>
            <w:tcW w:w="3335" w:type="pct"/>
            <w:noWrap/>
            <w:hideMark/>
          </w:tcPr>
          <w:p w14:paraId="365986C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SAENS GARCIA CAROLYN</w:t>
            </w:r>
          </w:p>
        </w:tc>
        <w:tc>
          <w:tcPr>
            <w:tcW w:w="703" w:type="pct"/>
            <w:noWrap/>
            <w:hideMark/>
          </w:tcPr>
          <w:p w14:paraId="2394FA1B"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3,148.62</w:t>
            </w:r>
          </w:p>
        </w:tc>
      </w:tr>
      <w:tr w:rsidR="005C6920" w:rsidRPr="00C77C90" w14:paraId="71D85BB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2758822"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1123-01-19-022</w:t>
            </w:r>
          </w:p>
        </w:tc>
        <w:tc>
          <w:tcPr>
            <w:tcW w:w="3335" w:type="pct"/>
            <w:noWrap/>
            <w:hideMark/>
          </w:tcPr>
          <w:p w14:paraId="51F46F2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SANDOVAL LOPEZ JAVIER</w:t>
            </w:r>
          </w:p>
        </w:tc>
        <w:tc>
          <w:tcPr>
            <w:tcW w:w="703" w:type="pct"/>
            <w:noWrap/>
            <w:hideMark/>
          </w:tcPr>
          <w:p w14:paraId="2959B74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177.06</w:t>
            </w:r>
          </w:p>
        </w:tc>
      </w:tr>
      <w:tr w:rsidR="005C6920" w:rsidRPr="00C77C90" w14:paraId="3C1ED24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443FF5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1123-01-19-023</w:t>
            </w:r>
          </w:p>
        </w:tc>
        <w:tc>
          <w:tcPr>
            <w:tcW w:w="3335" w:type="pct"/>
            <w:noWrap/>
            <w:hideMark/>
          </w:tcPr>
          <w:p w14:paraId="0FA73706"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SOLIS QUEZADA IZMIR JESUS</w:t>
            </w:r>
          </w:p>
        </w:tc>
        <w:tc>
          <w:tcPr>
            <w:tcW w:w="703" w:type="pct"/>
            <w:noWrap/>
            <w:hideMark/>
          </w:tcPr>
          <w:p w14:paraId="1CF69E2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-1.55</w:t>
            </w:r>
          </w:p>
        </w:tc>
      </w:tr>
      <w:tr w:rsidR="005C6920" w:rsidRPr="00C77C90" w14:paraId="5FBA25A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575D4E6"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1123-01-19-025</w:t>
            </w:r>
          </w:p>
        </w:tc>
        <w:tc>
          <w:tcPr>
            <w:tcW w:w="3335" w:type="pct"/>
            <w:noWrap/>
            <w:hideMark/>
          </w:tcPr>
          <w:p w14:paraId="14752CA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SERRANO PRADO IVAN</w:t>
            </w:r>
          </w:p>
        </w:tc>
        <w:tc>
          <w:tcPr>
            <w:tcW w:w="703" w:type="pct"/>
            <w:noWrap/>
            <w:hideMark/>
          </w:tcPr>
          <w:p w14:paraId="6E3E1BB7"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18,866.00</w:t>
            </w:r>
          </w:p>
        </w:tc>
      </w:tr>
      <w:tr w:rsidR="005C6920" w:rsidRPr="00C77C90" w14:paraId="5157824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3436059"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1123-01-19-026</w:t>
            </w:r>
          </w:p>
        </w:tc>
        <w:tc>
          <w:tcPr>
            <w:tcW w:w="3335" w:type="pct"/>
            <w:noWrap/>
            <w:hideMark/>
          </w:tcPr>
          <w:p w14:paraId="4AD3E04B"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SALAZAR DE LA ROCHA JORGE ENRIQUE</w:t>
            </w:r>
          </w:p>
        </w:tc>
        <w:tc>
          <w:tcPr>
            <w:tcW w:w="703" w:type="pct"/>
            <w:noWrap/>
            <w:hideMark/>
          </w:tcPr>
          <w:p w14:paraId="3D506C4C"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1,229.60</w:t>
            </w:r>
          </w:p>
        </w:tc>
      </w:tr>
      <w:tr w:rsidR="005C6920" w:rsidRPr="00C77C90" w14:paraId="789F004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252E3331"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1123-01-19-027</w:t>
            </w:r>
          </w:p>
        </w:tc>
        <w:tc>
          <w:tcPr>
            <w:tcW w:w="3335" w:type="pct"/>
            <w:noWrap/>
            <w:hideMark/>
          </w:tcPr>
          <w:p w14:paraId="786E9E4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SÁNCHEZ CASTELLANOS MARÍA GUADALUPE</w:t>
            </w:r>
          </w:p>
        </w:tc>
        <w:tc>
          <w:tcPr>
            <w:tcW w:w="703" w:type="pct"/>
            <w:noWrap/>
            <w:hideMark/>
          </w:tcPr>
          <w:p w14:paraId="46BA6AC6"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1,137.50</w:t>
            </w:r>
          </w:p>
        </w:tc>
      </w:tr>
      <w:tr w:rsidR="005C6920" w:rsidRPr="00C77C90" w14:paraId="2F229C6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06DA6F2D"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1123-01-20-002</w:t>
            </w:r>
          </w:p>
        </w:tc>
        <w:tc>
          <w:tcPr>
            <w:tcW w:w="3335" w:type="pct"/>
            <w:noWrap/>
            <w:hideMark/>
          </w:tcPr>
          <w:p w14:paraId="04E7BAA3"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TRIMAX SOLUCIONES DIGITALES S.A. DE C.V.</w:t>
            </w:r>
          </w:p>
        </w:tc>
        <w:tc>
          <w:tcPr>
            <w:tcW w:w="703" w:type="pct"/>
            <w:noWrap/>
            <w:hideMark/>
          </w:tcPr>
          <w:p w14:paraId="48EFB5EA"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7,559.68</w:t>
            </w:r>
          </w:p>
        </w:tc>
      </w:tr>
      <w:tr w:rsidR="005C6920" w:rsidRPr="00C77C90" w14:paraId="78F99BD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5DD75025"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1123-01-21-001</w:t>
            </w:r>
          </w:p>
        </w:tc>
        <w:tc>
          <w:tcPr>
            <w:tcW w:w="3335" w:type="pct"/>
            <w:noWrap/>
            <w:hideMark/>
          </w:tcPr>
          <w:p w14:paraId="282A79C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UNILEVER DE MEXICO, S. DE R.L. DE C.V.</w:t>
            </w:r>
          </w:p>
        </w:tc>
        <w:tc>
          <w:tcPr>
            <w:tcW w:w="703" w:type="pct"/>
            <w:noWrap/>
            <w:hideMark/>
          </w:tcPr>
          <w:p w14:paraId="008E9513"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4,056.78</w:t>
            </w:r>
          </w:p>
        </w:tc>
      </w:tr>
      <w:tr w:rsidR="005C6920" w:rsidRPr="00C77C90" w14:paraId="14E3B8B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1ADC922D"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1123-01-22-001</w:t>
            </w:r>
          </w:p>
        </w:tc>
        <w:tc>
          <w:tcPr>
            <w:tcW w:w="3335" w:type="pct"/>
            <w:noWrap/>
            <w:hideMark/>
          </w:tcPr>
          <w:p w14:paraId="1AE08C29"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VILLA HERNANDEZ ALEJANDRO</w:t>
            </w:r>
          </w:p>
        </w:tc>
        <w:tc>
          <w:tcPr>
            <w:tcW w:w="703" w:type="pct"/>
            <w:noWrap/>
            <w:hideMark/>
          </w:tcPr>
          <w:p w14:paraId="336DC322"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2,500.00</w:t>
            </w:r>
          </w:p>
        </w:tc>
      </w:tr>
      <w:tr w:rsidR="005C6920" w:rsidRPr="00C77C90" w14:paraId="78A8116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F31CAEC"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1123-01-22-002</w:t>
            </w:r>
          </w:p>
        </w:tc>
        <w:tc>
          <w:tcPr>
            <w:tcW w:w="3335" w:type="pct"/>
            <w:noWrap/>
            <w:hideMark/>
          </w:tcPr>
          <w:p w14:paraId="3442B16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VAZQUEZ TRUJILLO DIEGO</w:t>
            </w:r>
          </w:p>
        </w:tc>
        <w:tc>
          <w:tcPr>
            <w:tcW w:w="703" w:type="pct"/>
            <w:noWrap/>
            <w:hideMark/>
          </w:tcPr>
          <w:p w14:paraId="7D9C8505"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153.00</w:t>
            </w:r>
          </w:p>
        </w:tc>
      </w:tr>
      <w:tr w:rsidR="005C6920" w:rsidRPr="00C77C90" w14:paraId="6AEDD58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62B01DD7"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1123-01-22-003</w:t>
            </w:r>
          </w:p>
        </w:tc>
        <w:tc>
          <w:tcPr>
            <w:tcW w:w="3335" w:type="pct"/>
            <w:noWrap/>
            <w:hideMark/>
          </w:tcPr>
          <w:p w14:paraId="1975AC55"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VICTOR MANUEL CERVANTES MEZA</w:t>
            </w:r>
          </w:p>
        </w:tc>
        <w:tc>
          <w:tcPr>
            <w:tcW w:w="703" w:type="pct"/>
            <w:noWrap/>
            <w:hideMark/>
          </w:tcPr>
          <w:p w14:paraId="5260E995"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1,206.00</w:t>
            </w:r>
          </w:p>
        </w:tc>
      </w:tr>
      <w:tr w:rsidR="005C6920" w:rsidRPr="00C77C90" w14:paraId="18BBEDB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4125015E"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1123-01-22-005</w:t>
            </w:r>
          </w:p>
        </w:tc>
        <w:tc>
          <w:tcPr>
            <w:tcW w:w="3335" w:type="pct"/>
            <w:noWrap/>
            <w:hideMark/>
          </w:tcPr>
          <w:p w14:paraId="43B259E0"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VILLEGAS FUENTES MAGDALENA LIZBETH</w:t>
            </w:r>
          </w:p>
        </w:tc>
        <w:tc>
          <w:tcPr>
            <w:tcW w:w="703" w:type="pct"/>
            <w:noWrap/>
            <w:hideMark/>
          </w:tcPr>
          <w:p w14:paraId="2C2EC157"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47.00</w:t>
            </w:r>
          </w:p>
        </w:tc>
      </w:tr>
      <w:tr w:rsidR="005C6920" w:rsidRPr="00C77C90" w14:paraId="742F177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63" w:type="pct"/>
            <w:noWrap/>
            <w:hideMark/>
          </w:tcPr>
          <w:p w14:paraId="7C9B476A" w14:textId="77777777" w:rsidR="005C6920" w:rsidRPr="00C77C90" w:rsidRDefault="005C6920" w:rsidP="005C6920">
            <w:pPr>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1123-01-22-006</w:t>
            </w:r>
          </w:p>
        </w:tc>
        <w:tc>
          <w:tcPr>
            <w:tcW w:w="3335" w:type="pct"/>
            <w:noWrap/>
            <w:hideMark/>
          </w:tcPr>
          <w:p w14:paraId="6C0FA7B7" w14:textId="77777777" w:rsidR="005C6920" w:rsidRPr="00C77C90"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VIGIL ACOSTA TONATIHU</w:t>
            </w:r>
          </w:p>
        </w:tc>
        <w:tc>
          <w:tcPr>
            <w:tcW w:w="703" w:type="pct"/>
            <w:noWrap/>
            <w:hideMark/>
          </w:tcPr>
          <w:p w14:paraId="2FA1FB36" w14:textId="77777777" w:rsidR="005C6920" w:rsidRPr="00C77C90"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C77C90">
              <w:rPr>
                <w:rFonts w:ascii="Aptos Narrow" w:eastAsia="Times New Roman" w:hAnsi="Aptos Narrow" w:cs="Calibri"/>
                <w:color w:val="000000"/>
                <w:kern w:val="0"/>
                <w:sz w:val="20"/>
                <w:szCs w:val="20"/>
                <w:lang w:eastAsia="es-MX"/>
                <w14:ligatures w14:val="none"/>
              </w:rPr>
              <w:t>10,072.33</w:t>
            </w:r>
          </w:p>
        </w:tc>
      </w:tr>
    </w:tbl>
    <w:p w14:paraId="1D194514" w14:textId="77777777" w:rsidR="00232C43" w:rsidRPr="00FB4627" w:rsidRDefault="00232C43" w:rsidP="00C416CF">
      <w:pPr>
        <w:jc w:val="both"/>
        <w:rPr>
          <w:rFonts w:ascii="Aptos Narrow" w:hAnsi="Aptos Narrow"/>
        </w:rPr>
      </w:pPr>
    </w:p>
    <w:p w14:paraId="4D32386A" w14:textId="6716F317" w:rsidR="00232C43" w:rsidRPr="00FB4627" w:rsidRDefault="00232C43" w:rsidP="00C416CF">
      <w:pPr>
        <w:jc w:val="both"/>
        <w:rPr>
          <w:rFonts w:ascii="Aptos Narrow" w:hAnsi="Aptos Narrow"/>
        </w:rPr>
      </w:pPr>
      <w:r w:rsidRPr="00FB4627">
        <w:rPr>
          <w:rFonts w:ascii="Aptos Narrow" w:hAnsi="Aptos Narrow"/>
        </w:rPr>
        <w:t>Saldos del ejercicio 2024</w:t>
      </w:r>
    </w:p>
    <w:tbl>
      <w:tblPr>
        <w:tblStyle w:val="Tablaconcuadrcula1clara"/>
        <w:tblW w:w="5122" w:type="pct"/>
        <w:tblLook w:val="04A0" w:firstRow="1" w:lastRow="0" w:firstColumn="1" w:lastColumn="0" w:noHBand="0" w:noVBand="1"/>
      </w:tblPr>
      <w:tblGrid>
        <w:gridCol w:w="1754"/>
        <w:gridCol w:w="6144"/>
        <w:gridCol w:w="1145"/>
      </w:tblGrid>
      <w:tr w:rsidR="005C6920" w:rsidRPr="00A06E24" w14:paraId="2884BEF2" w14:textId="77777777" w:rsidTr="005C69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1E0E6088"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3397" w:type="pct"/>
            <w:noWrap/>
            <w:hideMark/>
          </w:tcPr>
          <w:p w14:paraId="2899F316" w14:textId="77777777" w:rsidR="005C6920" w:rsidRPr="00A06E24" w:rsidRDefault="005C6920" w:rsidP="005C6920">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633" w:type="pct"/>
            <w:noWrap/>
            <w:hideMark/>
          </w:tcPr>
          <w:p w14:paraId="350F56E1" w14:textId="77777777" w:rsidR="005C6920" w:rsidRPr="00A06E24" w:rsidRDefault="005C6920" w:rsidP="005C6920">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5C6920" w:rsidRPr="00A06E24" w14:paraId="014B8E9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079E0F27"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1123-01-01-011</w:t>
            </w:r>
          </w:p>
        </w:tc>
        <w:tc>
          <w:tcPr>
            <w:tcW w:w="3397" w:type="pct"/>
            <w:noWrap/>
            <w:hideMark/>
          </w:tcPr>
          <w:p w14:paraId="55B7F859"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ALDANA ROMÁN RAÚL</w:t>
            </w:r>
          </w:p>
        </w:tc>
        <w:tc>
          <w:tcPr>
            <w:tcW w:w="633" w:type="pct"/>
            <w:noWrap/>
            <w:hideMark/>
          </w:tcPr>
          <w:p w14:paraId="0DBF5C7B"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1,500.00</w:t>
            </w:r>
          </w:p>
        </w:tc>
      </w:tr>
      <w:tr w:rsidR="005C6920" w:rsidRPr="00A06E24" w14:paraId="7052B59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AAACBCA"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1123-01-01-012</w:t>
            </w:r>
          </w:p>
        </w:tc>
        <w:tc>
          <w:tcPr>
            <w:tcW w:w="3397" w:type="pct"/>
            <w:noWrap/>
            <w:hideMark/>
          </w:tcPr>
          <w:p w14:paraId="1558EB6A"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ALVAREZ LOPEZ RAFAEL</w:t>
            </w:r>
          </w:p>
        </w:tc>
        <w:tc>
          <w:tcPr>
            <w:tcW w:w="633" w:type="pct"/>
            <w:noWrap/>
            <w:hideMark/>
          </w:tcPr>
          <w:p w14:paraId="0F4BF716"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1,200.00</w:t>
            </w:r>
          </w:p>
        </w:tc>
      </w:tr>
      <w:tr w:rsidR="005C6920" w:rsidRPr="00A06E24" w14:paraId="27548D9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00D87AC"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1123-01-01-025</w:t>
            </w:r>
          </w:p>
        </w:tc>
        <w:tc>
          <w:tcPr>
            <w:tcW w:w="3397" w:type="pct"/>
            <w:noWrap/>
            <w:hideMark/>
          </w:tcPr>
          <w:p w14:paraId="121AAA47"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ARAIZA CAMPOS ALINE KINNERETH</w:t>
            </w:r>
          </w:p>
        </w:tc>
        <w:tc>
          <w:tcPr>
            <w:tcW w:w="633" w:type="pct"/>
            <w:noWrap/>
            <w:hideMark/>
          </w:tcPr>
          <w:p w14:paraId="240322A3"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2,436.00</w:t>
            </w:r>
          </w:p>
        </w:tc>
      </w:tr>
      <w:tr w:rsidR="005C6920" w:rsidRPr="00A06E24" w14:paraId="06A0911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71C80961"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1123-01-02-011</w:t>
            </w:r>
          </w:p>
        </w:tc>
        <w:tc>
          <w:tcPr>
            <w:tcW w:w="3397" w:type="pct"/>
            <w:noWrap/>
            <w:hideMark/>
          </w:tcPr>
          <w:p w14:paraId="221CCB4C"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BUCIO GOMEZ JAVIER</w:t>
            </w:r>
          </w:p>
        </w:tc>
        <w:tc>
          <w:tcPr>
            <w:tcW w:w="633" w:type="pct"/>
            <w:noWrap/>
            <w:hideMark/>
          </w:tcPr>
          <w:p w14:paraId="45AFDC3B"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1,000.00</w:t>
            </w:r>
          </w:p>
        </w:tc>
      </w:tr>
      <w:tr w:rsidR="005C6920" w:rsidRPr="00A06E24" w14:paraId="4C12BDB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8E9CD2E"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1123-01-02-012</w:t>
            </w:r>
          </w:p>
        </w:tc>
        <w:tc>
          <w:tcPr>
            <w:tcW w:w="3397" w:type="pct"/>
            <w:noWrap/>
            <w:hideMark/>
          </w:tcPr>
          <w:p w14:paraId="1C714AA9"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BRERA ARRUNADA PEDRO TULIO</w:t>
            </w:r>
          </w:p>
        </w:tc>
        <w:tc>
          <w:tcPr>
            <w:tcW w:w="633" w:type="pct"/>
            <w:noWrap/>
            <w:hideMark/>
          </w:tcPr>
          <w:p w14:paraId="4149ECEB"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4,325.30</w:t>
            </w:r>
          </w:p>
        </w:tc>
      </w:tr>
      <w:tr w:rsidR="005C6920" w:rsidRPr="00A06E24" w14:paraId="41F06C7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06045D10"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1123-01-02-013</w:t>
            </w:r>
          </w:p>
        </w:tc>
        <w:tc>
          <w:tcPr>
            <w:tcW w:w="3397" w:type="pct"/>
            <w:noWrap/>
            <w:hideMark/>
          </w:tcPr>
          <w:p w14:paraId="7072EAE7"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BRISOL DESTELLOS DE LIMPIEZA</w:t>
            </w:r>
          </w:p>
        </w:tc>
        <w:tc>
          <w:tcPr>
            <w:tcW w:w="633" w:type="pct"/>
            <w:noWrap/>
            <w:hideMark/>
          </w:tcPr>
          <w:p w14:paraId="03AA93B0"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1,401.97</w:t>
            </w:r>
          </w:p>
        </w:tc>
      </w:tr>
      <w:tr w:rsidR="005C6920" w:rsidRPr="00A06E24" w14:paraId="584C6AC1"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F7E5E3C"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1123-01-03-001</w:t>
            </w:r>
          </w:p>
        </w:tc>
        <w:tc>
          <w:tcPr>
            <w:tcW w:w="3397" w:type="pct"/>
            <w:noWrap/>
            <w:hideMark/>
          </w:tcPr>
          <w:p w14:paraId="6DF1FC6F"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CERRITEÑO BEDOLLA CESAR RICARDO</w:t>
            </w:r>
          </w:p>
        </w:tc>
        <w:tc>
          <w:tcPr>
            <w:tcW w:w="633" w:type="pct"/>
            <w:noWrap/>
            <w:hideMark/>
          </w:tcPr>
          <w:p w14:paraId="776E29F4"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5,000.00</w:t>
            </w:r>
          </w:p>
        </w:tc>
      </w:tr>
      <w:tr w:rsidR="005C6920" w:rsidRPr="00A06E24" w14:paraId="0F7A39A3"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06A8445C"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1123-01-03-009</w:t>
            </w:r>
          </w:p>
        </w:tc>
        <w:tc>
          <w:tcPr>
            <w:tcW w:w="3397" w:type="pct"/>
            <w:noWrap/>
            <w:hideMark/>
          </w:tcPr>
          <w:p w14:paraId="00533386"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 Y S COMPUTACION S.A. DE C.V.</w:t>
            </w:r>
          </w:p>
        </w:tc>
        <w:tc>
          <w:tcPr>
            <w:tcW w:w="633" w:type="pct"/>
            <w:noWrap/>
            <w:hideMark/>
          </w:tcPr>
          <w:p w14:paraId="12EC54B4"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8,158.87</w:t>
            </w:r>
          </w:p>
        </w:tc>
      </w:tr>
      <w:tr w:rsidR="005C6920" w:rsidRPr="00A06E24" w14:paraId="276BBEF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F01E58E"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1123-01-03-026</w:t>
            </w:r>
          </w:p>
        </w:tc>
        <w:tc>
          <w:tcPr>
            <w:tcW w:w="3397" w:type="pct"/>
            <w:noWrap/>
            <w:hideMark/>
          </w:tcPr>
          <w:p w14:paraId="66D06596"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CORTES GUTIERREZ ARTURO</w:t>
            </w:r>
          </w:p>
        </w:tc>
        <w:tc>
          <w:tcPr>
            <w:tcW w:w="633" w:type="pct"/>
            <w:noWrap/>
            <w:hideMark/>
          </w:tcPr>
          <w:p w14:paraId="63D61836"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1,112.00</w:t>
            </w:r>
          </w:p>
        </w:tc>
      </w:tr>
      <w:tr w:rsidR="005C6920" w:rsidRPr="00A06E24" w14:paraId="6FD92D1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6B89BA0F"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1123-01-03-029</w:t>
            </w:r>
          </w:p>
        </w:tc>
        <w:tc>
          <w:tcPr>
            <w:tcW w:w="3397" w:type="pct"/>
            <w:noWrap/>
            <w:hideMark/>
          </w:tcPr>
          <w:p w14:paraId="1DB3B15C"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CHAVEZ ORATO CARLOS ALEJANDRO</w:t>
            </w:r>
          </w:p>
        </w:tc>
        <w:tc>
          <w:tcPr>
            <w:tcW w:w="633" w:type="pct"/>
            <w:noWrap/>
            <w:hideMark/>
          </w:tcPr>
          <w:p w14:paraId="11A7DD15"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15,210.03</w:t>
            </w:r>
          </w:p>
        </w:tc>
      </w:tr>
      <w:tr w:rsidR="005C6920" w:rsidRPr="00A06E24" w14:paraId="62D6F8B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79A4C477"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1123-01-03-030</w:t>
            </w:r>
          </w:p>
        </w:tc>
        <w:tc>
          <w:tcPr>
            <w:tcW w:w="3397" w:type="pct"/>
            <w:noWrap/>
            <w:hideMark/>
          </w:tcPr>
          <w:p w14:paraId="41121113"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CALDERON TORRES SALVADOR</w:t>
            </w:r>
          </w:p>
        </w:tc>
        <w:tc>
          <w:tcPr>
            <w:tcW w:w="633" w:type="pct"/>
            <w:noWrap/>
            <w:hideMark/>
          </w:tcPr>
          <w:p w14:paraId="6D25EBE1"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-100.00</w:t>
            </w:r>
          </w:p>
        </w:tc>
      </w:tr>
      <w:tr w:rsidR="005C6920" w:rsidRPr="00A06E24" w14:paraId="5B9BB69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6C118157"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1123-01-03-031</w:t>
            </w:r>
          </w:p>
        </w:tc>
        <w:tc>
          <w:tcPr>
            <w:tcW w:w="3397" w:type="pct"/>
            <w:noWrap/>
            <w:hideMark/>
          </w:tcPr>
          <w:p w14:paraId="769BCB28"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CASTRO CALIX GENARO DANIEL</w:t>
            </w:r>
          </w:p>
        </w:tc>
        <w:tc>
          <w:tcPr>
            <w:tcW w:w="633" w:type="pct"/>
            <w:noWrap/>
            <w:hideMark/>
          </w:tcPr>
          <w:p w14:paraId="51CDB4BE"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1,954.00</w:t>
            </w:r>
          </w:p>
        </w:tc>
      </w:tr>
      <w:tr w:rsidR="005C6920" w:rsidRPr="00A06E24" w14:paraId="78A7068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7FB78E79"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1123-01-03-032</w:t>
            </w:r>
          </w:p>
        </w:tc>
        <w:tc>
          <w:tcPr>
            <w:tcW w:w="3397" w:type="pct"/>
            <w:noWrap/>
            <w:hideMark/>
          </w:tcPr>
          <w:p w14:paraId="3FE1A1D5"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CARAPIA RODRIGUEZ JOSE</w:t>
            </w:r>
          </w:p>
        </w:tc>
        <w:tc>
          <w:tcPr>
            <w:tcW w:w="633" w:type="pct"/>
            <w:noWrap/>
            <w:hideMark/>
          </w:tcPr>
          <w:p w14:paraId="4E0A352E"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30.00</w:t>
            </w:r>
          </w:p>
        </w:tc>
      </w:tr>
      <w:tr w:rsidR="005C6920" w:rsidRPr="00A06E24" w14:paraId="1851530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AB1E9DE"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1123-01-03-033</w:t>
            </w:r>
          </w:p>
        </w:tc>
        <w:tc>
          <w:tcPr>
            <w:tcW w:w="3397" w:type="pct"/>
            <w:noWrap/>
            <w:hideMark/>
          </w:tcPr>
          <w:p w14:paraId="5665C37D"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CHACON PIÑON RICARDO</w:t>
            </w:r>
          </w:p>
        </w:tc>
        <w:tc>
          <w:tcPr>
            <w:tcW w:w="633" w:type="pct"/>
            <w:noWrap/>
            <w:hideMark/>
          </w:tcPr>
          <w:p w14:paraId="19096416"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2,800.00</w:t>
            </w:r>
          </w:p>
        </w:tc>
      </w:tr>
      <w:tr w:rsidR="005C6920" w:rsidRPr="00A06E24" w14:paraId="7689C67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02EAB50C"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1123-01-04-002</w:t>
            </w:r>
          </w:p>
        </w:tc>
        <w:tc>
          <w:tcPr>
            <w:tcW w:w="3397" w:type="pct"/>
            <w:noWrap/>
            <w:hideMark/>
          </w:tcPr>
          <w:p w14:paraId="013032C1"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DISTRIBUIDORA DE PINTURAS Y COMPLEMENTOS MORELIA S.A. DE C.V.</w:t>
            </w:r>
          </w:p>
        </w:tc>
        <w:tc>
          <w:tcPr>
            <w:tcW w:w="633" w:type="pct"/>
            <w:noWrap/>
            <w:hideMark/>
          </w:tcPr>
          <w:p w14:paraId="3117BBBB"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1,846.50</w:t>
            </w:r>
          </w:p>
        </w:tc>
      </w:tr>
      <w:tr w:rsidR="005C6920" w:rsidRPr="00A06E24" w14:paraId="58E327B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1E8F0874"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1123-01-04-012</w:t>
            </w:r>
          </w:p>
        </w:tc>
        <w:tc>
          <w:tcPr>
            <w:tcW w:w="3397" w:type="pct"/>
            <w:noWrap/>
            <w:hideMark/>
          </w:tcPr>
          <w:p w14:paraId="7043FDC3"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DELGADO SANCHEZ MARIA PILAR</w:t>
            </w:r>
          </w:p>
        </w:tc>
        <w:tc>
          <w:tcPr>
            <w:tcW w:w="633" w:type="pct"/>
            <w:noWrap/>
            <w:hideMark/>
          </w:tcPr>
          <w:p w14:paraId="7B6B27CF"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189.98</w:t>
            </w:r>
          </w:p>
        </w:tc>
      </w:tr>
      <w:tr w:rsidR="005C6920" w:rsidRPr="00A06E24" w14:paraId="0512FD31"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1D77402B"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1123-01-05-002</w:t>
            </w:r>
          </w:p>
        </w:tc>
        <w:tc>
          <w:tcPr>
            <w:tcW w:w="3397" w:type="pct"/>
            <w:noWrap/>
            <w:hideMark/>
          </w:tcPr>
          <w:p w14:paraId="02E57D4D"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ANTONIO ESPINOZA DE LA CRUZ</w:t>
            </w:r>
          </w:p>
        </w:tc>
        <w:tc>
          <w:tcPr>
            <w:tcW w:w="633" w:type="pct"/>
            <w:noWrap/>
            <w:hideMark/>
          </w:tcPr>
          <w:p w14:paraId="3904B7FB"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2,616.39</w:t>
            </w:r>
          </w:p>
        </w:tc>
      </w:tr>
      <w:tr w:rsidR="005C6920" w:rsidRPr="00A06E24" w14:paraId="080DD7D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4880596"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1123-01-06-003</w:t>
            </w:r>
          </w:p>
        </w:tc>
        <w:tc>
          <w:tcPr>
            <w:tcW w:w="3397" w:type="pct"/>
            <w:noWrap/>
            <w:hideMark/>
          </w:tcPr>
          <w:p w14:paraId="314B1B97"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FLORES GUERRA FELIPE</w:t>
            </w:r>
          </w:p>
        </w:tc>
        <w:tc>
          <w:tcPr>
            <w:tcW w:w="633" w:type="pct"/>
            <w:noWrap/>
            <w:hideMark/>
          </w:tcPr>
          <w:p w14:paraId="296E505D"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13,433.20</w:t>
            </w:r>
          </w:p>
        </w:tc>
      </w:tr>
      <w:tr w:rsidR="005C6920" w:rsidRPr="00A06E24" w14:paraId="2B1E297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161DA3E7"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1123-01-07-004</w:t>
            </w:r>
          </w:p>
        </w:tc>
        <w:tc>
          <w:tcPr>
            <w:tcW w:w="3397" w:type="pct"/>
            <w:noWrap/>
            <w:hideMark/>
          </w:tcPr>
          <w:p w14:paraId="0A259E20"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GARCIA MADRIGAL JOSE ROGELIO</w:t>
            </w:r>
          </w:p>
        </w:tc>
        <w:tc>
          <w:tcPr>
            <w:tcW w:w="633" w:type="pct"/>
            <w:noWrap/>
            <w:hideMark/>
          </w:tcPr>
          <w:p w14:paraId="602FF6DB"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3,296.26</w:t>
            </w:r>
          </w:p>
        </w:tc>
      </w:tr>
      <w:tr w:rsidR="005C6920" w:rsidRPr="00A06E24" w14:paraId="6E4A16E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F29A860"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1123-01-07-014</w:t>
            </w:r>
          </w:p>
        </w:tc>
        <w:tc>
          <w:tcPr>
            <w:tcW w:w="3397" w:type="pct"/>
            <w:noWrap/>
            <w:hideMark/>
          </w:tcPr>
          <w:p w14:paraId="3C2D452A"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GONZALEZ </w:t>
            </w:r>
            <w:proofErr w:type="spellStart"/>
            <w:r w:rsidRPr="00A06E24">
              <w:rPr>
                <w:rFonts w:ascii="Aptos Narrow" w:eastAsia="Times New Roman" w:hAnsi="Aptos Narrow" w:cs="Calibri"/>
                <w:color w:val="000000"/>
                <w:kern w:val="0"/>
                <w:sz w:val="20"/>
                <w:szCs w:val="20"/>
                <w:lang w:eastAsia="es-MX"/>
                <w14:ligatures w14:val="none"/>
              </w:rPr>
              <w:t>GONZALEZ</w:t>
            </w:r>
            <w:proofErr w:type="spellEnd"/>
            <w:r w:rsidRPr="00A06E24">
              <w:rPr>
                <w:rFonts w:ascii="Aptos Narrow" w:eastAsia="Times New Roman" w:hAnsi="Aptos Narrow" w:cs="Calibri"/>
                <w:color w:val="000000"/>
                <w:kern w:val="0"/>
                <w:sz w:val="20"/>
                <w:szCs w:val="20"/>
                <w:lang w:eastAsia="es-MX"/>
                <w14:ligatures w14:val="none"/>
              </w:rPr>
              <w:t xml:space="preserve"> JOSE ARMANDO</w:t>
            </w:r>
          </w:p>
        </w:tc>
        <w:tc>
          <w:tcPr>
            <w:tcW w:w="633" w:type="pct"/>
            <w:noWrap/>
            <w:hideMark/>
          </w:tcPr>
          <w:p w14:paraId="2FC33161"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127.58</w:t>
            </w:r>
          </w:p>
        </w:tc>
      </w:tr>
      <w:tr w:rsidR="005C6920" w:rsidRPr="00A06E24" w14:paraId="1A2FC2D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2B5D6C64"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1123-01-07-023</w:t>
            </w:r>
          </w:p>
        </w:tc>
        <w:tc>
          <w:tcPr>
            <w:tcW w:w="3397" w:type="pct"/>
            <w:noWrap/>
            <w:hideMark/>
          </w:tcPr>
          <w:p w14:paraId="3A141577"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GARCIA SUAREZ JUAN LUIS</w:t>
            </w:r>
          </w:p>
        </w:tc>
        <w:tc>
          <w:tcPr>
            <w:tcW w:w="633" w:type="pct"/>
            <w:noWrap/>
            <w:hideMark/>
          </w:tcPr>
          <w:p w14:paraId="2F88479B"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58,530.00</w:t>
            </w:r>
          </w:p>
        </w:tc>
      </w:tr>
      <w:tr w:rsidR="005C6920" w:rsidRPr="00A06E24" w14:paraId="0273C53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551F75D"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1123-01-07-026</w:t>
            </w:r>
          </w:p>
        </w:tc>
        <w:tc>
          <w:tcPr>
            <w:tcW w:w="3397" w:type="pct"/>
            <w:noWrap/>
            <w:hideMark/>
          </w:tcPr>
          <w:p w14:paraId="248B750B"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GONZALEZ BECERRA POLET</w:t>
            </w:r>
          </w:p>
        </w:tc>
        <w:tc>
          <w:tcPr>
            <w:tcW w:w="633" w:type="pct"/>
            <w:noWrap/>
            <w:hideMark/>
          </w:tcPr>
          <w:p w14:paraId="1515DAB3"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0.01</w:t>
            </w:r>
          </w:p>
        </w:tc>
      </w:tr>
      <w:tr w:rsidR="005C6920" w:rsidRPr="00A06E24" w14:paraId="02EB540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2E62A88D"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1123-01-07-038</w:t>
            </w:r>
          </w:p>
        </w:tc>
        <w:tc>
          <w:tcPr>
            <w:tcW w:w="3397" w:type="pct"/>
            <w:noWrap/>
            <w:hideMark/>
          </w:tcPr>
          <w:p w14:paraId="19E8F894"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GÓMEZ RUÍZ SALVADOR</w:t>
            </w:r>
          </w:p>
        </w:tc>
        <w:tc>
          <w:tcPr>
            <w:tcW w:w="633" w:type="pct"/>
            <w:noWrap/>
            <w:hideMark/>
          </w:tcPr>
          <w:p w14:paraId="1994F798"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13,000.00</w:t>
            </w:r>
          </w:p>
        </w:tc>
      </w:tr>
      <w:tr w:rsidR="005C6920" w:rsidRPr="00A06E24" w14:paraId="641CF3C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1903EAF6"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1123-01-07-040</w:t>
            </w:r>
          </w:p>
        </w:tc>
        <w:tc>
          <w:tcPr>
            <w:tcW w:w="3397" w:type="pct"/>
            <w:noWrap/>
            <w:hideMark/>
          </w:tcPr>
          <w:p w14:paraId="4659A55A"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GARCÍA MARTINEZ ALEJANDRA MICHELLE</w:t>
            </w:r>
          </w:p>
        </w:tc>
        <w:tc>
          <w:tcPr>
            <w:tcW w:w="633" w:type="pct"/>
            <w:noWrap/>
            <w:hideMark/>
          </w:tcPr>
          <w:p w14:paraId="78295132"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2,860.00</w:t>
            </w:r>
          </w:p>
        </w:tc>
      </w:tr>
      <w:tr w:rsidR="005C6920" w:rsidRPr="00A06E24" w14:paraId="530DD20B"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5C03869"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1123-01-07-042</w:t>
            </w:r>
          </w:p>
        </w:tc>
        <w:tc>
          <w:tcPr>
            <w:tcW w:w="3397" w:type="pct"/>
            <w:noWrap/>
            <w:hideMark/>
          </w:tcPr>
          <w:p w14:paraId="7A40F34D"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GARCÍA RODRIGUEZ KARINA ALEJANDRA</w:t>
            </w:r>
          </w:p>
        </w:tc>
        <w:tc>
          <w:tcPr>
            <w:tcW w:w="633" w:type="pct"/>
            <w:noWrap/>
            <w:hideMark/>
          </w:tcPr>
          <w:p w14:paraId="28C2C50A"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1,717.00</w:t>
            </w:r>
          </w:p>
        </w:tc>
      </w:tr>
      <w:tr w:rsidR="005C6920" w:rsidRPr="00A06E24" w14:paraId="7AD52830"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43FDFCA"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1123-01-08-007</w:t>
            </w:r>
          </w:p>
        </w:tc>
        <w:tc>
          <w:tcPr>
            <w:tcW w:w="3397" w:type="pct"/>
            <w:noWrap/>
            <w:hideMark/>
          </w:tcPr>
          <w:p w14:paraId="31792286"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HERNANDEZ MEDINA EDGAR ALLAN</w:t>
            </w:r>
          </w:p>
        </w:tc>
        <w:tc>
          <w:tcPr>
            <w:tcW w:w="633" w:type="pct"/>
            <w:noWrap/>
            <w:hideMark/>
          </w:tcPr>
          <w:p w14:paraId="0F2E35DD"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807.86</w:t>
            </w:r>
          </w:p>
        </w:tc>
      </w:tr>
      <w:tr w:rsidR="005C6920" w:rsidRPr="00A06E24" w14:paraId="0C65B06F"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E73AF86"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1123-01-08-009</w:t>
            </w:r>
          </w:p>
        </w:tc>
        <w:tc>
          <w:tcPr>
            <w:tcW w:w="3397" w:type="pct"/>
            <w:noWrap/>
            <w:hideMark/>
          </w:tcPr>
          <w:p w14:paraId="17218BB6"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HERNANDEZ NUÑEZ DANIEL</w:t>
            </w:r>
          </w:p>
        </w:tc>
        <w:tc>
          <w:tcPr>
            <w:tcW w:w="633" w:type="pct"/>
            <w:noWrap/>
            <w:hideMark/>
          </w:tcPr>
          <w:p w14:paraId="7CF98B66"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2,000.00</w:t>
            </w:r>
          </w:p>
        </w:tc>
      </w:tr>
      <w:tr w:rsidR="005C6920" w:rsidRPr="00A06E24" w14:paraId="53C0238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42E46DA"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1123-01-09-07</w:t>
            </w:r>
          </w:p>
        </w:tc>
        <w:tc>
          <w:tcPr>
            <w:tcW w:w="3397" w:type="pct"/>
            <w:noWrap/>
            <w:hideMark/>
          </w:tcPr>
          <w:p w14:paraId="6E60D955"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INFRA S.A. DE C.V.</w:t>
            </w:r>
          </w:p>
        </w:tc>
        <w:tc>
          <w:tcPr>
            <w:tcW w:w="633" w:type="pct"/>
            <w:noWrap/>
            <w:hideMark/>
          </w:tcPr>
          <w:p w14:paraId="147E7E4E"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752.90</w:t>
            </w:r>
          </w:p>
        </w:tc>
      </w:tr>
      <w:tr w:rsidR="005C6920" w:rsidRPr="00A06E24" w14:paraId="4642768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0D1F6D1A"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1123-01-12-011</w:t>
            </w:r>
          </w:p>
        </w:tc>
        <w:tc>
          <w:tcPr>
            <w:tcW w:w="3397" w:type="pct"/>
            <w:noWrap/>
            <w:hideMark/>
          </w:tcPr>
          <w:p w14:paraId="09A93260"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LEON GARCÍA DAJAYRA LIZET</w:t>
            </w:r>
          </w:p>
        </w:tc>
        <w:tc>
          <w:tcPr>
            <w:tcW w:w="633" w:type="pct"/>
            <w:noWrap/>
            <w:hideMark/>
          </w:tcPr>
          <w:p w14:paraId="3AFE3BA2"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10,875.00</w:t>
            </w:r>
          </w:p>
        </w:tc>
      </w:tr>
      <w:tr w:rsidR="005C6920" w:rsidRPr="00A06E24" w14:paraId="7804091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7EC9766C"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1123-01-12-014</w:t>
            </w:r>
          </w:p>
        </w:tc>
        <w:tc>
          <w:tcPr>
            <w:tcW w:w="3397" w:type="pct"/>
            <w:noWrap/>
            <w:hideMark/>
          </w:tcPr>
          <w:p w14:paraId="11D11096"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LEMUS MENDOZA MARIANA TRINIDAD</w:t>
            </w:r>
          </w:p>
        </w:tc>
        <w:tc>
          <w:tcPr>
            <w:tcW w:w="633" w:type="pct"/>
            <w:noWrap/>
            <w:hideMark/>
          </w:tcPr>
          <w:p w14:paraId="1C760E01"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7,040.01</w:t>
            </w:r>
          </w:p>
        </w:tc>
      </w:tr>
      <w:tr w:rsidR="005C6920" w:rsidRPr="00A06E24" w14:paraId="676C8B7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DDD9132"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1123-01-13-018</w:t>
            </w:r>
          </w:p>
        </w:tc>
        <w:tc>
          <w:tcPr>
            <w:tcW w:w="3397" w:type="pct"/>
            <w:noWrap/>
            <w:hideMark/>
          </w:tcPr>
          <w:p w14:paraId="4817FCE9"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MEDINA ÁVILA JULIO CESAR</w:t>
            </w:r>
          </w:p>
        </w:tc>
        <w:tc>
          <w:tcPr>
            <w:tcW w:w="633" w:type="pct"/>
            <w:noWrap/>
            <w:hideMark/>
          </w:tcPr>
          <w:p w14:paraId="5B4E5700"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168,450.83</w:t>
            </w:r>
          </w:p>
        </w:tc>
      </w:tr>
      <w:tr w:rsidR="005C6920" w:rsidRPr="00A06E24" w14:paraId="330044A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A2F46B8"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1123-01-13-019</w:t>
            </w:r>
          </w:p>
        </w:tc>
        <w:tc>
          <w:tcPr>
            <w:tcW w:w="3397" w:type="pct"/>
            <w:noWrap/>
            <w:hideMark/>
          </w:tcPr>
          <w:p w14:paraId="12B8EFAA"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MARTINEZ ELIAS FATIMA</w:t>
            </w:r>
          </w:p>
        </w:tc>
        <w:tc>
          <w:tcPr>
            <w:tcW w:w="633" w:type="pct"/>
            <w:noWrap/>
            <w:hideMark/>
          </w:tcPr>
          <w:p w14:paraId="5BCF1909"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364.00</w:t>
            </w:r>
          </w:p>
        </w:tc>
      </w:tr>
      <w:tr w:rsidR="005C6920" w:rsidRPr="00A06E24" w14:paraId="612BBE9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2C56F1CB"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1123-01-13-020</w:t>
            </w:r>
          </w:p>
        </w:tc>
        <w:tc>
          <w:tcPr>
            <w:tcW w:w="3397" w:type="pct"/>
            <w:noWrap/>
            <w:hideMark/>
          </w:tcPr>
          <w:p w14:paraId="1E86CFE4"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MEDINA OLVERA ANDRES OCTAVIANO</w:t>
            </w:r>
          </w:p>
        </w:tc>
        <w:tc>
          <w:tcPr>
            <w:tcW w:w="633" w:type="pct"/>
            <w:noWrap/>
            <w:hideMark/>
          </w:tcPr>
          <w:p w14:paraId="34E21AD2"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451.00</w:t>
            </w:r>
          </w:p>
        </w:tc>
      </w:tr>
      <w:tr w:rsidR="005C6920" w:rsidRPr="00A06E24" w14:paraId="531A735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663B413A"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1123-01-13-021</w:t>
            </w:r>
          </w:p>
        </w:tc>
        <w:tc>
          <w:tcPr>
            <w:tcW w:w="3397" w:type="pct"/>
            <w:noWrap/>
            <w:hideMark/>
          </w:tcPr>
          <w:p w14:paraId="0A424BE1"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MEDINA MENDEZ ERIK ENRIQUE</w:t>
            </w:r>
          </w:p>
        </w:tc>
        <w:tc>
          <w:tcPr>
            <w:tcW w:w="633" w:type="pct"/>
            <w:noWrap/>
            <w:hideMark/>
          </w:tcPr>
          <w:p w14:paraId="2C65A93E"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14,881.91</w:t>
            </w:r>
          </w:p>
        </w:tc>
      </w:tr>
      <w:tr w:rsidR="005C6920" w:rsidRPr="00A06E24" w14:paraId="1BAB882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8C76C7B"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1123-01-13-022</w:t>
            </w:r>
          </w:p>
        </w:tc>
        <w:tc>
          <w:tcPr>
            <w:tcW w:w="3397" w:type="pct"/>
            <w:noWrap/>
            <w:hideMark/>
          </w:tcPr>
          <w:p w14:paraId="5599740A"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MALDONADO LOPEZ SELENE</w:t>
            </w:r>
          </w:p>
        </w:tc>
        <w:tc>
          <w:tcPr>
            <w:tcW w:w="633" w:type="pct"/>
            <w:noWrap/>
            <w:hideMark/>
          </w:tcPr>
          <w:p w14:paraId="7B0576CD"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12,520.10</w:t>
            </w:r>
          </w:p>
        </w:tc>
      </w:tr>
      <w:tr w:rsidR="005C6920" w:rsidRPr="00A06E24" w14:paraId="229307A1"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1E9295B0"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1123-01-13-025</w:t>
            </w:r>
          </w:p>
        </w:tc>
        <w:tc>
          <w:tcPr>
            <w:tcW w:w="3397" w:type="pct"/>
            <w:noWrap/>
            <w:hideMark/>
          </w:tcPr>
          <w:p w14:paraId="788534C9"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MEJIA SANDOVAL ILIANA MARGARITA</w:t>
            </w:r>
          </w:p>
        </w:tc>
        <w:tc>
          <w:tcPr>
            <w:tcW w:w="633" w:type="pct"/>
            <w:noWrap/>
            <w:hideMark/>
          </w:tcPr>
          <w:p w14:paraId="2946F789"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4,637.80</w:t>
            </w:r>
          </w:p>
        </w:tc>
      </w:tr>
      <w:tr w:rsidR="005C6920" w:rsidRPr="00A06E24" w14:paraId="4C88BE9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7D98828D"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1123-01-13-026</w:t>
            </w:r>
          </w:p>
        </w:tc>
        <w:tc>
          <w:tcPr>
            <w:tcW w:w="3397" w:type="pct"/>
            <w:noWrap/>
            <w:hideMark/>
          </w:tcPr>
          <w:p w14:paraId="5ED55DF9"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MEDICA DEPOT</w:t>
            </w:r>
          </w:p>
        </w:tc>
        <w:tc>
          <w:tcPr>
            <w:tcW w:w="633" w:type="pct"/>
            <w:noWrap/>
            <w:hideMark/>
          </w:tcPr>
          <w:p w14:paraId="3A82F1F3"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6,997.74</w:t>
            </w:r>
          </w:p>
        </w:tc>
      </w:tr>
      <w:tr w:rsidR="005C6920" w:rsidRPr="00A06E24" w14:paraId="45BA4E0C"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5053D84"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1123-01-13-029</w:t>
            </w:r>
          </w:p>
        </w:tc>
        <w:tc>
          <w:tcPr>
            <w:tcW w:w="3397" w:type="pct"/>
            <w:noWrap/>
            <w:hideMark/>
          </w:tcPr>
          <w:p w14:paraId="2515B870"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MALDONADO ROSAS ANA LAURA</w:t>
            </w:r>
          </w:p>
        </w:tc>
        <w:tc>
          <w:tcPr>
            <w:tcW w:w="633" w:type="pct"/>
            <w:noWrap/>
            <w:hideMark/>
          </w:tcPr>
          <w:p w14:paraId="4D515F1A"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698.55</w:t>
            </w:r>
          </w:p>
        </w:tc>
      </w:tr>
      <w:tr w:rsidR="005C6920" w:rsidRPr="00A06E24" w14:paraId="5453E03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175107E4"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1123-01-13-030</w:t>
            </w:r>
          </w:p>
        </w:tc>
        <w:tc>
          <w:tcPr>
            <w:tcW w:w="3397" w:type="pct"/>
            <w:noWrap/>
            <w:hideMark/>
          </w:tcPr>
          <w:p w14:paraId="1AA86E07"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MARTINEZ OLVERA ALEJANDRA</w:t>
            </w:r>
          </w:p>
        </w:tc>
        <w:tc>
          <w:tcPr>
            <w:tcW w:w="633" w:type="pct"/>
            <w:noWrap/>
            <w:hideMark/>
          </w:tcPr>
          <w:p w14:paraId="4A91BEDC"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7,086.00</w:t>
            </w:r>
          </w:p>
        </w:tc>
      </w:tr>
      <w:tr w:rsidR="005C6920" w:rsidRPr="00A06E24" w14:paraId="4375FA9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0CDF6E6"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1123-01-16-003</w:t>
            </w:r>
          </w:p>
        </w:tc>
        <w:tc>
          <w:tcPr>
            <w:tcW w:w="3397" w:type="pct"/>
            <w:noWrap/>
            <w:hideMark/>
          </w:tcPr>
          <w:p w14:paraId="6885A99F"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PEREDA GARCIA DE LEON SUREYMA</w:t>
            </w:r>
          </w:p>
        </w:tc>
        <w:tc>
          <w:tcPr>
            <w:tcW w:w="633" w:type="pct"/>
            <w:noWrap/>
            <w:hideMark/>
          </w:tcPr>
          <w:p w14:paraId="6AC93152"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1,100.00</w:t>
            </w:r>
          </w:p>
        </w:tc>
      </w:tr>
      <w:tr w:rsidR="005C6920" w:rsidRPr="00A06E24" w14:paraId="159E6D3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201B70F6"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1123-01-16-004</w:t>
            </w:r>
          </w:p>
        </w:tc>
        <w:tc>
          <w:tcPr>
            <w:tcW w:w="3397" w:type="pct"/>
            <w:noWrap/>
            <w:hideMark/>
          </w:tcPr>
          <w:p w14:paraId="57C95BBE"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PEREZ TELLES AGUSTIN</w:t>
            </w:r>
          </w:p>
        </w:tc>
        <w:tc>
          <w:tcPr>
            <w:tcW w:w="633" w:type="pct"/>
            <w:noWrap/>
            <w:hideMark/>
          </w:tcPr>
          <w:p w14:paraId="62D161B6"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16.72</w:t>
            </w:r>
          </w:p>
        </w:tc>
      </w:tr>
      <w:tr w:rsidR="005C6920" w:rsidRPr="00A06E24" w14:paraId="2D81148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79D0B89C"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1123-01-16-016</w:t>
            </w:r>
          </w:p>
        </w:tc>
        <w:tc>
          <w:tcPr>
            <w:tcW w:w="3397" w:type="pct"/>
            <w:noWrap/>
            <w:hideMark/>
          </w:tcPr>
          <w:p w14:paraId="57472C83"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PINEDA ARCIGA ELIAS</w:t>
            </w:r>
          </w:p>
        </w:tc>
        <w:tc>
          <w:tcPr>
            <w:tcW w:w="633" w:type="pct"/>
            <w:noWrap/>
            <w:hideMark/>
          </w:tcPr>
          <w:p w14:paraId="60837089"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1,043.00</w:t>
            </w:r>
          </w:p>
        </w:tc>
      </w:tr>
      <w:tr w:rsidR="005C6920" w:rsidRPr="00A06E24" w14:paraId="58CA4272"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BFD7A4D"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1123-01-16-020</w:t>
            </w:r>
          </w:p>
        </w:tc>
        <w:tc>
          <w:tcPr>
            <w:tcW w:w="3397" w:type="pct"/>
            <w:noWrap/>
            <w:hideMark/>
          </w:tcPr>
          <w:p w14:paraId="5649AE18"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PÉREZ MACIEL MARÍA ROBERTINA</w:t>
            </w:r>
          </w:p>
        </w:tc>
        <w:tc>
          <w:tcPr>
            <w:tcW w:w="633" w:type="pct"/>
            <w:noWrap/>
            <w:hideMark/>
          </w:tcPr>
          <w:p w14:paraId="63A8AB8E"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4,445.00</w:t>
            </w:r>
          </w:p>
        </w:tc>
      </w:tr>
      <w:tr w:rsidR="005C6920" w:rsidRPr="00A06E24" w14:paraId="2C7579A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626403C7"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1123-01-16-021</w:t>
            </w:r>
          </w:p>
        </w:tc>
        <w:tc>
          <w:tcPr>
            <w:tcW w:w="3397" w:type="pct"/>
            <w:noWrap/>
            <w:hideMark/>
          </w:tcPr>
          <w:p w14:paraId="31F1C681"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PASTOR PERFINO ANDREA YUNUEN</w:t>
            </w:r>
          </w:p>
        </w:tc>
        <w:tc>
          <w:tcPr>
            <w:tcW w:w="633" w:type="pct"/>
            <w:noWrap/>
            <w:hideMark/>
          </w:tcPr>
          <w:p w14:paraId="23591B35"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13,655.00</w:t>
            </w:r>
          </w:p>
        </w:tc>
      </w:tr>
      <w:tr w:rsidR="005C6920" w:rsidRPr="00A06E24" w14:paraId="164A7D98"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1C8B464"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1123-01-16-024</w:t>
            </w:r>
          </w:p>
        </w:tc>
        <w:tc>
          <w:tcPr>
            <w:tcW w:w="3397" w:type="pct"/>
            <w:noWrap/>
            <w:hideMark/>
          </w:tcPr>
          <w:p w14:paraId="7BBD270F"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PRIETO MARTINEZ RAMON DARIO</w:t>
            </w:r>
          </w:p>
        </w:tc>
        <w:tc>
          <w:tcPr>
            <w:tcW w:w="633" w:type="pct"/>
            <w:noWrap/>
            <w:hideMark/>
          </w:tcPr>
          <w:p w14:paraId="22905646"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12,928.80</w:t>
            </w:r>
          </w:p>
        </w:tc>
      </w:tr>
      <w:tr w:rsidR="005C6920" w:rsidRPr="00A06E24" w14:paraId="69DD166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2C0F29B"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1123-01-17-002</w:t>
            </w:r>
          </w:p>
        </w:tc>
        <w:tc>
          <w:tcPr>
            <w:tcW w:w="3397" w:type="pct"/>
            <w:noWrap/>
            <w:hideMark/>
          </w:tcPr>
          <w:p w14:paraId="7F27FB99"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QUEMSA S.A. DE C.V.</w:t>
            </w:r>
          </w:p>
        </w:tc>
        <w:tc>
          <w:tcPr>
            <w:tcW w:w="633" w:type="pct"/>
            <w:noWrap/>
            <w:hideMark/>
          </w:tcPr>
          <w:p w14:paraId="3BEC0DE0"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1,341.97</w:t>
            </w:r>
          </w:p>
        </w:tc>
      </w:tr>
      <w:tr w:rsidR="005C6920" w:rsidRPr="00A06E24" w14:paraId="0E3634B5"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61B23B72"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1123-01-18-013</w:t>
            </w:r>
          </w:p>
        </w:tc>
        <w:tc>
          <w:tcPr>
            <w:tcW w:w="3397" w:type="pct"/>
            <w:noWrap/>
            <w:hideMark/>
          </w:tcPr>
          <w:p w14:paraId="0D9F7B2E"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RENTERIA GUTIERREZ EDUARDO</w:t>
            </w:r>
          </w:p>
        </w:tc>
        <w:tc>
          <w:tcPr>
            <w:tcW w:w="633" w:type="pct"/>
            <w:noWrap/>
            <w:hideMark/>
          </w:tcPr>
          <w:p w14:paraId="3A45435E"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662.91</w:t>
            </w:r>
          </w:p>
        </w:tc>
      </w:tr>
      <w:tr w:rsidR="005C6920" w:rsidRPr="00A06E24" w14:paraId="5606C83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090C923"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1123-01-18-017</w:t>
            </w:r>
          </w:p>
        </w:tc>
        <w:tc>
          <w:tcPr>
            <w:tcW w:w="3397" w:type="pct"/>
            <w:noWrap/>
            <w:hideMark/>
          </w:tcPr>
          <w:p w14:paraId="5D812532"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ROMERO BLANCAS VICTOR HUGO</w:t>
            </w:r>
          </w:p>
        </w:tc>
        <w:tc>
          <w:tcPr>
            <w:tcW w:w="633" w:type="pct"/>
            <w:noWrap/>
            <w:hideMark/>
          </w:tcPr>
          <w:p w14:paraId="3E7CD511"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1,050.00</w:t>
            </w:r>
          </w:p>
        </w:tc>
      </w:tr>
      <w:tr w:rsidR="005C6920" w:rsidRPr="00A06E24" w14:paraId="427CDAD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D3BB40E"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1123-01-18-018</w:t>
            </w:r>
          </w:p>
        </w:tc>
        <w:tc>
          <w:tcPr>
            <w:tcW w:w="3397" w:type="pct"/>
            <w:noWrap/>
            <w:hideMark/>
          </w:tcPr>
          <w:p w14:paraId="56776144"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RUEDA GARCÍA LAURA ISELA</w:t>
            </w:r>
          </w:p>
        </w:tc>
        <w:tc>
          <w:tcPr>
            <w:tcW w:w="633" w:type="pct"/>
            <w:noWrap/>
            <w:hideMark/>
          </w:tcPr>
          <w:p w14:paraId="3CDB41EC"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45.89</w:t>
            </w:r>
          </w:p>
        </w:tc>
      </w:tr>
      <w:tr w:rsidR="005C6920" w:rsidRPr="00A06E24" w14:paraId="726BAAB4"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AE55236"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1123-01-18-019</w:t>
            </w:r>
          </w:p>
        </w:tc>
        <w:tc>
          <w:tcPr>
            <w:tcW w:w="3397" w:type="pct"/>
            <w:noWrap/>
            <w:hideMark/>
          </w:tcPr>
          <w:p w14:paraId="5A8FBA1B"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RUIZ DE CHAVEZ SANCHEZ JOSEFINA</w:t>
            </w:r>
          </w:p>
        </w:tc>
        <w:tc>
          <w:tcPr>
            <w:tcW w:w="633" w:type="pct"/>
            <w:noWrap/>
            <w:hideMark/>
          </w:tcPr>
          <w:p w14:paraId="56E38B81"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5,680.16</w:t>
            </w:r>
          </w:p>
        </w:tc>
      </w:tr>
      <w:tr w:rsidR="005C6920" w:rsidRPr="00A06E24" w14:paraId="210BB7AD"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2780A93D"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1123-01-18-020</w:t>
            </w:r>
          </w:p>
        </w:tc>
        <w:tc>
          <w:tcPr>
            <w:tcW w:w="3397" w:type="pct"/>
            <w:noWrap/>
            <w:hideMark/>
          </w:tcPr>
          <w:p w14:paraId="0DE947BB"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ROMERO ZARCO RICARDO</w:t>
            </w:r>
          </w:p>
        </w:tc>
        <w:tc>
          <w:tcPr>
            <w:tcW w:w="633" w:type="pct"/>
            <w:noWrap/>
            <w:hideMark/>
          </w:tcPr>
          <w:p w14:paraId="497177BF"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15,892.00</w:t>
            </w:r>
          </w:p>
        </w:tc>
      </w:tr>
      <w:tr w:rsidR="005C6920" w:rsidRPr="00A06E24" w14:paraId="158C7B0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99220CB"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1123-01-19-022</w:t>
            </w:r>
          </w:p>
        </w:tc>
        <w:tc>
          <w:tcPr>
            <w:tcW w:w="3397" w:type="pct"/>
            <w:noWrap/>
            <w:hideMark/>
          </w:tcPr>
          <w:p w14:paraId="5600E762"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SANDOVAL LOPEZ JAVIER</w:t>
            </w:r>
          </w:p>
        </w:tc>
        <w:tc>
          <w:tcPr>
            <w:tcW w:w="633" w:type="pct"/>
            <w:noWrap/>
            <w:hideMark/>
          </w:tcPr>
          <w:p w14:paraId="7BB97A0F"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0.27</w:t>
            </w:r>
          </w:p>
        </w:tc>
      </w:tr>
      <w:tr w:rsidR="005C6920" w:rsidRPr="00A06E24" w14:paraId="289FA7CE"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49586C79"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1123-01-19-023</w:t>
            </w:r>
          </w:p>
        </w:tc>
        <w:tc>
          <w:tcPr>
            <w:tcW w:w="3397" w:type="pct"/>
            <w:noWrap/>
            <w:hideMark/>
          </w:tcPr>
          <w:p w14:paraId="604628E2"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SOLIS QUEZADA IZMIR JESUS</w:t>
            </w:r>
          </w:p>
        </w:tc>
        <w:tc>
          <w:tcPr>
            <w:tcW w:w="633" w:type="pct"/>
            <w:noWrap/>
            <w:hideMark/>
          </w:tcPr>
          <w:p w14:paraId="7E9B5883"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1,468.98</w:t>
            </w:r>
          </w:p>
        </w:tc>
      </w:tr>
      <w:tr w:rsidR="005C6920" w:rsidRPr="00A06E24" w14:paraId="06777CD7"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0FF55A63"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1123-01-19-030</w:t>
            </w:r>
          </w:p>
        </w:tc>
        <w:tc>
          <w:tcPr>
            <w:tcW w:w="3397" w:type="pct"/>
            <w:noWrap/>
            <w:hideMark/>
          </w:tcPr>
          <w:p w14:paraId="5299458E"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SALGUERO CORREA JOSE JUAN</w:t>
            </w:r>
          </w:p>
        </w:tc>
        <w:tc>
          <w:tcPr>
            <w:tcW w:w="633" w:type="pct"/>
            <w:noWrap/>
            <w:hideMark/>
          </w:tcPr>
          <w:p w14:paraId="5D0E3E43"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1,000.00</w:t>
            </w:r>
          </w:p>
        </w:tc>
      </w:tr>
      <w:tr w:rsidR="005C6920" w:rsidRPr="00A06E24" w14:paraId="12BBFB36"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30FCF82F"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1123-01-19-031</w:t>
            </w:r>
          </w:p>
        </w:tc>
        <w:tc>
          <w:tcPr>
            <w:tcW w:w="3397" w:type="pct"/>
            <w:noWrap/>
            <w:hideMark/>
          </w:tcPr>
          <w:p w14:paraId="73C9DFC3"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SALCEDO GUZMAN JOSE</w:t>
            </w:r>
          </w:p>
        </w:tc>
        <w:tc>
          <w:tcPr>
            <w:tcW w:w="633" w:type="pct"/>
            <w:noWrap/>
            <w:hideMark/>
          </w:tcPr>
          <w:p w14:paraId="229A40FD"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299.98</w:t>
            </w:r>
          </w:p>
        </w:tc>
      </w:tr>
      <w:tr w:rsidR="005C6920" w:rsidRPr="00A06E24" w14:paraId="75B5B661"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0A0FD2A"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1123-01-20-006</w:t>
            </w:r>
          </w:p>
        </w:tc>
        <w:tc>
          <w:tcPr>
            <w:tcW w:w="3397" w:type="pct"/>
            <w:noWrap/>
            <w:hideMark/>
          </w:tcPr>
          <w:p w14:paraId="4B1D1716"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TORRES HERNANDEZ MA. DEL CARMEN</w:t>
            </w:r>
          </w:p>
        </w:tc>
        <w:tc>
          <w:tcPr>
            <w:tcW w:w="633" w:type="pct"/>
            <w:noWrap/>
            <w:hideMark/>
          </w:tcPr>
          <w:p w14:paraId="360B973C"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374.68</w:t>
            </w:r>
          </w:p>
        </w:tc>
      </w:tr>
      <w:tr w:rsidR="005C6920" w:rsidRPr="00A06E24" w14:paraId="0DD4CB3A" w14:textId="77777777" w:rsidTr="005C6920">
        <w:trPr>
          <w:trHeight w:val="300"/>
        </w:trPr>
        <w:tc>
          <w:tcPr>
            <w:cnfStyle w:val="001000000000" w:firstRow="0" w:lastRow="0" w:firstColumn="1" w:lastColumn="0" w:oddVBand="0" w:evenVBand="0" w:oddHBand="0" w:evenHBand="0" w:firstRowFirstColumn="0" w:firstRowLastColumn="0" w:lastRowFirstColumn="0" w:lastRowLastColumn="0"/>
            <w:tcW w:w="970" w:type="pct"/>
            <w:noWrap/>
            <w:hideMark/>
          </w:tcPr>
          <w:p w14:paraId="5722A26B" w14:textId="77777777" w:rsidR="005C6920" w:rsidRPr="00A06E24" w:rsidRDefault="005C6920" w:rsidP="005C6920">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1123-01-22-007</w:t>
            </w:r>
          </w:p>
        </w:tc>
        <w:tc>
          <w:tcPr>
            <w:tcW w:w="3397" w:type="pct"/>
            <w:noWrap/>
            <w:hideMark/>
          </w:tcPr>
          <w:p w14:paraId="66BDD463" w14:textId="77777777" w:rsidR="005C6920" w:rsidRPr="00A06E24" w:rsidRDefault="005C6920" w:rsidP="005C692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VALDEZ MARTINEZ MOISES</w:t>
            </w:r>
          </w:p>
        </w:tc>
        <w:tc>
          <w:tcPr>
            <w:tcW w:w="633" w:type="pct"/>
            <w:noWrap/>
            <w:hideMark/>
          </w:tcPr>
          <w:p w14:paraId="1B89BAED" w14:textId="77777777" w:rsidR="005C6920" w:rsidRPr="00A06E24" w:rsidRDefault="005C6920" w:rsidP="005C692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96,908.50</w:t>
            </w:r>
          </w:p>
        </w:tc>
      </w:tr>
    </w:tbl>
    <w:p w14:paraId="0E73C638" w14:textId="77777777" w:rsidR="005F162D" w:rsidRPr="00FB4627" w:rsidRDefault="005F162D" w:rsidP="00C416CF">
      <w:pPr>
        <w:jc w:val="both"/>
        <w:rPr>
          <w:rFonts w:ascii="Aptos Narrow" w:hAnsi="Aptos Narrow"/>
        </w:rPr>
      </w:pPr>
    </w:p>
    <w:p w14:paraId="0A881AF4" w14:textId="77777777" w:rsidR="007E5705" w:rsidRPr="00FB4627" w:rsidRDefault="007E5705" w:rsidP="00C416CF">
      <w:pPr>
        <w:jc w:val="both"/>
        <w:rPr>
          <w:rFonts w:ascii="Aptos Narrow" w:hAnsi="Aptos Narrow"/>
        </w:rPr>
      </w:pPr>
      <w:r w:rsidRPr="00FB4627">
        <w:rPr>
          <w:rFonts w:ascii="Aptos Narrow" w:hAnsi="Aptos Narrow"/>
        </w:rPr>
        <w:t>El análisis de saldos para su posterior depuración se está llevando a cabo por las áreas correspondientes y atendiendo los lineamientos que para el efecto desarrollo y puso a disposición de los entes la Secretaría de finanzas y administración</w:t>
      </w:r>
      <w:r w:rsidR="005F162D" w:rsidRPr="00FB4627">
        <w:rPr>
          <w:rFonts w:ascii="Aptos Narrow" w:hAnsi="Aptos Narrow"/>
        </w:rPr>
        <w:t>.</w:t>
      </w:r>
    </w:p>
    <w:p w14:paraId="227EB67E" w14:textId="5F4B25B6" w:rsidR="007E5705" w:rsidRPr="00FB4627" w:rsidRDefault="007568D3">
      <w:pPr>
        <w:rPr>
          <w:rFonts w:ascii="Aptos Narrow" w:hAnsi="Aptos Narrow"/>
        </w:rPr>
      </w:pPr>
      <w:r w:rsidRPr="00FB4627">
        <w:rPr>
          <w:rFonts w:ascii="Aptos Narrow" w:hAnsi="Aptos Narrow"/>
        </w:rPr>
        <w:t>S</w:t>
      </w:r>
      <w:r w:rsidR="007E5705" w:rsidRPr="00FB4627">
        <w:rPr>
          <w:rFonts w:ascii="Aptos Narrow" w:hAnsi="Aptos Narrow"/>
        </w:rPr>
        <w:t>e están realizando las acciones de cobro, regularización y registro correspondientes. Así mismo los que de acuerdo a los lineamientos mencionados se deban depurar.</w:t>
      </w:r>
    </w:p>
    <w:p w14:paraId="722BCDEC" w14:textId="77777777" w:rsidR="001E534F" w:rsidRPr="00FB4627" w:rsidRDefault="001E534F" w:rsidP="001E534F">
      <w:pPr>
        <w:spacing w:after="0" w:line="240" w:lineRule="auto"/>
        <w:rPr>
          <w:rFonts w:ascii="Aptos Narrow" w:hAnsi="Aptos Narrow"/>
          <w:b/>
          <w:bCs/>
        </w:rPr>
      </w:pPr>
      <w:bookmarkStart w:id="0" w:name="_Hlk190684903"/>
      <w:r w:rsidRPr="00FB4627">
        <w:rPr>
          <w:rFonts w:ascii="Aptos Narrow" w:hAnsi="Aptos Narrow"/>
          <w:b/>
          <w:bCs/>
        </w:rPr>
        <w:t>Anticipo a Proveedores por Adquisición de Bienes y Prestación de Servicios a Corto Plazo</w:t>
      </w:r>
    </w:p>
    <w:tbl>
      <w:tblPr>
        <w:tblStyle w:val="Tablaconcuadrcula1clara"/>
        <w:tblW w:w="5000" w:type="pct"/>
        <w:tblLook w:val="04A0" w:firstRow="1" w:lastRow="0" w:firstColumn="1" w:lastColumn="0" w:noHBand="0" w:noVBand="1"/>
      </w:tblPr>
      <w:tblGrid>
        <w:gridCol w:w="5768"/>
        <w:gridCol w:w="1531"/>
        <w:gridCol w:w="1529"/>
      </w:tblGrid>
      <w:tr w:rsidR="00C416CF" w:rsidRPr="00A06E24" w14:paraId="0758B918" w14:textId="77777777" w:rsidTr="00C416C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67" w:type="pct"/>
            <w:noWrap/>
            <w:hideMark/>
          </w:tcPr>
          <w:p w14:paraId="1587C1E2" w14:textId="77777777" w:rsidR="00C416CF" w:rsidRPr="00A06E24" w:rsidRDefault="00C416CF" w:rsidP="00C416CF">
            <w:pPr>
              <w:jc w:val="center"/>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Concepto</w:t>
            </w:r>
          </w:p>
        </w:tc>
        <w:tc>
          <w:tcPr>
            <w:tcW w:w="867" w:type="pct"/>
            <w:noWrap/>
            <w:hideMark/>
          </w:tcPr>
          <w:p w14:paraId="1425CB5A" w14:textId="36B98D76" w:rsidR="00C416CF" w:rsidRPr="00A06E24" w:rsidRDefault="00240042" w:rsidP="00C416CF">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2024</w:t>
            </w:r>
          </w:p>
        </w:tc>
        <w:tc>
          <w:tcPr>
            <w:tcW w:w="867" w:type="pct"/>
            <w:noWrap/>
            <w:hideMark/>
          </w:tcPr>
          <w:p w14:paraId="08F703C8" w14:textId="48EDF99E" w:rsidR="00C416CF" w:rsidRPr="00A06E24" w:rsidRDefault="00D216B5" w:rsidP="00C416CF">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r>
      <w:tr w:rsidR="00C416CF" w:rsidRPr="00A06E24" w14:paraId="03606FE3" w14:textId="77777777" w:rsidTr="00C416CF">
        <w:trPr>
          <w:trHeight w:val="900"/>
        </w:trPr>
        <w:tc>
          <w:tcPr>
            <w:cnfStyle w:val="001000000000" w:firstRow="0" w:lastRow="0" w:firstColumn="1" w:lastColumn="0" w:oddVBand="0" w:evenVBand="0" w:oddHBand="0" w:evenHBand="0" w:firstRowFirstColumn="0" w:firstRowLastColumn="0" w:lastRowFirstColumn="0" w:lastRowLastColumn="0"/>
            <w:tcW w:w="3267" w:type="pct"/>
            <w:hideMark/>
          </w:tcPr>
          <w:p w14:paraId="71C1925A" w14:textId="77777777" w:rsidR="00C416CF" w:rsidRPr="00A06E24" w:rsidRDefault="00C416CF" w:rsidP="00C416CF">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ANTICIPO A PROVEEDORES POR ADQUISICIÓN DE BIENES Y PRESTACIÓN DE SERVICIOS A CORTO PLAZO</w:t>
            </w:r>
          </w:p>
        </w:tc>
        <w:tc>
          <w:tcPr>
            <w:tcW w:w="867" w:type="pct"/>
            <w:noWrap/>
            <w:hideMark/>
          </w:tcPr>
          <w:p w14:paraId="2A186F39" w14:textId="464E9E46" w:rsidR="00C416CF" w:rsidRPr="00A06E24" w:rsidRDefault="00D216B5" w:rsidP="00C416C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260,543.90</w:t>
            </w:r>
          </w:p>
        </w:tc>
        <w:tc>
          <w:tcPr>
            <w:tcW w:w="867" w:type="pct"/>
            <w:noWrap/>
            <w:hideMark/>
          </w:tcPr>
          <w:p w14:paraId="066FA02C" w14:textId="511AC74F" w:rsidR="00C416CF" w:rsidRPr="00A06E24" w:rsidRDefault="00D216B5" w:rsidP="00C416C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147,793.88</w:t>
            </w:r>
          </w:p>
        </w:tc>
      </w:tr>
    </w:tbl>
    <w:p w14:paraId="25B0F7E9" w14:textId="77777777" w:rsidR="001E534F" w:rsidRPr="00FB4627" w:rsidRDefault="001E534F" w:rsidP="001E534F">
      <w:pPr>
        <w:spacing w:after="0" w:line="240" w:lineRule="auto"/>
        <w:rPr>
          <w:rFonts w:ascii="Aptos Narrow" w:hAnsi="Aptos Narrow"/>
          <w:b/>
          <w:bCs/>
        </w:rPr>
      </w:pPr>
    </w:p>
    <w:p w14:paraId="11237213" w14:textId="22B70B44" w:rsidR="00F06917" w:rsidRPr="00FB4627" w:rsidRDefault="00F06917" w:rsidP="001E534F">
      <w:pPr>
        <w:spacing w:after="0" w:line="240" w:lineRule="auto"/>
        <w:rPr>
          <w:rFonts w:ascii="Aptos Narrow" w:hAnsi="Aptos Narrow"/>
          <w:b/>
          <w:bCs/>
        </w:rPr>
      </w:pPr>
      <w:r w:rsidRPr="00FB4627">
        <w:rPr>
          <w:rFonts w:ascii="Aptos Narrow" w:hAnsi="Aptos Narrow"/>
          <w:b/>
          <w:bCs/>
        </w:rPr>
        <w:t xml:space="preserve">Movimientos del </w:t>
      </w:r>
      <w:r w:rsidR="00345230" w:rsidRPr="00FB4627">
        <w:rPr>
          <w:rFonts w:ascii="Aptos Narrow" w:hAnsi="Aptos Narrow"/>
          <w:b/>
          <w:bCs/>
        </w:rPr>
        <w:t xml:space="preserve">ejercicio </w:t>
      </w:r>
      <w:r w:rsidR="00240042" w:rsidRPr="00FB4627">
        <w:rPr>
          <w:rFonts w:ascii="Aptos Narrow" w:hAnsi="Aptos Narrow"/>
          <w:b/>
          <w:bCs/>
        </w:rPr>
        <w:t>2024</w:t>
      </w:r>
    </w:p>
    <w:p w14:paraId="63ECDD04" w14:textId="0B5D006A" w:rsidR="00D216B5" w:rsidRPr="00FB4627" w:rsidRDefault="00D216B5" w:rsidP="001E534F">
      <w:pPr>
        <w:spacing w:after="0" w:line="240" w:lineRule="auto"/>
        <w:rPr>
          <w:rFonts w:ascii="Aptos Narrow" w:hAnsi="Aptos Narrow"/>
          <w:b/>
          <w:bCs/>
        </w:rPr>
      </w:pPr>
      <w:r w:rsidRPr="00FB4627">
        <w:rPr>
          <w:rFonts w:ascii="Aptos Narrow" w:hAnsi="Aptos Narrow"/>
          <w:b/>
          <w:bCs/>
        </w:rPr>
        <w:t xml:space="preserve"> 112,750.02</w:t>
      </w:r>
    </w:p>
    <w:p w14:paraId="17DC00DF" w14:textId="77777777" w:rsidR="00F06917" w:rsidRPr="00FB4627" w:rsidRDefault="00F06917" w:rsidP="001E534F">
      <w:pPr>
        <w:spacing w:after="0" w:line="240" w:lineRule="auto"/>
        <w:rPr>
          <w:rFonts w:ascii="Aptos Narrow" w:hAnsi="Aptos Narrow"/>
          <w:b/>
          <w:bCs/>
        </w:rPr>
      </w:pPr>
    </w:p>
    <w:tbl>
      <w:tblPr>
        <w:tblStyle w:val="Tablaconcuadrcula1clara"/>
        <w:tblW w:w="5000" w:type="pct"/>
        <w:tblLook w:val="04A0" w:firstRow="1" w:lastRow="0" w:firstColumn="1" w:lastColumn="0" w:noHBand="0" w:noVBand="1"/>
      </w:tblPr>
      <w:tblGrid>
        <w:gridCol w:w="1950"/>
        <w:gridCol w:w="3469"/>
        <w:gridCol w:w="1647"/>
        <w:gridCol w:w="1762"/>
      </w:tblGrid>
      <w:tr w:rsidR="00D216B5" w:rsidRPr="00A06E24" w14:paraId="7895DF62" w14:textId="77777777" w:rsidTr="00D216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552B3107"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1965" w:type="pct"/>
            <w:noWrap/>
            <w:hideMark/>
          </w:tcPr>
          <w:p w14:paraId="7504C0F1" w14:textId="77777777" w:rsidR="00D216B5" w:rsidRPr="00A06E24" w:rsidRDefault="00D216B5" w:rsidP="00D216B5">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933" w:type="pct"/>
            <w:noWrap/>
            <w:hideMark/>
          </w:tcPr>
          <w:p w14:paraId="526AD0DD" w14:textId="77777777" w:rsidR="00D216B5" w:rsidRPr="00A06E24" w:rsidRDefault="00D216B5" w:rsidP="00D216B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999" w:type="pct"/>
            <w:noWrap/>
            <w:hideMark/>
          </w:tcPr>
          <w:p w14:paraId="66DB9D1A" w14:textId="77777777" w:rsidR="00D216B5" w:rsidRPr="00A06E24" w:rsidRDefault="00D216B5" w:rsidP="00D216B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D216B5" w:rsidRPr="00A06E24" w14:paraId="31B1B7F1"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28A79D00"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1131-01-03-004</w:t>
            </w:r>
          </w:p>
        </w:tc>
        <w:tc>
          <w:tcPr>
            <w:tcW w:w="1965" w:type="pct"/>
            <w:hideMark/>
          </w:tcPr>
          <w:p w14:paraId="413EE024"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CFE SUMINISTRADOR DE SERVICIOS BASICOS</w:t>
            </w:r>
          </w:p>
        </w:tc>
        <w:tc>
          <w:tcPr>
            <w:tcW w:w="933" w:type="pct"/>
            <w:noWrap/>
            <w:hideMark/>
          </w:tcPr>
          <w:p w14:paraId="2429A86F" w14:textId="09E5866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999" w:type="pct"/>
            <w:noWrap/>
            <w:hideMark/>
          </w:tcPr>
          <w:p w14:paraId="6D2F7E9E" w14:textId="4561D11E"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7,517.00 </w:t>
            </w:r>
          </w:p>
        </w:tc>
      </w:tr>
      <w:tr w:rsidR="00D216B5" w:rsidRPr="00A06E24" w14:paraId="31A25E2C"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09EA716B"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1131-01-03-005</w:t>
            </w:r>
          </w:p>
        </w:tc>
        <w:tc>
          <w:tcPr>
            <w:tcW w:w="1965" w:type="pct"/>
            <w:hideMark/>
          </w:tcPr>
          <w:p w14:paraId="020DD9AF"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ACUARIO MICHIN CIUDAD DE MÉXICO S.A.</w:t>
            </w:r>
          </w:p>
        </w:tc>
        <w:tc>
          <w:tcPr>
            <w:tcW w:w="933" w:type="pct"/>
            <w:noWrap/>
            <w:hideMark/>
          </w:tcPr>
          <w:p w14:paraId="6864D0CF" w14:textId="54A05279"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999" w:type="pct"/>
            <w:noWrap/>
            <w:hideMark/>
          </w:tcPr>
          <w:p w14:paraId="7EAB84EB" w14:textId="2588DF59"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1,400.00 </w:t>
            </w:r>
          </w:p>
        </w:tc>
      </w:tr>
      <w:tr w:rsidR="00D216B5" w:rsidRPr="00A06E24" w14:paraId="56DD463A"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3D038E4F"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1131-01-07-008</w:t>
            </w:r>
          </w:p>
        </w:tc>
        <w:tc>
          <w:tcPr>
            <w:tcW w:w="1965" w:type="pct"/>
            <w:hideMark/>
          </w:tcPr>
          <w:p w14:paraId="4C773BC0"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GARCÍA MADRIGAL JOSÉ ROGELIO</w:t>
            </w:r>
          </w:p>
        </w:tc>
        <w:tc>
          <w:tcPr>
            <w:tcW w:w="933" w:type="pct"/>
            <w:noWrap/>
            <w:hideMark/>
          </w:tcPr>
          <w:p w14:paraId="153C006E" w14:textId="0EED28AF"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999" w:type="pct"/>
            <w:noWrap/>
            <w:hideMark/>
          </w:tcPr>
          <w:p w14:paraId="39E940F8" w14:textId="3B3E82C3"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66.50 </w:t>
            </w:r>
          </w:p>
        </w:tc>
      </w:tr>
      <w:tr w:rsidR="00D216B5" w:rsidRPr="00A06E24" w14:paraId="19498CE1"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01DBF83D"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1131-01-15-004</w:t>
            </w:r>
          </w:p>
        </w:tc>
        <w:tc>
          <w:tcPr>
            <w:tcW w:w="1965" w:type="pct"/>
            <w:hideMark/>
          </w:tcPr>
          <w:p w14:paraId="6ECEF57A"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OPERADORA HOTELERA MH</w:t>
            </w:r>
          </w:p>
        </w:tc>
        <w:tc>
          <w:tcPr>
            <w:tcW w:w="933" w:type="pct"/>
            <w:noWrap/>
            <w:hideMark/>
          </w:tcPr>
          <w:p w14:paraId="14AC47CE" w14:textId="682B4DBA"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999" w:type="pct"/>
            <w:noWrap/>
            <w:hideMark/>
          </w:tcPr>
          <w:p w14:paraId="304B6568" w14:textId="6051BF12"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3,980.00 </w:t>
            </w:r>
          </w:p>
        </w:tc>
      </w:tr>
      <w:tr w:rsidR="00D216B5" w:rsidRPr="00A06E24" w14:paraId="28B9B9AF"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35AE6410"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1131-01-16-003</w:t>
            </w:r>
          </w:p>
        </w:tc>
        <w:tc>
          <w:tcPr>
            <w:tcW w:w="1965" w:type="pct"/>
            <w:hideMark/>
          </w:tcPr>
          <w:p w14:paraId="7E4188DC"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PADILLA ARELLANES SALVADOR</w:t>
            </w:r>
          </w:p>
        </w:tc>
        <w:tc>
          <w:tcPr>
            <w:tcW w:w="933" w:type="pct"/>
            <w:noWrap/>
            <w:hideMark/>
          </w:tcPr>
          <w:p w14:paraId="332C51F7" w14:textId="3B1C01F6"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999" w:type="pct"/>
            <w:noWrap/>
            <w:hideMark/>
          </w:tcPr>
          <w:p w14:paraId="465135E4" w14:textId="3C840DD6"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940.00 </w:t>
            </w:r>
          </w:p>
        </w:tc>
      </w:tr>
      <w:tr w:rsidR="00D216B5" w:rsidRPr="00A06E24" w14:paraId="17FC6A53"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7815487C"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1131-01-18-003</w:t>
            </w:r>
          </w:p>
        </w:tc>
        <w:tc>
          <w:tcPr>
            <w:tcW w:w="1965" w:type="pct"/>
            <w:hideMark/>
          </w:tcPr>
          <w:p w14:paraId="638ABC0C"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ROMERO BLANCAS VICTOR HUGO</w:t>
            </w:r>
          </w:p>
        </w:tc>
        <w:tc>
          <w:tcPr>
            <w:tcW w:w="933" w:type="pct"/>
            <w:noWrap/>
            <w:hideMark/>
          </w:tcPr>
          <w:p w14:paraId="5C5D1411" w14:textId="3113B1EB"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999" w:type="pct"/>
            <w:noWrap/>
            <w:hideMark/>
          </w:tcPr>
          <w:p w14:paraId="79D7A5BE" w14:textId="5B9D62C8"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1,740.00 </w:t>
            </w:r>
          </w:p>
        </w:tc>
      </w:tr>
      <w:tr w:rsidR="00D216B5" w:rsidRPr="00A06E24" w14:paraId="0876917B"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4987B1FE"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1131-01-18-004</w:t>
            </w:r>
          </w:p>
        </w:tc>
        <w:tc>
          <w:tcPr>
            <w:tcW w:w="1965" w:type="pct"/>
            <w:hideMark/>
          </w:tcPr>
          <w:p w14:paraId="75C42DD2"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R2B ARQUITECTURA SA DE CV</w:t>
            </w:r>
          </w:p>
        </w:tc>
        <w:tc>
          <w:tcPr>
            <w:tcW w:w="933" w:type="pct"/>
            <w:noWrap/>
            <w:hideMark/>
          </w:tcPr>
          <w:p w14:paraId="021EB53F" w14:textId="3FE3676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val="pt-BR" w:eastAsia="es-MX"/>
                <w14:ligatures w14:val="none"/>
              </w:rPr>
              <w:t xml:space="preserve">                    </w:t>
            </w:r>
            <w:r w:rsidRPr="00A06E24">
              <w:rPr>
                <w:rFonts w:ascii="Aptos Narrow" w:eastAsia="Times New Roman" w:hAnsi="Aptos Narrow" w:cs="Calibri"/>
                <w:color w:val="000000"/>
                <w:kern w:val="0"/>
                <w:sz w:val="20"/>
                <w:szCs w:val="20"/>
                <w:lang w:eastAsia="es-MX"/>
                <w14:ligatures w14:val="none"/>
              </w:rPr>
              <w:t xml:space="preserve">-   </w:t>
            </w:r>
          </w:p>
        </w:tc>
        <w:tc>
          <w:tcPr>
            <w:tcW w:w="999" w:type="pct"/>
            <w:noWrap/>
            <w:hideMark/>
          </w:tcPr>
          <w:p w14:paraId="6F1BF159" w14:textId="12029E9B"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76,556.52 </w:t>
            </w:r>
          </w:p>
        </w:tc>
      </w:tr>
      <w:tr w:rsidR="00D216B5" w:rsidRPr="00A06E24" w14:paraId="0407FECB"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1104" w:type="pct"/>
            <w:noWrap/>
            <w:hideMark/>
          </w:tcPr>
          <w:p w14:paraId="47B7D707"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1131-01-22-002</w:t>
            </w:r>
          </w:p>
        </w:tc>
        <w:tc>
          <w:tcPr>
            <w:tcW w:w="1965" w:type="pct"/>
            <w:hideMark/>
          </w:tcPr>
          <w:p w14:paraId="72C0FBFC"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VALDEZ MARTINEZ MOISES</w:t>
            </w:r>
          </w:p>
        </w:tc>
        <w:tc>
          <w:tcPr>
            <w:tcW w:w="933" w:type="pct"/>
            <w:noWrap/>
            <w:hideMark/>
          </w:tcPr>
          <w:p w14:paraId="708FE795" w14:textId="098B5F0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999" w:type="pct"/>
            <w:noWrap/>
            <w:hideMark/>
          </w:tcPr>
          <w:p w14:paraId="5BB434D7" w14:textId="42C9444B"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20,550.00 </w:t>
            </w:r>
          </w:p>
        </w:tc>
      </w:tr>
    </w:tbl>
    <w:p w14:paraId="2A44F59D" w14:textId="77777777" w:rsidR="00F06917" w:rsidRPr="00FB4627" w:rsidRDefault="00F06917" w:rsidP="001E534F">
      <w:pPr>
        <w:spacing w:after="0" w:line="240" w:lineRule="auto"/>
        <w:rPr>
          <w:rFonts w:ascii="Aptos Narrow" w:hAnsi="Aptos Narrow"/>
          <w:b/>
          <w:bCs/>
        </w:rPr>
      </w:pPr>
    </w:p>
    <w:p w14:paraId="3ED4CFF2" w14:textId="77777777" w:rsidR="00D0629D" w:rsidRPr="00FB4627" w:rsidRDefault="00F06917" w:rsidP="001E534F">
      <w:pPr>
        <w:spacing w:after="0" w:line="240" w:lineRule="auto"/>
        <w:rPr>
          <w:rFonts w:ascii="Aptos Narrow" w:hAnsi="Aptos Narrow"/>
          <w:b/>
          <w:bCs/>
        </w:rPr>
      </w:pPr>
      <w:r w:rsidRPr="00FB4627">
        <w:rPr>
          <w:rFonts w:ascii="Aptos Narrow" w:hAnsi="Aptos Narrow"/>
          <w:b/>
          <w:bCs/>
        </w:rPr>
        <w:t xml:space="preserve">Saldos de ejercicios anteriores   </w:t>
      </w:r>
    </w:p>
    <w:p w14:paraId="26087284" w14:textId="77777777" w:rsidR="00D0629D" w:rsidRPr="00FB4627" w:rsidRDefault="00D0629D" w:rsidP="001E534F">
      <w:pPr>
        <w:spacing w:after="0" w:line="240" w:lineRule="auto"/>
        <w:rPr>
          <w:rFonts w:ascii="Aptos Narrow" w:hAnsi="Aptos Narrow"/>
          <w:b/>
          <w:bCs/>
        </w:rPr>
      </w:pPr>
    </w:p>
    <w:p w14:paraId="55804451" w14:textId="3E4DC64A" w:rsidR="00D216B5" w:rsidRPr="00FB4627" w:rsidRDefault="00D0629D" w:rsidP="001E534F">
      <w:pPr>
        <w:spacing w:after="0" w:line="240" w:lineRule="auto"/>
        <w:rPr>
          <w:rFonts w:ascii="Aptos Narrow" w:hAnsi="Aptos Narrow"/>
          <w:b/>
          <w:bCs/>
        </w:rPr>
      </w:pPr>
      <w:r w:rsidRPr="00FB4627">
        <w:rPr>
          <w:rFonts w:ascii="Aptos Narrow" w:hAnsi="Aptos Narrow"/>
          <w:b/>
          <w:bCs/>
        </w:rPr>
        <w:t xml:space="preserve"> 147,793.88</w:t>
      </w:r>
      <w:r w:rsidR="00F06917" w:rsidRPr="00FB4627">
        <w:rPr>
          <w:rFonts w:ascii="Aptos Narrow" w:hAnsi="Aptos Narrow"/>
          <w:b/>
          <w:bCs/>
        </w:rPr>
        <w:t xml:space="preserve">  </w:t>
      </w:r>
    </w:p>
    <w:p w14:paraId="383AD408" w14:textId="77777777" w:rsidR="00D216B5" w:rsidRPr="00FB4627" w:rsidRDefault="00D216B5" w:rsidP="001E534F">
      <w:pPr>
        <w:spacing w:after="0" w:line="240" w:lineRule="auto"/>
        <w:rPr>
          <w:rFonts w:ascii="Aptos Narrow" w:hAnsi="Aptos Narrow"/>
          <w:b/>
          <w:bCs/>
        </w:rPr>
      </w:pPr>
    </w:p>
    <w:tbl>
      <w:tblPr>
        <w:tblStyle w:val="Tablaconcuadrcula1clara"/>
        <w:tblW w:w="5000" w:type="pct"/>
        <w:tblLook w:val="04A0" w:firstRow="1" w:lastRow="0" w:firstColumn="1" w:lastColumn="0" w:noHBand="0" w:noVBand="1"/>
      </w:tblPr>
      <w:tblGrid>
        <w:gridCol w:w="1515"/>
        <w:gridCol w:w="4879"/>
        <w:gridCol w:w="1217"/>
        <w:gridCol w:w="1217"/>
      </w:tblGrid>
      <w:tr w:rsidR="00D216B5" w:rsidRPr="00A06E24" w14:paraId="3D80B3FE" w14:textId="77777777" w:rsidTr="00D216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38EAB9AF"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3018" w:type="pct"/>
            <w:noWrap/>
            <w:hideMark/>
          </w:tcPr>
          <w:p w14:paraId="1FE2360F" w14:textId="77777777" w:rsidR="00D216B5" w:rsidRPr="00A06E24" w:rsidRDefault="00D216B5" w:rsidP="00D216B5">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638" w:type="pct"/>
            <w:noWrap/>
            <w:hideMark/>
          </w:tcPr>
          <w:p w14:paraId="44409BDD" w14:textId="77777777" w:rsidR="00D216B5" w:rsidRPr="00A06E24" w:rsidRDefault="00D216B5" w:rsidP="00D216B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638" w:type="pct"/>
            <w:noWrap/>
            <w:hideMark/>
          </w:tcPr>
          <w:p w14:paraId="7DA852E2" w14:textId="77777777" w:rsidR="00D216B5" w:rsidRPr="00A06E24" w:rsidRDefault="00D216B5" w:rsidP="00D216B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D216B5" w:rsidRPr="00A06E24" w14:paraId="2106A9FE"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0D85F5E9"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1131-01-03-002</w:t>
            </w:r>
          </w:p>
        </w:tc>
        <w:tc>
          <w:tcPr>
            <w:tcW w:w="3018" w:type="pct"/>
            <w:hideMark/>
          </w:tcPr>
          <w:p w14:paraId="6737AEEE"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COMISION FEDERAL DE ELECTRICIDAD</w:t>
            </w:r>
          </w:p>
        </w:tc>
        <w:tc>
          <w:tcPr>
            <w:tcW w:w="638" w:type="pct"/>
            <w:noWrap/>
            <w:hideMark/>
          </w:tcPr>
          <w:p w14:paraId="5E3EBEA5" w14:textId="48BCE4F1"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2,510.60 </w:t>
            </w:r>
          </w:p>
        </w:tc>
        <w:tc>
          <w:tcPr>
            <w:tcW w:w="638" w:type="pct"/>
            <w:noWrap/>
            <w:hideMark/>
          </w:tcPr>
          <w:p w14:paraId="2824A625" w14:textId="11A7C626"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2,510.60 </w:t>
            </w:r>
          </w:p>
        </w:tc>
      </w:tr>
      <w:tr w:rsidR="00D216B5" w:rsidRPr="00A06E24" w14:paraId="6DA06643"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17B432DE"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1131-01-07-007</w:t>
            </w:r>
          </w:p>
        </w:tc>
        <w:tc>
          <w:tcPr>
            <w:tcW w:w="3018" w:type="pct"/>
            <w:hideMark/>
          </w:tcPr>
          <w:p w14:paraId="77102DF6"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GRUPO MEXSUS</w:t>
            </w:r>
          </w:p>
        </w:tc>
        <w:tc>
          <w:tcPr>
            <w:tcW w:w="638" w:type="pct"/>
            <w:noWrap/>
            <w:hideMark/>
          </w:tcPr>
          <w:p w14:paraId="42C022DD" w14:textId="6C69560D"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5,917.18 </w:t>
            </w:r>
          </w:p>
        </w:tc>
        <w:tc>
          <w:tcPr>
            <w:tcW w:w="638" w:type="pct"/>
            <w:noWrap/>
            <w:hideMark/>
          </w:tcPr>
          <w:p w14:paraId="600652B9" w14:textId="20171E0C"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5,917.18 </w:t>
            </w:r>
          </w:p>
        </w:tc>
      </w:tr>
      <w:tr w:rsidR="00D216B5" w:rsidRPr="00A06E24" w14:paraId="35BD5ECF"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3D7FF720"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1131-01-08-001</w:t>
            </w:r>
          </w:p>
        </w:tc>
        <w:tc>
          <w:tcPr>
            <w:tcW w:w="3018" w:type="pct"/>
            <w:hideMark/>
          </w:tcPr>
          <w:p w14:paraId="713857EB"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HERNANDEZ OLIVO JUAN SALVADOR</w:t>
            </w:r>
          </w:p>
        </w:tc>
        <w:tc>
          <w:tcPr>
            <w:tcW w:w="638" w:type="pct"/>
            <w:noWrap/>
            <w:hideMark/>
          </w:tcPr>
          <w:p w14:paraId="1991D5A6" w14:textId="31E86670"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638" w:type="pct"/>
            <w:noWrap/>
            <w:hideMark/>
          </w:tcPr>
          <w:p w14:paraId="0ABDFDC7" w14:textId="3BAE9361"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r>
      <w:tr w:rsidR="00D216B5" w:rsidRPr="00A06E24" w14:paraId="4CE48250"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3CEB08C9"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1131-01-09-001</w:t>
            </w:r>
          </w:p>
        </w:tc>
        <w:tc>
          <w:tcPr>
            <w:tcW w:w="3018" w:type="pct"/>
            <w:hideMark/>
          </w:tcPr>
          <w:p w14:paraId="1FBCDBD7"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INSTITUTO MEXICANO DE FAUNA SILVETRE Y ANIMALES</w:t>
            </w:r>
          </w:p>
        </w:tc>
        <w:tc>
          <w:tcPr>
            <w:tcW w:w="638" w:type="pct"/>
            <w:noWrap/>
            <w:hideMark/>
          </w:tcPr>
          <w:p w14:paraId="2B4A9243" w14:textId="3358CF06"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18,900.00 </w:t>
            </w:r>
          </w:p>
        </w:tc>
        <w:tc>
          <w:tcPr>
            <w:tcW w:w="638" w:type="pct"/>
            <w:noWrap/>
            <w:hideMark/>
          </w:tcPr>
          <w:p w14:paraId="66D9CEEF" w14:textId="710AEA66"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18,900.00 </w:t>
            </w:r>
          </w:p>
        </w:tc>
      </w:tr>
      <w:tr w:rsidR="00D216B5" w:rsidRPr="00A06E24" w14:paraId="20001439"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75680895"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1131-01-09-003</w:t>
            </w:r>
          </w:p>
        </w:tc>
        <w:tc>
          <w:tcPr>
            <w:tcW w:w="3018" w:type="pct"/>
            <w:hideMark/>
          </w:tcPr>
          <w:p w14:paraId="331E2DF2"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INFRAESTRUCTURA INTEGRAL APLICADA, S.A. DE C.V.</w:t>
            </w:r>
          </w:p>
        </w:tc>
        <w:tc>
          <w:tcPr>
            <w:tcW w:w="638" w:type="pct"/>
            <w:noWrap/>
            <w:hideMark/>
          </w:tcPr>
          <w:p w14:paraId="27D57375" w14:textId="4ACF475C"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58,000.00 </w:t>
            </w:r>
          </w:p>
        </w:tc>
        <w:tc>
          <w:tcPr>
            <w:tcW w:w="638" w:type="pct"/>
            <w:noWrap/>
            <w:hideMark/>
          </w:tcPr>
          <w:p w14:paraId="42BB217A" w14:textId="0CF17B74"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58,000.00 </w:t>
            </w:r>
          </w:p>
        </w:tc>
      </w:tr>
      <w:tr w:rsidR="00D216B5" w:rsidRPr="00A06E24" w14:paraId="60E6C19F"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3E148C73"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1131-01-10-001</w:t>
            </w:r>
          </w:p>
        </w:tc>
        <w:tc>
          <w:tcPr>
            <w:tcW w:w="3018" w:type="pct"/>
            <w:hideMark/>
          </w:tcPr>
          <w:p w14:paraId="355CE508"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JIMENEZ GUTIERREZ WENSESLAO</w:t>
            </w:r>
          </w:p>
        </w:tc>
        <w:tc>
          <w:tcPr>
            <w:tcW w:w="638" w:type="pct"/>
            <w:noWrap/>
            <w:hideMark/>
          </w:tcPr>
          <w:p w14:paraId="47CB21CC" w14:textId="2719BB41"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2,000.00 </w:t>
            </w:r>
          </w:p>
        </w:tc>
        <w:tc>
          <w:tcPr>
            <w:tcW w:w="638" w:type="pct"/>
            <w:noWrap/>
            <w:hideMark/>
          </w:tcPr>
          <w:p w14:paraId="56DC6A4C" w14:textId="2131633D"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2,000.00 </w:t>
            </w:r>
          </w:p>
        </w:tc>
      </w:tr>
      <w:tr w:rsidR="00D216B5" w:rsidRPr="00A06E24" w14:paraId="0E533AC2"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0F9ECCB4"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1131-01-14-001</w:t>
            </w:r>
          </w:p>
        </w:tc>
        <w:tc>
          <w:tcPr>
            <w:tcW w:w="3018" w:type="pct"/>
            <w:hideMark/>
          </w:tcPr>
          <w:p w14:paraId="5A1FC3FF"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NEUBOX INTERNET S.A. DE C.V.</w:t>
            </w:r>
          </w:p>
        </w:tc>
        <w:tc>
          <w:tcPr>
            <w:tcW w:w="638" w:type="pct"/>
            <w:noWrap/>
            <w:hideMark/>
          </w:tcPr>
          <w:p w14:paraId="0FAEE6BB" w14:textId="7EB8DE98"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val="pt-BR" w:eastAsia="es-MX"/>
                <w14:ligatures w14:val="none"/>
              </w:rPr>
              <w:t xml:space="preserve">       </w:t>
            </w:r>
            <w:r w:rsidRPr="00A06E24">
              <w:rPr>
                <w:rFonts w:ascii="Aptos Narrow" w:eastAsia="Times New Roman" w:hAnsi="Aptos Narrow" w:cs="Calibri"/>
                <w:color w:val="000000"/>
                <w:kern w:val="0"/>
                <w:sz w:val="20"/>
                <w:szCs w:val="20"/>
                <w:lang w:eastAsia="es-MX"/>
                <w14:ligatures w14:val="none"/>
              </w:rPr>
              <w:t xml:space="preserve">3,947.36 </w:t>
            </w:r>
          </w:p>
        </w:tc>
        <w:tc>
          <w:tcPr>
            <w:tcW w:w="638" w:type="pct"/>
            <w:noWrap/>
            <w:hideMark/>
          </w:tcPr>
          <w:p w14:paraId="43D64649" w14:textId="15405958"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3,947.36 </w:t>
            </w:r>
          </w:p>
        </w:tc>
      </w:tr>
      <w:tr w:rsidR="00D216B5" w:rsidRPr="00A06E24" w14:paraId="751B0F2E"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2A01EEF5"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1131-01-14-002</w:t>
            </w:r>
          </w:p>
        </w:tc>
        <w:tc>
          <w:tcPr>
            <w:tcW w:w="3018" w:type="pct"/>
            <w:hideMark/>
          </w:tcPr>
          <w:p w14:paraId="2738F59C"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NAVARRO DE ANTUÑANO ALEJANDRO</w:t>
            </w:r>
          </w:p>
        </w:tc>
        <w:tc>
          <w:tcPr>
            <w:tcW w:w="638" w:type="pct"/>
            <w:noWrap/>
            <w:hideMark/>
          </w:tcPr>
          <w:p w14:paraId="4F333BE3" w14:textId="60B03CA4"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638" w:type="pct"/>
            <w:noWrap/>
            <w:hideMark/>
          </w:tcPr>
          <w:p w14:paraId="7B8D419D" w14:textId="641337D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r>
      <w:tr w:rsidR="00D216B5" w:rsidRPr="00A06E24" w14:paraId="6CDDE72B"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2A224E53"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1131-01-16-002</w:t>
            </w:r>
          </w:p>
        </w:tc>
        <w:tc>
          <w:tcPr>
            <w:tcW w:w="3018" w:type="pct"/>
            <w:hideMark/>
          </w:tcPr>
          <w:p w14:paraId="01238E50"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PINEDA VILLALON MANUEL</w:t>
            </w:r>
          </w:p>
        </w:tc>
        <w:tc>
          <w:tcPr>
            <w:tcW w:w="638" w:type="pct"/>
            <w:noWrap/>
            <w:hideMark/>
          </w:tcPr>
          <w:p w14:paraId="4C174377" w14:textId="50523242"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17,686.00 </w:t>
            </w:r>
          </w:p>
        </w:tc>
        <w:tc>
          <w:tcPr>
            <w:tcW w:w="638" w:type="pct"/>
            <w:noWrap/>
            <w:hideMark/>
          </w:tcPr>
          <w:p w14:paraId="3384131C" w14:textId="7C5EF12E"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17,686.00 </w:t>
            </w:r>
          </w:p>
        </w:tc>
      </w:tr>
      <w:tr w:rsidR="00D216B5" w:rsidRPr="00A06E24" w14:paraId="653E974E" w14:textId="77777777" w:rsidTr="00D216B5">
        <w:trPr>
          <w:trHeight w:val="300"/>
        </w:trPr>
        <w:tc>
          <w:tcPr>
            <w:cnfStyle w:val="001000000000" w:firstRow="0" w:lastRow="0" w:firstColumn="1" w:lastColumn="0" w:oddVBand="0" w:evenVBand="0" w:oddHBand="0" w:evenHBand="0" w:firstRowFirstColumn="0" w:firstRowLastColumn="0" w:lastRowFirstColumn="0" w:lastRowLastColumn="0"/>
            <w:tcW w:w="706" w:type="pct"/>
            <w:noWrap/>
            <w:hideMark/>
          </w:tcPr>
          <w:p w14:paraId="17FA6033" w14:textId="77777777" w:rsidR="00D216B5" w:rsidRPr="00A06E24" w:rsidRDefault="00D216B5" w:rsidP="00D216B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1131-01-18-001</w:t>
            </w:r>
          </w:p>
        </w:tc>
        <w:tc>
          <w:tcPr>
            <w:tcW w:w="3018" w:type="pct"/>
            <w:hideMark/>
          </w:tcPr>
          <w:p w14:paraId="7B493680" w14:textId="77777777"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REYES AREVALO YURITZA</w:t>
            </w:r>
          </w:p>
        </w:tc>
        <w:tc>
          <w:tcPr>
            <w:tcW w:w="638" w:type="pct"/>
            <w:noWrap/>
            <w:hideMark/>
          </w:tcPr>
          <w:p w14:paraId="42BCD29F" w14:textId="61575E6E"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38,832.74 </w:t>
            </w:r>
          </w:p>
        </w:tc>
        <w:tc>
          <w:tcPr>
            <w:tcW w:w="638" w:type="pct"/>
            <w:noWrap/>
            <w:hideMark/>
          </w:tcPr>
          <w:p w14:paraId="60E8FCFE" w14:textId="6FCE9160" w:rsidR="00D216B5" w:rsidRPr="00A06E24" w:rsidRDefault="00D216B5" w:rsidP="00D216B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38,832.74 </w:t>
            </w:r>
          </w:p>
        </w:tc>
      </w:tr>
    </w:tbl>
    <w:p w14:paraId="328F47CD" w14:textId="34C9AE92" w:rsidR="00F06917" w:rsidRPr="00FB4627" w:rsidRDefault="00F06917" w:rsidP="001E534F">
      <w:pPr>
        <w:spacing w:after="0" w:line="240" w:lineRule="auto"/>
        <w:rPr>
          <w:rFonts w:ascii="Aptos Narrow" w:hAnsi="Aptos Narrow"/>
          <w:b/>
          <w:bCs/>
        </w:rPr>
      </w:pPr>
      <w:r w:rsidRPr="00FB4627">
        <w:rPr>
          <w:rFonts w:ascii="Aptos Narrow" w:hAnsi="Aptos Narrow"/>
          <w:b/>
          <w:bCs/>
        </w:rPr>
        <w:t xml:space="preserve">                                                                               </w:t>
      </w:r>
    </w:p>
    <w:p w14:paraId="3DC24D0D" w14:textId="77777777" w:rsidR="00F06917" w:rsidRPr="00FB4627" w:rsidRDefault="00F06917" w:rsidP="001E534F">
      <w:pPr>
        <w:spacing w:after="0" w:line="240" w:lineRule="auto"/>
        <w:rPr>
          <w:rFonts w:ascii="Aptos Narrow" w:hAnsi="Aptos Narrow"/>
          <w:b/>
          <w:bCs/>
        </w:rPr>
      </w:pPr>
    </w:p>
    <w:p w14:paraId="6212D3CC" w14:textId="77777777" w:rsidR="001E534F" w:rsidRPr="00FB4627" w:rsidRDefault="001E534F" w:rsidP="001E534F">
      <w:pPr>
        <w:spacing w:after="0" w:line="240" w:lineRule="auto"/>
        <w:jc w:val="both"/>
        <w:rPr>
          <w:rFonts w:ascii="Aptos Narrow" w:hAnsi="Aptos Narrow"/>
        </w:rPr>
      </w:pPr>
      <w:r w:rsidRPr="00FB4627">
        <w:rPr>
          <w:rFonts w:ascii="Aptos Narrow" w:hAnsi="Aptos Narrow"/>
        </w:rPr>
        <w:t>En este apartado se detallan los anticipos otorgados a proveedores, correspondientes a ejercicios fiscales anteriores, que se encuentran en proceso de revisión para verificar su correcta aplicación, recuperación o, en su caso, proceder a su depuración contable</w:t>
      </w:r>
      <w:bookmarkEnd w:id="0"/>
      <w:r w:rsidRPr="00FB4627">
        <w:rPr>
          <w:rFonts w:ascii="Aptos Narrow" w:hAnsi="Aptos Narrow"/>
        </w:rPr>
        <w:t>.</w:t>
      </w:r>
    </w:p>
    <w:p w14:paraId="07541E6B" w14:textId="77777777" w:rsidR="001E534F" w:rsidRPr="00FB4627" w:rsidRDefault="001E534F" w:rsidP="001E534F">
      <w:pPr>
        <w:spacing w:after="0" w:line="240" w:lineRule="auto"/>
        <w:rPr>
          <w:rFonts w:ascii="Aptos Narrow" w:hAnsi="Aptos Narrow"/>
          <w:b/>
          <w:bCs/>
        </w:rPr>
      </w:pPr>
    </w:p>
    <w:p w14:paraId="411F922A" w14:textId="77777777" w:rsidR="001E534F" w:rsidRPr="00FB4627" w:rsidRDefault="001E534F" w:rsidP="001E534F">
      <w:pPr>
        <w:spacing w:after="0" w:line="240" w:lineRule="auto"/>
        <w:rPr>
          <w:rFonts w:ascii="Aptos Narrow" w:hAnsi="Aptos Narrow"/>
          <w:b/>
          <w:bCs/>
        </w:rPr>
      </w:pPr>
      <w:r w:rsidRPr="00FB4627">
        <w:rPr>
          <w:rFonts w:ascii="Aptos Narrow" w:hAnsi="Aptos Narrow"/>
          <w:b/>
          <w:bCs/>
        </w:rPr>
        <w:t>Inventarios</w:t>
      </w:r>
    </w:p>
    <w:p w14:paraId="73371DEF" w14:textId="3C6E66FD" w:rsidR="001E534F" w:rsidRPr="00FB4627" w:rsidRDefault="001E534F" w:rsidP="001E534F">
      <w:pPr>
        <w:spacing w:after="0" w:line="240" w:lineRule="auto"/>
        <w:rPr>
          <w:rFonts w:ascii="Aptos Narrow" w:hAnsi="Aptos Narrow"/>
        </w:rPr>
      </w:pPr>
      <w:r w:rsidRPr="00FB4627">
        <w:rPr>
          <w:rFonts w:ascii="Aptos Narrow" w:hAnsi="Aptos Narrow"/>
        </w:rPr>
        <w:t xml:space="preserve">Se informa que, al </w:t>
      </w:r>
      <w:r w:rsidR="00345230" w:rsidRPr="00FB4627">
        <w:rPr>
          <w:rFonts w:ascii="Aptos Narrow" w:hAnsi="Aptos Narrow"/>
        </w:rPr>
        <w:t xml:space="preserve">31 (treinta y uno) de diciembre del </w:t>
      </w:r>
      <w:r w:rsidR="00240042" w:rsidRPr="00FB4627">
        <w:rPr>
          <w:rFonts w:ascii="Aptos Narrow" w:hAnsi="Aptos Narrow"/>
        </w:rPr>
        <w:t>2024</w:t>
      </w:r>
      <w:r w:rsidR="001F5F95" w:rsidRPr="00FB4627">
        <w:rPr>
          <w:rFonts w:ascii="Aptos Narrow" w:hAnsi="Aptos Narrow"/>
        </w:rPr>
        <w:t xml:space="preserve"> </w:t>
      </w:r>
      <w:r w:rsidRPr="00FB4627">
        <w:rPr>
          <w:rFonts w:ascii="Aptos Narrow" w:hAnsi="Aptos Narrow"/>
        </w:rPr>
        <w:t xml:space="preserve">(dos mil </w:t>
      </w:r>
      <w:r w:rsidR="00240042" w:rsidRPr="00FB4627">
        <w:rPr>
          <w:rFonts w:ascii="Aptos Narrow" w:hAnsi="Aptos Narrow"/>
        </w:rPr>
        <w:t>veinticuatro</w:t>
      </w:r>
      <w:r w:rsidRPr="00FB4627">
        <w:rPr>
          <w:rFonts w:ascii="Aptos Narrow" w:hAnsi="Aptos Narrow"/>
        </w:rPr>
        <w:t>), no hay nada que manifestar.</w:t>
      </w:r>
    </w:p>
    <w:p w14:paraId="2484615F" w14:textId="77777777" w:rsidR="001E534F" w:rsidRPr="00FB4627" w:rsidRDefault="001E534F" w:rsidP="001E534F">
      <w:pPr>
        <w:spacing w:after="0" w:line="240" w:lineRule="auto"/>
        <w:rPr>
          <w:rFonts w:ascii="Aptos Narrow" w:hAnsi="Aptos Narrow"/>
          <w:b/>
          <w:bCs/>
        </w:rPr>
      </w:pPr>
    </w:p>
    <w:p w14:paraId="0598439F" w14:textId="77777777" w:rsidR="001E534F" w:rsidRPr="00FB4627" w:rsidRDefault="001E534F" w:rsidP="001E534F">
      <w:pPr>
        <w:spacing w:after="0" w:line="240" w:lineRule="auto"/>
        <w:rPr>
          <w:rFonts w:ascii="Aptos Narrow" w:hAnsi="Aptos Narrow"/>
          <w:b/>
          <w:bCs/>
        </w:rPr>
      </w:pPr>
      <w:r w:rsidRPr="00FB4627">
        <w:rPr>
          <w:rFonts w:ascii="Aptos Narrow" w:hAnsi="Aptos Narrow"/>
          <w:b/>
          <w:bCs/>
        </w:rPr>
        <w:t>Almacenes</w:t>
      </w:r>
    </w:p>
    <w:p w14:paraId="3D66D087" w14:textId="1212D53D" w:rsidR="001E534F" w:rsidRPr="00FB4627" w:rsidRDefault="001E534F" w:rsidP="004946AC">
      <w:pPr>
        <w:spacing w:after="0" w:line="240" w:lineRule="auto"/>
        <w:jc w:val="both"/>
        <w:rPr>
          <w:rFonts w:ascii="Aptos Narrow" w:hAnsi="Aptos Narrow"/>
        </w:rPr>
      </w:pPr>
      <w:r w:rsidRPr="00FB4627">
        <w:rPr>
          <w:rFonts w:ascii="Aptos Narrow" w:hAnsi="Aptos Narrow"/>
        </w:rPr>
        <w:t xml:space="preserve">Se informa que, al </w:t>
      </w:r>
      <w:r w:rsidR="00345230" w:rsidRPr="00FB4627">
        <w:rPr>
          <w:rFonts w:ascii="Aptos Narrow" w:hAnsi="Aptos Narrow"/>
        </w:rPr>
        <w:t xml:space="preserve">31 (treinta y uno) de diciembre del </w:t>
      </w:r>
      <w:r w:rsidR="00240042" w:rsidRPr="00FB4627">
        <w:rPr>
          <w:rFonts w:ascii="Aptos Narrow" w:hAnsi="Aptos Narrow"/>
        </w:rPr>
        <w:t>2024</w:t>
      </w:r>
      <w:r w:rsidR="00C27751" w:rsidRPr="00FB4627">
        <w:rPr>
          <w:rFonts w:ascii="Aptos Narrow" w:hAnsi="Aptos Narrow"/>
        </w:rPr>
        <w:t xml:space="preserve"> </w:t>
      </w:r>
      <w:r w:rsidRPr="00FB4627">
        <w:rPr>
          <w:rFonts w:ascii="Aptos Narrow" w:hAnsi="Aptos Narrow"/>
        </w:rPr>
        <w:t xml:space="preserve">(dos mil </w:t>
      </w:r>
      <w:r w:rsidR="00240042" w:rsidRPr="00FB4627">
        <w:rPr>
          <w:rFonts w:ascii="Aptos Narrow" w:hAnsi="Aptos Narrow"/>
        </w:rPr>
        <w:t>veinticuatro</w:t>
      </w:r>
      <w:r w:rsidRPr="00FB4627">
        <w:rPr>
          <w:rFonts w:ascii="Aptos Narrow" w:hAnsi="Aptos Narrow"/>
        </w:rPr>
        <w:t xml:space="preserve">), no hay nada que manifestar, además de que se está llevando a cabo la actualización contable de los saldos; en el almacén se resguardan artículos que en su mayoría son de ejercicios fiscales anteriores, en posibilidad real de darse de baja; en la </w:t>
      </w:r>
      <w:r w:rsidR="004946AC" w:rsidRPr="00FB4627">
        <w:rPr>
          <w:rFonts w:ascii="Aptos Narrow" w:hAnsi="Aptos Narrow"/>
        </w:rPr>
        <w:t>actualidad los stocks que se resguardan son mínimos, dado que ante la poca disponibilidad de recursos los adquiridos son con cargo directo al gasto y asignados al área correspondiente. (COMPRAS SIN REGISTRO DE ALMACEN EN EL SISTEMA DE CONTABILIDAD SAACG.NET)</w:t>
      </w:r>
    </w:p>
    <w:p w14:paraId="2C5A9380" w14:textId="77777777" w:rsidR="001E534F" w:rsidRPr="00FB4627" w:rsidRDefault="001E534F" w:rsidP="001E534F">
      <w:pPr>
        <w:spacing w:after="0" w:line="240" w:lineRule="auto"/>
        <w:rPr>
          <w:rFonts w:ascii="Aptos Narrow" w:hAnsi="Aptos Narrow"/>
          <w:b/>
          <w:bCs/>
        </w:rPr>
      </w:pPr>
    </w:p>
    <w:p w14:paraId="29D961C7" w14:textId="77777777" w:rsidR="001E534F" w:rsidRPr="00FB4627" w:rsidRDefault="001E534F" w:rsidP="001E534F">
      <w:pPr>
        <w:spacing w:after="0" w:line="240" w:lineRule="auto"/>
        <w:rPr>
          <w:rFonts w:ascii="Aptos Narrow" w:hAnsi="Aptos Narrow"/>
          <w:b/>
          <w:bCs/>
        </w:rPr>
      </w:pPr>
      <w:r w:rsidRPr="00FB4627">
        <w:rPr>
          <w:rFonts w:ascii="Aptos Narrow" w:hAnsi="Aptos Narrow"/>
          <w:b/>
          <w:bCs/>
        </w:rPr>
        <w:t>Inversiones financieras</w:t>
      </w:r>
    </w:p>
    <w:p w14:paraId="1388E5B0" w14:textId="77777777" w:rsidR="004946AC" w:rsidRPr="00FB4627" w:rsidRDefault="004946AC" w:rsidP="001E534F">
      <w:pPr>
        <w:spacing w:after="0" w:line="240" w:lineRule="auto"/>
        <w:rPr>
          <w:rFonts w:ascii="Aptos Narrow" w:hAnsi="Aptos Narrow"/>
          <w:b/>
          <w:bCs/>
        </w:rPr>
      </w:pPr>
    </w:p>
    <w:p w14:paraId="05E054FA" w14:textId="32C399FE" w:rsidR="004946AC" w:rsidRPr="00FB4627" w:rsidRDefault="004946AC" w:rsidP="004946AC">
      <w:pPr>
        <w:spacing w:after="0" w:line="240" w:lineRule="auto"/>
        <w:rPr>
          <w:rFonts w:ascii="Aptos Narrow" w:hAnsi="Aptos Narrow"/>
        </w:rPr>
      </w:pPr>
      <w:r w:rsidRPr="00FB4627">
        <w:rPr>
          <w:rFonts w:ascii="Aptos Narrow" w:hAnsi="Aptos Narrow"/>
        </w:rPr>
        <w:t xml:space="preserve">Se informa que, al </w:t>
      </w:r>
      <w:r w:rsidR="00345230" w:rsidRPr="00FB4627">
        <w:rPr>
          <w:rFonts w:ascii="Aptos Narrow" w:hAnsi="Aptos Narrow"/>
        </w:rPr>
        <w:t xml:space="preserve">31 (treinta y uno) de diciembre del </w:t>
      </w:r>
      <w:r w:rsidR="00240042" w:rsidRPr="00FB4627">
        <w:rPr>
          <w:rFonts w:ascii="Aptos Narrow" w:hAnsi="Aptos Narrow"/>
        </w:rPr>
        <w:t>2024</w:t>
      </w:r>
      <w:r w:rsidR="00ED7F26" w:rsidRPr="00FB4627">
        <w:rPr>
          <w:rFonts w:ascii="Aptos Narrow" w:hAnsi="Aptos Narrow"/>
        </w:rPr>
        <w:t xml:space="preserve"> </w:t>
      </w:r>
      <w:r w:rsidRPr="00FB4627">
        <w:rPr>
          <w:rFonts w:ascii="Aptos Narrow" w:hAnsi="Aptos Narrow"/>
        </w:rPr>
        <w:t xml:space="preserve">(dos mil </w:t>
      </w:r>
      <w:r w:rsidR="00240042" w:rsidRPr="00FB4627">
        <w:rPr>
          <w:rFonts w:ascii="Aptos Narrow" w:hAnsi="Aptos Narrow"/>
        </w:rPr>
        <w:t>veinticuatro</w:t>
      </w:r>
      <w:r w:rsidRPr="00FB4627">
        <w:rPr>
          <w:rFonts w:ascii="Aptos Narrow" w:hAnsi="Aptos Narrow"/>
        </w:rPr>
        <w:t>), no hay nada que manifestar.</w:t>
      </w:r>
    </w:p>
    <w:p w14:paraId="0A28AB9A" w14:textId="77777777" w:rsidR="001E534F" w:rsidRPr="00FB4627" w:rsidRDefault="001E534F" w:rsidP="001E534F">
      <w:pPr>
        <w:spacing w:after="0" w:line="240" w:lineRule="auto"/>
        <w:rPr>
          <w:rFonts w:ascii="Aptos Narrow" w:hAnsi="Aptos Narrow"/>
          <w:b/>
          <w:bCs/>
        </w:rPr>
      </w:pPr>
    </w:p>
    <w:p w14:paraId="554BEFF0" w14:textId="77777777" w:rsidR="001E534F" w:rsidRPr="00FB4627" w:rsidRDefault="001E534F" w:rsidP="001E534F">
      <w:pPr>
        <w:spacing w:after="0" w:line="240" w:lineRule="auto"/>
        <w:rPr>
          <w:rFonts w:ascii="Aptos Narrow" w:hAnsi="Aptos Narrow"/>
          <w:b/>
          <w:bCs/>
        </w:rPr>
      </w:pPr>
      <w:r w:rsidRPr="00FB4627">
        <w:rPr>
          <w:rFonts w:ascii="Aptos Narrow" w:hAnsi="Aptos Narrow"/>
          <w:b/>
          <w:bCs/>
        </w:rPr>
        <w:t>Bienes muebles, inmuebles e intangibles</w:t>
      </w:r>
    </w:p>
    <w:p w14:paraId="5D409E7B" w14:textId="77777777" w:rsidR="001E534F" w:rsidRPr="00FB4627" w:rsidRDefault="004946AC" w:rsidP="001E534F">
      <w:pPr>
        <w:spacing w:after="0" w:line="240" w:lineRule="auto"/>
        <w:rPr>
          <w:rFonts w:ascii="Aptos Narrow" w:hAnsi="Aptos Narrow"/>
        </w:rPr>
      </w:pPr>
      <w:r w:rsidRPr="00FB4627">
        <w:rPr>
          <w:rFonts w:ascii="Aptos Narrow" w:hAnsi="Aptos Narrow"/>
        </w:rPr>
        <w:t>Se informa de forma detallada por cuenta, los rubros de bienes muebles, inmuebles e intangibles</w:t>
      </w:r>
    </w:p>
    <w:p w14:paraId="130CBBCA" w14:textId="77777777" w:rsidR="004946AC" w:rsidRPr="00FB4627" w:rsidRDefault="004946AC" w:rsidP="001E534F">
      <w:pPr>
        <w:spacing w:after="0" w:line="240" w:lineRule="auto"/>
        <w:rPr>
          <w:rFonts w:ascii="Aptos Narrow" w:hAnsi="Aptos Narrow"/>
          <w:b/>
          <w:bCs/>
        </w:rPr>
      </w:pPr>
    </w:p>
    <w:p w14:paraId="6A8CE575" w14:textId="77777777" w:rsidR="001E534F" w:rsidRPr="00FB4627" w:rsidRDefault="001E534F" w:rsidP="001E534F">
      <w:pPr>
        <w:spacing w:after="0" w:line="240" w:lineRule="auto"/>
        <w:rPr>
          <w:rFonts w:ascii="Aptos Narrow" w:hAnsi="Aptos Narrow"/>
          <w:b/>
          <w:bCs/>
        </w:rPr>
      </w:pPr>
      <w:r w:rsidRPr="00FB4627">
        <w:rPr>
          <w:rFonts w:ascii="Aptos Narrow" w:hAnsi="Aptos Narrow"/>
          <w:b/>
          <w:bCs/>
        </w:rPr>
        <w:t>Bienes mu</w:t>
      </w:r>
      <w:r w:rsidR="004946AC" w:rsidRPr="00FB4627">
        <w:rPr>
          <w:rFonts w:ascii="Aptos Narrow" w:hAnsi="Aptos Narrow"/>
          <w:b/>
          <w:bCs/>
        </w:rPr>
        <w:t>e</w:t>
      </w:r>
      <w:r w:rsidRPr="00FB4627">
        <w:rPr>
          <w:rFonts w:ascii="Aptos Narrow" w:hAnsi="Aptos Narrow"/>
          <w:b/>
          <w:bCs/>
        </w:rPr>
        <w:t>bles</w:t>
      </w:r>
    </w:p>
    <w:tbl>
      <w:tblPr>
        <w:tblStyle w:val="Tablaconcuadrcula1clara"/>
        <w:tblW w:w="5575" w:type="pct"/>
        <w:tblLook w:val="04A0" w:firstRow="1" w:lastRow="0" w:firstColumn="1" w:lastColumn="0" w:noHBand="0" w:noVBand="1"/>
      </w:tblPr>
      <w:tblGrid>
        <w:gridCol w:w="864"/>
        <w:gridCol w:w="5168"/>
        <w:gridCol w:w="1915"/>
        <w:gridCol w:w="1896"/>
      </w:tblGrid>
      <w:tr w:rsidR="00597855" w:rsidRPr="00A06E24" w14:paraId="55FEC24F" w14:textId="77777777" w:rsidTr="005978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28D00A57"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Cuenta</w:t>
            </w:r>
          </w:p>
        </w:tc>
        <w:tc>
          <w:tcPr>
            <w:tcW w:w="2625" w:type="pct"/>
            <w:noWrap/>
            <w:hideMark/>
          </w:tcPr>
          <w:p w14:paraId="5029720A" w14:textId="77777777" w:rsidR="00597855" w:rsidRPr="00A06E24" w:rsidRDefault="00597855" w:rsidP="00597855">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973" w:type="pct"/>
            <w:noWrap/>
            <w:hideMark/>
          </w:tcPr>
          <w:p w14:paraId="6108B994" w14:textId="77777777" w:rsidR="00597855" w:rsidRPr="00A06E24" w:rsidRDefault="00597855" w:rsidP="0059785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963" w:type="pct"/>
            <w:noWrap/>
            <w:hideMark/>
          </w:tcPr>
          <w:p w14:paraId="26C45BB4" w14:textId="77777777" w:rsidR="00597855" w:rsidRPr="00A06E24" w:rsidRDefault="00597855" w:rsidP="0059785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597855" w:rsidRPr="00A06E24" w14:paraId="6D6B2339"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29713A33"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1240</w:t>
            </w:r>
          </w:p>
        </w:tc>
        <w:tc>
          <w:tcPr>
            <w:tcW w:w="2625" w:type="pct"/>
            <w:noWrap/>
            <w:hideMark/>
          </w:tcPr>
          <w:p w14:paraId="77D286C6"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BIENES MUEBLES</w:t>
            </w:r>
          </w:p>
        </w:tc>
        <w:tc>
          <w:tcPr>
            <w:tcW w:w="973" w:type="pct"/>
            <w:noWrap/>
            <w:hideMark/>
          </w:tcPr>
          <w:p w14:paraId="6289485F" w14:textId="62AC13E6"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48,581,573.50 </w:t>
            </w:r>
          </w:p>
        </w:tc>
        <w:tc>
          <w:tcPr>
            <w:tcW w:w="963" w:type="pct"/>
            <w:noWrap/>
            <w:hideMark/>
          </w:tcPr>
          <w:p w14:paraId="47AA5AD3" w14:textId="7E843A7D"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48,289,162.42 </w:t>
            </w:r>
          </w:p>
        </w:tc>
      </w:tr>
      <w:tr w:rsidR="00597855" w:rsidRPr="00A06E24" w14:paraId="50F7C9EE"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423321FD"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1241</w:t>
            </w:r>
          </w:p>
        </w:tc>
        <w:tc>
          <w:tcPr>
            <w:tcW w:w="2625" w:type="pct"/>
            <w:noWrap/>
            <w:hideMark/>
          </w:tcPr>
          <w:p w14:paraId="3EABD07C"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MOBILIARIO Y EQUIPO DE ADMINISTRACIÓN</w:t>
            </w:r>
          </w:p>
        </w:tc>
        <w:tc>
          <w:tcPr>
            <w:tcW w:w="973" w:type="pct"/>
            <w:noWrap/>
            <w:hideMark/>
          </w:tcPr>
          <w:p w14:paraId="6069FC43" w14:textId="31C4C8BE"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3,871,634.87 </w:t>
            </w:r>
          </w:p>
        </w:tc>
        <w:tc>
          <w:tcPr>
            <w:tcW w:w="963" w:type="pct"/>
            <w:noWrap/>
            <w:hideMark/>
          </w:tcPr>
          <w:p w14:paraId="5CFF80A9" w14:textId="6555FA43"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4,101,317.72 </w:t>
            </w:r>
          </w:p>
        </w:tc>
      </w:tr>
      <w:tr w:rsidR="00597855" w:rsidRPr="00A06E24" w14:paraId="01A57EDF"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4D0A96F0"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1242</w:t>
            </w:r>
          </w:p>
        </w:tc>
        <w:tc>
          <w:tcPr>
            <w:tcW w:w="2625" w:type="pct"/>
            <w:noWrap/>
            <w:hideMark/>
          </w:tcPr>
          <w:p w14:paraId="2A4D491C"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MOBILIARIO Y EQUIPO EDUCACIONAL Y RECREATIVO</w:t>
            </w:r>
          </w:p>
        </w:tc>
        <w:tc>
          <w:tcPr>
            <w:tcW w:w="973" w:type="pct"/>
            <w:noWrap/>
            <w:hideMark/>
          </w:tcPr>
          <w:p w14:paraId="71FA7B6E" w14:textId="2E6EC2FE"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1,626,492.32 </w:t>
            </w:r>
          </w:p>
        </w:tc>
        <w:tc>
          <w:tcPr>
            <w:tcW w:w="963" w:type="pct"/>
            <w:noWrap/>
            <w:hideMark/>
          </w:tcPr>
          <w:p w14:paraId="315E1702" w14:textId="6A3B5E44"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1,917,543.52 </w:t>
            </w:r>
          </w:p>
        </w:tc>
      </w:tr>
      <w:tr w:rsidR="00597855" w:rsidRPr="00A06E24" w14:paraId="09FD44E3"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4500EE01"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1243</w:t>
            </w:r>
          </w:p>
        </w:tc>
        <w:tc>
          <w:tcPr>
            <w:tcW w:w="2625" w:type="pct"/>
            <w:noWrap/>
            <w:hideMark/>
          </w:tcPr>
          <w:p w14:paraId="4FB770A8"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EQUIPO E INSTRUMENTAL MÉDICO Y DE LABORATORIO</w:t>
            </w:r>
          </w:p>
        </w:tc>
        <w:tc>
          <w:tcPr>
            <w:tcW w:w="973" w:type="pct"/>
            <w:noWrap/>
            <w:hideMark/>
          </w:tcPr>
          <w:p w14:paraId="4B69CF99" w14:textId="029C484C"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966,144.33 </w:t>
            </w:r>
          </w:p>
        </w:tc>
        <w:tc>
          <w:tcPr>
            <w:tcW w:w="963" w:type="pct"/>
            <w:noWrap/>
            <w:hideMark/>
          </w:tcPr>
          <w:p w14:paraId="354DF002" w14:textId="408E4D2C"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969,312.58 </w:t>
            </w:r>
          </w:p>
        </w:tc>
      </w:tr>
      <w:tr w:rsidR="00597855" w:rsidRPr="00A06E24" w14:paraId="11BFE753"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544868DE"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1244</w:t>
            </w:r>
          </w:p>
        </w:tc>
        <w:tc>
          <w:tcPr>
            <w:tcW w:w="2625" w:type="pct"/>
            <w:noWrap/>
            <w:hideMark/>
          </w:tcPr>
          <w:p w14:paraId="78EBF386"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VEHÍCULOS Y EQUIPO DE TRANSPORTE</w:t>
            </w:r>
          </w:p>
        </w:tc>
        <w:tc>
          <w:tcPr>
            <w:tcW w:w="973" w:type="pct"/>
            <w:noWrap/>
            <w:hideMark/>
          </w:tcPr>
          <w:p w14:paraId="0EEA4495" w14:textId="2E33685B"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6,274,323.22 </w:t>
            </w:r>
          </w:p>
        </w:tc>
        <w:tc>
          <w:tcPr>
            <w:tcW w:w="963" w:type="pct"/>
            <w:noWrap/>
            <w:hideMark/>
          </w:tcPr>
          <w:p w14:paraId="4C55C6FE" w14:textId="05372D99"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6,274,323.22 </w:t>
            </w:r>
          </w:p>
        </w:tc>
      </w:tr>
      <w:tr w:rsidR="00597855" w:rsidRPr="00A06E24" w14:paraId="587961DC"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0A1A27F5"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1246</w:t>
            </w:r>
          </w:p>
        </w:tc>
        <w:tc>
          <w:tcPr>
            <w:tcW w:w="2625" w:type="pct"/>
            <w:noWrap/>
            <w:hideMark/>
          </w:tcPr>
          <w:p w14:paraId="287B9C73"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MAQUINARIA, OTROS EQUIPOS Y HERRAMIENTAS</w:t>
            </w:r>
          </w:p>
        </w:tc>
        <w:tc>
          <w:tcPr>
            <w:tcW w:w="973" w:type="pct"/>
            <w:noWrap/>
            <w:hideMark/>
          </w:tcPr>
          <w:p w14:paraId="292DB554" w14:textId="30DD0573"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6,387,050.27 </w:t>
            </w:r>
          </w:p>
        </w:tc>
        <w:tc>
          <w:tcPr>
            <w:tcW w:w="963" w:type="pct"/>
            <w:noWrap/>
            <w:hideMark/>
          </w:tcPr>
          <w:p w14:paraId="59923147" w14:textId="2A26CF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6,629,826.09 </w:t>
            </w:r>
          </w:p>
        </w:tc>
      </w:tr>
      <w:tr w:rsidR="00597855" w:rsidRPr="00A06E24" w14:paraId="60660A0D"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43AC126F"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1247</w:t>
            </w:r>
          </w:p>
        </w:tc>
        <w:tc>
          <w:tcPr>
            <w:tcW w:w="2625" w:type="pct"/>
            <w:noWrap/>
            <w:hideMark/>
          </w:tcPr>
          <w:p w14:paraId="3B4BFA2D"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COLECCIONES, OBRAS DE ARTE Y OBJETOS VALIOSOS</w:t>
            </w:r>
          </w:p>
        </w:tc>
        <w:tc>
          <w:tcPr>
            <w:tcW w:w="973" w:type="pct"/>
            <w:noWrap/>
            <w:hideMark/>
          </w:tcPr>
          <w:p w14:paraId="6CC95F9F" w14:textId="2DF1D509"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982,869.96 </w:t>
            </w:r>
          </w:p>
        </w:tc>
        <w:tc>
          <w:tcPr>
            <w:tcW w:w="963" w:type="pct"/>
            <w:noWrap/>
            <w:hideMark/>
          </w:tcPr>
          <w:p w14:paraId="04663759" w14:textId="318674B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982,869.96 </w:t>
            </w:r>
          </w:p>
        </w:tc>
      </w:tr>
      <w:tr w:rsidR="00597855" w:rsidRPr="00A06E24" w14:paraId="26FEB82B"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439" w:type="pct"/>
            <w:noWrap/>
            <w:hideMark/>
          </w:tcPr>
          <w:p w14:paraId="459C81D1"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1248</w:t>
            </w:r>
          </w:p>
        </w:tc>
        <w:tc>
          <w:tcPr>
            <w:tcW w:w="2625" w:type="pct"/>
            <w:noWrap/>
            <w:hideMark/>
          </w:tcPr>
          <w:p w14:paraId="202D1AC0"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ACTIVOS BIOLÓGICOS</w:t>
            </w:r>
          </w:p>
        </w:tc>
        <w:tc>
          <w:tcPr>
            <w:tcW w:w="973" w:type="pct"/>
            <w:noWrap/>
            <w:hideMark/>
          </w:tcPr>
          <w:p w14:paraId="7D67F9D5" w14:textId="0E385E09"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28,473,058.53 </w:t>
            </w:r>
          </w:p>
        </w:tc>
        <w:tc>
          <w:tcPr>
            <w:tcW w:w="963" w:type="pct"/>
            <w:noWrap/>
            <w:hideMark/>
          </w:tcPr>
          <w:p w14:paraId="18E86887" w14:textId="237C32AC"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27,413,969.33 </w:t>
            </w:r>
          </w:p>
        </w:tc>
      </w:tr>
    </w:tbl>
    <w:p w14:paraId="3A4BB8BC" w14:textId="77777777" w:rsidR="004946AC" w:rsidRPr="00FB4627" w:rsidRDefault="004946AC" w:rsidP="001E534F">
      <w:pPr>
        <w:spacing w:after="0" w:line="240" w:lineRule="auto"/>
        <w:rPr>
          <w:rFonts w:ascii="Aptos Narrow" w:hAnsi="Aptos Narrow"/>
          <w:b/>
          <w:bCs/>
        </w:rPr>
      </w:pPr>
    </w:p>
    <w:p w14:paraId="453141C9" w14:textId="77777777" w:rsidR="009A69C4" w:rsidRPr="00FB4627" w:rsidRDefault="009A69C4" w:rsidP="001E534F">
      <w:pPr>
        <w:spacing w:after="0" w:line="240" w:lineRule="auto"/>
        <w:rPr>
          <w:rFonts w:ascii="Aptos Narrow" w:hAnsi="Aptos Narrow"/>
          <w:b/>
          <w:bCs/>
        </w:rPr>
      </w:pPr>
    </w:p>
    <w:p w14:paraId="0DB592F1" w14:textId="77777777" w:rsidR="001E534F" w:rsidRPr="00FB4627" w:rsidRDefault="004946AC" w:rsidP="001E534F">
      <w:pPr>
        <w:spacing w:after="0" w:line="240" w:lineRule="auto"/>
        <w:rPr>
          <w:rFonts w:ascii="Aptos Narrow" w:hAnsi="Aptos Narrow"/>
          <w:b/>
          <w:bCs/>
        </w:rPr>
      </w:pPr>
      <w:r w:rsidRPr="00FB4627">
        <w:rPr>
          <w:rFonts w:ascii="Aptos Narrow" w:hAnsi="Aptos Narrow"/>
          <w:b/>
          <w:bCs/>
        </w:rPr>
        <w:t>Bienes inmuebles, infraestructura y construcciones en proceso</w:t>
      </w:r>
    </w:p>
    <w:p w14:paraId="09D2CFA4" w14:textId="77777777" w:rsidR="004946AC" w:rsidRPr="00FB4627" w:rsidRDefault="004946AC" w:rsidP="001E534F">
      <w:pPr>
        <w:spacing w:after="0" w:line="240" w:lineRule="auto"/>
        <w:rPr>
          <w:rFonts w:ascii="Aptos Narrow" w:hAnsi="Aptos Narrow"/>
          <w:b/>
          <w:bCs/>
        </w:rPr>
      </w:pPr>
    </w:p>
    <w:tbl>
      <w:tblPr>
        <w:tblStyle w:val="Tablaconcuadrcula1clara"/>
        <w:tblW w:w="5000" w:type="pct"/>
        <w:tblLook w:val="04A0" w:firstRow="1" w:lastRow="0" w:firstColumn="1" w:lastColumn="0" w:noHBand="0" w:noVBand="1"/>
      </w:tblPr>
      <w:tblGrid>
        <w:gridCol w:w="1172"/>
        <w:gridCol w:w="4510"/>
        <w:gridCol w:w="1573"/>
        <w:gridCol w:w="1573"/>
      </w:tblGrid>
      <w:tr w:rsidR="00597855" w:rsidRPr="00A06E24" w14:paraId="0287BF31" w14:textId="77777777" w:rsidTr="005978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7" w:type="pct"/>
            <w:noWrap/>
            <w:hideMark/>
          </w:tcPr>
          <w:p w14:paraId="6C1C5BCD"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557" w:type="pct"/>
            <w:noWrap/>
            <w:hideMark/>
          </w:tcPr>
          <w:p w14:paraId="16FAC009" w14:textId="77777777" w:rsidR="00597855" w:rsidRPr="00A06E24" w:rsidRDefault="00597855" w:rsidP="00597855">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888" w:type="pct"/>
            <w:noWrap/>
            <w:hideMark/>
          </w:tcPr>
          <w:p w14:paraId="2CA5D6CA" w14:textId="77777777" w:rsidR="00597855" w:rsidRPr="00A06E24" w:rsidRDefault="00597855" w:rsidP="0059785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888" w:type="pct"/>
            <w:noWrap/>
            <w:hideMark/>
          </w:tcPr>
          <w:p w14:paraId="712DBBBA" w14:textId="77777777" w:rsidR="00597855" w:rsidRPr="00A06E24" w:rsidRDefault="00597855" w:rsidP="0059785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597855" w:rsidRPr="00A06E24" w14:paraId="337F41A6" w14:textId="77777777" w:rsidTr="00597855">
        <w:trPr>
          <w:trHeight w:val="600"/>
        </w:trPr>
        <w:tc>
          <w:tcPr>
            <w:cnfStyle w:val="001000000000" w:firstRow="0" w:lastRow="0" w:firstColumn="1" w:lastColumn="0" w:oddVBand="0" w:evenVBand="0" w:oddHBand="0" w:evenHBand="0" w:firstRowFirstColumn="0" w:firstRowLastColumn="0" w:lastRowFirstColumn="0" w:lastRowLastColumn="0"/>
            <w:tcW w:w="667" w:type="pct"/>
            <w:noWrap/>
            <w:hideMark/>
          </w:tcPr>
          <w:p w14:paraId="2CBE6E94"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1230</w:t>
            </w:r>
          </w:p>
        </w:tc>
        <w:tc>
          <w:tcPr>
            <w:tcW w:w="2557" w:type="pct"/>
            <w:hideMark/>
          </w:tcPr>
          <w:p w14:paraId="20A4EAF4"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BIENES INMUEBLES, INFRAESTRUCTURA Y CONSTRUCCIONES EN PROCESO</w:t>
            </w:r>
          </w:p>
        </w:tc>
        <w:tc>
          <w:tcPr>
            <w:tcW w:w="888" w:type="pct"/>
            <w:noWrap/>
            <w:hideMark/>
          </w:tcPr>
          <w:p w14:paraId="71D64C2F" w14:textId="6EB0BB2F"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240,278,156.15 </w:t>
            </w:r>
          </w:p>
        </w:tc>
        <w:tc>
          <w:tcPr>
            <w:tcW w:w="888" w:type="pct"/>
            <w:noWrap/>
            <w:hideMark/>
          </w:tcPr>
          <w:p w14:paraId="45359418" w14:textId="0D09FDF4"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240,278,156.15 </w:t>
            </w:r>
          </w:p>
        </w:tc>
      </w:tr>
      <w:tr w:rsidR="00597855" w:rsidRPr="00A06E24" w14:paraId="3583298C"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667" w:type="pct"/>
            <w:noWrap/>
            <w:hideMark/>
          </w:tcPr>
          <w:p w14:paraId="34064A7B"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1231</w:t>
            </w:r>
          </w:p>
        </w:tc>
        <w:tc>
          <w:tcPr>
            <w:tcW w:w="2557" w:type="pct"/>
            <w:hideMark/>
          </w:tcPr>
          <w:p w14:paraId="70642DF7"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TERRENOS</w:t>
            </w:r>
          </w:p>
        </w:tc>
        <w:tc>
          <w:tcPr>
            <w:tcW w:w="888" w:type="pct"/>
            <w:noWrap/>
            <w:hideMark/>
          </w:tcPr>
          <w:p w14:paraId="4E446267" w14:textId="53602121"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214,534,889.00 </w:t>
            </w:r>
          </w:p>
        </w:tc>
        <w:tc>
          <w:tcPr>
            <w:tcW w:w="888" w:type="pct"/>
            <w:noWrap/>
            <w:hideMark/>
          </w:tcPr>
          <w:p w14:paraId="307FE50E" w14:textId="29E3BE44"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214,534,889.00 </w:t>
            </w:r>
          </w:p>
        </w:tc>
      </w:tr>
      <w:tr w:rsidR="00597855" w:rsidRPr="00A06E24" w14:paraId="0431DD67"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667" w:type="pct"/>
            <w:noWrap/>
            <w:hideMark/>
          </w:tcPr>
          <w:p w14:paraId="03DDA313"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1233</w:t>
            </w:r>
          </w:p>
        </w:tc>
        <w:tc>
          <w:tcPr>
            <w:tcW w:w="2557" w:type="pct"/>
            <w:hideMark/>
          </w:tcPr>
          <w:p w14:paraId="68C5C0C1"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EDIFICIOS NO HABITACIONALES</w:t>
            </w:r>
          </w:p>
        </w:tc>
        <w:tc>
          <w:tcPr>
            <w:tcW w:w="888" w:type="pct"/>
            <w:noWrap/>
            <w:hideMark/>
          </w:tcPr>
          <w:p w14:paraId="05809671" w14:textId="2106F0ED"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25,694,238.94 </w:t>
            </w:r>
          </w:p>
        </w:tc>
        <w:tc>
          <w:tcPr>
            <w:tcW w:w="888" w:type="pct"/>
            <w:noWrap/>
            <w:hideMark/>
          </w:tcPr>
          <w:p w14:paraId="311816DD" w14:textId="22556CBF"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25,694,238.94 </w:t>
            </w:r>
          </w:p>
        </w:tc>
      </w:tr>
      <w:tr w:rsidR="00597855" w:rsidRPr="00A06E24" w14:paraId="064A1182" w14:textId="77777777" w:rsidTr="00597855">
        <w:trPr>
          <w:trHeight w:val="600"/>
        </w:trPr>
        <w:tc>
          <w:tcPr>
            <w:cnfStyle w:val="001000000000" w:firstRow="0" w:lastRow="0" w:firstColumn="1" w:lastColumn="0" w:oddVBand="0" w:evenVBand="0" w:oddHBand="0" w:evenHBand="0" w:firstRowFirstColumn="0" w:firstRowLastColumn="0" w:lastRowFirstColumn="0" w:lastRowLastColumn="0"/>
            <w:tcW w:w="667" w:type="pct"/>
            <w:noWrap/>
            <w:hideMark/>
          </w:tcPr>
          <w:p w14:paraId="080765FA"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1235</w:t>
            </w:r>
          </w:p>
        </w:tc>
        <w:tc>
          <w:tcPr>
            <w:tcW w:w="2557" w:type="pct"/>
            <w:hideMark/>
          </w:tcPr>
          <w:p w14:paraId="1EDFEC15"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CONSTRUCCIONES EN PROCESO EN BIENES DE DOMINIO PÚBLICO</w:t>
            </w:r>
          </w:p>
        </w:tc>
        <w:tc>
          <w:tcPr>
            <w:tcW w:w="888" w:type="pct"/>
            <w:noWrap/>
            <w:hideMark/>
          </w:tcPr>
          <w:p w14:paraId="0F70A751" w14:textId="42399B2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49,028.21 </w:t>
            </w:r>
          </w:p>
        </w:tc>
        <w:tc>
          <w:tcPr>
            <w:tcW w:w="888" w:type="pct"/>
            <w:noWrap/>
            <w:hideMark/>
          </w:tcPr>
          <w:p w14:paraId="6FCF7F0D" w14:textId="3701F0C0"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49,028.21 </w:t>
            </w:r>
          </w:p>
        </w:tc>
      </w:tr>
    </w:tbl>
    <w:p w14:paraId="4507F250" w14:textId="77777777" w:rsidR="001E534F" w:rsidRPr="00FB4627" w:rsidRDefault="001E534F">
      <w:pPr>
        <w:rPr>
          <w:rFonts w:ascii="Aptos Narrow" w:hAnsi="Aptos Narrow"/>
          <w:b/>
          <w:bCs/>
        </w:rPr>
      </w:pPr>
    </w:p>
    <w:p w14:paraId="5CE7C732" w14:textId="77777777" w:rsidR="004946AC" w:rsidRPr="00FB4627" w:rsidRDefault="004946AC">
      <w:pPr>
        <w:rPr>
          <w:rFonts w:ascii="Aptos Narrow" w:hAnsi="Aptos Narrow"/>
        </w:rPr>
      </w:pPr>
      <w:r w:rsidRPr="00FB4627">
        <w:rPr>
          <w:rFonts w:ascii="Aptos Narrow" w:hAnsi="Aptos Narrow"/>
          <w:b/>
          <w:bCs/>
        </w:rPr>
        <w:t xml:space="preserve">Comentario: </w:t>
      </w:r>
      <w:r w:rsidRPr="00FB4627">
        <w:rPr>
          <w:rFonts w:ascii="Aptos Narrow" w:hAnsi="Aptos Narrow"/>
        </w:rPr>
        <w:t xml:space="preserve">Los montos aquí representados se encuentran desactualizados y ya fue propuesto y solicitado el servicio de un profesional que nos ayude a revaluar y para su posterior registro de manera adecuada de los terrenos, y edificios que forman parte de la infraestructura del parque zoológico Benito Juárez. </w:t>
      </w:r>
    </w:p>
    <w:tbl>
      <w:tblPr>
        <w:tblStyle w:val="Tablaconcuadrcula1clara"/>
        <w:tblW w:w="5000" w:type="pct"/>
        <w:tblLook w:val="04A0" w:firstRow="1" w:lastRow="0" w:firstColumn="1" w:lastColumn="0" w:noHBand="0" w:noVBand="1"/>
      </w:tblPr>
      <w:tblGrid>
        <w:gridCol w:w="4986"/>
        <w:gridCol w:w="1513"/>
        <w:gridCol w:w="2329"/>
      </w:tblGrid>
      <w:tr w:rsidR="004946AC" w:rsidRPr="00A06E24" w14:paraId="1D4C6749" w14:textId="77777777" w:rsidTr="00DB745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71" w:type="pct"/>
            <w:noWrap/>
            <w:hideMark/>
          </w:tcPr>
          <w:p w14:paraId="42D1A4BA" w14:textId="77777777" w:rsidR="004946AC" w:rsidRPr="00A06E24" w:rsidRDefault="004946AC" w:rsidP="004946AC">
            <w:pPr>
              <w:jc w:val="center"/>
              <w:rPr>
                <w:rFonts w:ascii="Aptos Narrow" w:eastAsia="Times New Roman" w:hAnsi="Aptos Narrow" w:cs="Arial"/>
                <w:b w:val="0"/>
                <w:bCs w:val="0"/>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Concepto</w:t>
            </w:r>
          </w:p>
        </w:tc>
        <w:tc>
          <w:tcPr>
            <w:tcW w:w="959" w:type="pct"/>
            <w:noWrap/>
            <w:hideMark/>
          </w:tcPr>
          <w:p w14:paraId="7FA94C0F" w14:textId="2C9F5FA2" w:rsidR="004946AC" w:rsidRPr="00A06E24" w:rsidRDefault="00240042" w:rsidP="004946AC">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b w:val="0"/>
                <w:bCs w:val="0"/>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2024</w:t>
            </w:r>
          </w:p>
        </w:tc>
        <w:tc>
          <w:tcPr>
            <w:tcW w:w="1469" w:type="pct"/>
            <w:noWrap/>
            <w:hideMark/>
          </w:tcPr>
          <w:p w14:paraId="1CD7C926" w14:textId="6FF29693" w:rsidR="004946AC" w:rsidRPr="00A06E24" w:rsidRDefault="004946AC" w:rsidP="004946AC">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b w:val="0"/>
                <w:bCs w:val="0"/>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202</w:t>
            </w:r>
            <w:r w:rsidR="00EA311D" w:rsidRPr="00A06E24">
              <w:rPr>
                <w:rFonts w:ascii="Aptos Narrow" w:eastAsia="Times New Roman" w:hAnsi="Aptos Narrow" w:cs="Arial"/>
                <w:color w:val="000000"/>
                <w:kern w:val="0"/>
                <w:sz w:val="20"/>
                <w:szCs w:val="20"/>
                <w:lang w:eastAsia="es-MX"/>
                <w14:ligatures w14:val="none"/>
              </w:rPr>
              <w:t>3</w:t>
            </w:r>
          </w:p>
        </w:tc>
      </w:tr>
      <w:tr w:rsidR="004946AC" w:rsidRPr="00A06E24" w14:paraId="6E5864B7" w14:textId="77777777" w:rsidTr="00DB7452">
        <w:trPr>
          <w:trHeight w:val="240"/>
        </w:trPr>
        <w:tc>
          <w:tcPr>
            <w:cnfStyle w:val="001000000000" w:firstRow="0" w:lastRow="0" w:firstColumn="1" w:lastColumn="0" w:oddVBand="0" w:evenVBand="0" w:oddHBand="0" w:evenHBand="0" w:firstRowFirstColumn="0" w:firstRowLastColumn="0" w:lastRowFirstColumn="0" w:lastRowLastColumn="0"/>
            <w:tcW w:w="2571" w:type="pct"/>
            <w:noWrap/>
            <w:hideMark/>
          </w:tcPr>
          <w:p w14:paraId="17232301" w14:textId="77777777" w:rsidR="004946AC" w:rsidRPr="00A06E24" w:rsidRDefault="004946AC" w:rsidP="004946AC">
            <w:pPr>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DEPRECIACIÓN ACUMULADA DE BIENES MUEBLES</w:t>
            </w:r>
          </w:p>
        </w:tc>
        <w:tc>
          <w:tcPr>
            <w:tcW w:w="959" w:type="pct"/>
            <w:noWrap/>
            <w:hideMark/>
          </w:tcPr>
          <w:p w14:paraId="3A029BC7" w14:textId="6E6C1F65" w:rsidR="004946AC" w:rsidRPr="00A06E24" w:rsidRDefault="004946AC" w:rsidP="004946A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 xml:space="preserve"> .00</w:t>
            </w:r>
          </w:p>
        </w:tc>
        <w:tc>
          <w:tcPr>
            <w:tcW w:w="1469" w:type="pct"/>
            <w:noWrap/>
            <w:hideMark/>
          </w:tcPr>
          <w:p w14:paraId="111F06E6" w14:textId="44FD4620" w:rsidR="004946AC" w:rsidRPr="00A06E24" w:rsidRDefault="004946AC" w:rsidP="004946A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 xml:space="preserve"> .00</w:t>
            </w:r>
          </w:p>
        </w:tc>
      </w:tr>
      <w:tr w:rsidR="00DB7452" w:rsidRPr="00A06E24" w14:paraId="0DD747BA" w14:textId="77777777" w:rsidTr="00DB7452">
        <w:trPr>
          <w:trHeight w:val="240"/>
        </w:trPr>
        <w:tc>
          <w:tcPr>
            <w:cnfStyle w:val="001000000000" w:firstRow="0" w:lastRow="0" w:firstColumn="1" w:lastColumn="0" w:oddVBand="0" w:evenVBand="0" w:oddHBand="0" w:evenHBand="0" w:firstRowFirstColumn="0" w:firstRowLastColumn="0" w:lastRowFirstColumn="0" w:lastRowLastColumn="0"/>
            <w:tcW w:w="2571" w:type="pct"/>
            <w:noWrap/>
            <w:hideMark/>
          </w:tcPr>
          <w:p w14:paraId="501CC567" w14:textId="77777777" w:rsidR="00DB7452" w:rsidRPr="00A06E24" w:rsidRDefault="00F92DB8" w:rsidP="00DB7452">
            <w:pPr>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Total,</w:t>
            </w:r>
            <w:r w:rsidR="00DB7452" w:rsidRPr="00A06E24">
              <w:rPr>
                <w:rFonts w:ascii="Aptos Narrow" w:eastAsia="Times New Roman" w:hAnsi="Aptos Narrow" w:cs="Arial"/>
                <w:color w:val="000000"/>
                <w:kern w:val="0"/>
                <w:sz w:val="20"/>
                <w:szCs w:val="20"/>
                <w:lang w:eastAsia="es-MX"/>
                <w14:ligatures w14:val="none"/>
              </w:rPr>
              <w:t xml:space="preserve"> DEPRECIACIÓN, DETERIORO Y AMORTIZACIÓN ACUMULADA DE BIENES</w:t>
            </w:r>
          </w:p>
        </w:tc>
        <w:tc>
          <w:tcPr>
            <w:tcW w:w="959" w:type="pct"/>
            <w:noWrap/>
            <w:hideMark/>
          </w:tcPr>
          <w:p w14:paraId="7ACDE33F" w14:textId="43780AC6" w:rsidR="00DB7452" w:rsidRPr="00A06E24" w:rsidRDefault="00DB7452" w:rsidP="004946A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A06E24">
              <w:rPr>
                <w:rFonts w:ascii="Aptos Narrow" w:eastAsia="Times New Roman" w:hAnsi="Aptos Narrow" w:cs="Arial"/>
                <w:b/>
                <w:bCs/>
                <w:color w:val="000000"/>
                <w:kern w:val="0"/>
                <w:sz w:val="20"/>
                <w:szCs w:val="20"/>
                <w:lang w:eastAsia="es-MX"/>
                <w14:ligatures w14:val="none"/>
              </w:rPr>
              <w:t xml:space="preserve">                                              -   </w:t>
            </w:r>
          </w:p>
        </w:tc>
        <w:tc>
          <w:tcPr>
            <w:tcW w:w="1469" w:type="pct"/>
            <w:noWrap/>
            <w:hideMark/>
          </w:tcPr>
          <w:p w14:paraId="4793D821" w14:textId="6F421CE7" w:rsidR="00DB7452" w:rsidRPr="00A06E24" w:rsidRDefault="00DB7452" w:rsidP="004946AC">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A06E24">
              <w:rPr>
                <w:rFonts w:ascii="Aptos Narrow" w:eastAsia="Times New Roman" w:hAnsi="Aptos Narrow" w:cs="Arial"/>
                <w:b/>
                <w:bCs/>
                <w:color w:val="000000"/>
                <w:kern w:val="0"/>
                <w:sz w:val="20"/>
                <w:szCs w:val="20"/>
                <w:lang w:eastAsia="es-MX"/>
                <w14:ligatures w14:val="none"/>
              </w:rPr>
              <w:t xml:space="preserve">                                                                            -   </w:t>
            </w:r>
          </w:p>
        </w:tc>
      </w:tr>
    </w:tbl>
    <w:p w14:paraId="16E766F7" w14:textId="77777777" w:rsidR="004946AC" w:rsidRPr="00FB4627" w:rsidRDefault="004946AC">
      <w:pPr>
        <w:rPr>
          <w:rFonts w:ascii="Aptos Narrow" w:hAnsi="Aptos Narrow"/>
          <w:b/>
          <w:bCs/>
        </w:rPr>
      </w:pPr>
      <w:r w:rsidRPr="00FB4627">
        <w:rPr>
          <w:rFonts w:ascii="Aptos Narrow" w:hAnsi="Aptos Narrow"/>
          <w:b/>
          <w:bCs/>
        </w:rPr>
        <w:t xml:space="preserve"> </w:t>
      </w:r>
    </w:p>
    <w:p w14:paraId="4665D4A4" w14:textId="3AC1C92A" w:rsidR="004946AC" w:rsidRPr="00FB4627" w:rsidRDefault="004946AC" w:rsidP="00F06917">
      <w:pPr>
        <w:jc w:val="both"/>
        <w:rPr>
          <w:rFonts w:ascii="Aptos Narrow" w:hAnsi="Aptos Narrow"/>
        </w:rPr>
      </w:pPr>
      <w:r w:rsidRPr="00FB4627">
        <w:rPr>
          <w:rFonts w:ascii="Aptos Narrow" w:hAnsi="Aptos Narrow"/>
          <w:b/>
          <w:bCs/>
        </w:rPr>
        <w:t xml:space="preserve">Comentario: </w:t>
      </w:r>
      <w:r w:rsidRPr="00FB4627">
        <w:rPr>
          <w:rFonts w:ascii="Aptos Narrow" w:hAnsi="Aptos Narrow"/>
        </w:rPr>
        <w:t xml:space="preserve">De acuerdo a los trabajos de conciliación </w:t>
      </w:r>
      <w:r w:rsidR="00230B69" w:rsidRPr="00FB4627">
        <w:rPr>
          <w:rFonts w:ascii="Aptos Narrow" w:hAnsi="Aptos Narrow"/>
        </w:rPr>
        <w:t xml:space="preserve">y registro en el </w:t>
      </w:r>
      <w:r w:rsidR="00F06917" w:rsidRPr="00FB4627">
        <w:rPr>
          <w:rFonts w:ascii="Aptos Narrow" w:hAnsi="Aptos Narrow"/>
        </w:rPr>
        <w:t>módulo</w:t>
      </w:r>
      <w:r w:rsidR="00230B69" w:rsidRPr="00FB4627">
        <w:rPr>
          <w:rFonts w:ascii="Aptos Narrow" w:hAnsi="Aptos Narrow"/>
        </w:rPr>
        <w:t xml:space="preserve"> de bienes patrimoniales.</w:t>
      </w:r>
    </w:p>
    <w:p w14:paraId="4B9B7949" w14:textId="77777777" w:rsidR="00230B69" w:rsidRPr="00FB4627" w:rsidRDefault="00230B69">
      <w:pPr>
        <w:rPr>
          <w:rFonts w:ascii="Aptos Narrow" w:hAnsi="Aptos Narrow"/>
          <w:b/>
          <w:bCs/>
        </w:rPr>
      </w:pPr>
      <w:r w:rsidRPr="00FB4627">
        <w:rPr>
          <w:rFonts w:ascii="Aptos Narrow" w:hAnsi="Aptos Narrow"/>
          <w:b/>
          <w:bCs/>
        </w:rPr>
        <w:t>Activos intangibles</w:t>
      </w:r>
    </w:p>
    <w:tbl>
      <w:tblPr>
        <w:tblStyle w:val="Tablaconcuadrcula1clara"/>
        <w:tblW w:w="5000" w:type="pct"/>
        <w:tblLook w:val="04A0" w:firstRow="1" w:lastRow="0" w:firstColumn="1" w:lastColumn="0" w:noHBand="0" w:noVBand="1"/>
      </w:tblPr>
      <w:tblGrid>
        <w:gridCol w:w="1190"/>
        <w:gridCol w:w="4514"/>
        <w:gridCol w:w="1566"/>
        <w:gridCol w:w="1558"/>
      </w:tblGrid>
      <w:tr w:rsidR="00597855" w:rsidRPr="00A06E24" w14:paraId="3EDD1A14" w14:textId="77777777" w:rsidTr="005978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noWrap/>
            <w:hideMark/>
          </w:tcPr>
          <w:p w14:paraId="719B008F"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559" w:type="pct"/>
            <w:noWrap/>
            <w:hideMark/>
          </w:tcPr>
          <w:p w14:paraId="62715E91" w14:textId="77777777" w:rsidR="00597855" w:rsidRPr="00A06E24" w:rsidRDefault="00597855" w:rsidP="00597855">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889" w:type="pct"/>
            <w:noWrap/>
            <w:hideMark/>
          </w:tcPr>
          <w:p w14:paraId="3245BAD1" w14:textId="77777777" w:rsidR="00597855" w:rsidRPr="00A06E24" w:rsidRDefault="00597855" w:rsidP="0059785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884" w:type="pct"/>
            <w:noWrap/>
            <w:hideMark/>
          </w:tcPr>
          <w:p w14:paraId="381CAB1C" w14:textId="77777777" w:rsidR="00597855" w:rsidRPr="00A06E24" w:rsidRDefault="00597855" w:rsidP="00597855">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597855" w:rsidRPr="00A06E24" w14:paraId="1075E9EE"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668" w:type="pct"/>
            <w:noWrap/>
            <w:hideMark/>
          </w:tcPr>
          <w:p w14:paraId="433E40FD"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1250</w:t>
            </w:r>
          </w:p>
        </w:tc>
        <w:tc>
          <w:tcPr>
            <w:tcW w:w="2559" w:type="pct"/>
            <w:noWrap/>
            <w:hideMark/>
          </w:tcPr>
          <w:p w14:paraId="46500DF0"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ACTIVOS INTANGIBLES</w:t>
            </w:r>
          </w:p>
        </w:tc>
        <w:tc>
          <w:tcPr>
            <w:tcW w:w="889" w:type="pct"/>
            <w:noWrap/>
            <w:hideMark/>
          </w:tcPr>
          <w:p w14:paraId="08339CD6" w14:textId="607DB776"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35,750.38 </w:t>
            </w:r>
          </w:p>
        </w:tc>
        <w:tc>
          <w:tcPr>
            <w:tcW w:w="884" w:type="pct"/>
            <w:noWrap/>
            <w:hideMark/>
          </w:tcPr>
          <w:p w14:paraId="3F147FC1" w14:textId="51F40F2B"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151,750.38 </w:t>
            </w:r>
          </w:p>
        </w:tc>
      </w:tr>
      <w:tr w:rsidR="00597855" w:rsidRPr="00A06E24" w14:paraId="28A4148D"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668" w:type="pct"/>
            <w:noWrap/>
            <w:hideMark/>
          </w:tcPr>
          <w:p w14:paraId="169C08A2"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1251</w:t>
            </w:r>
          </w:p>
        </w:tc>
        <w:tc>
          <w:tcPr>
            <w:tcW w:w="2559" w:type="pct"/>
            <w:noWrap/>
            <w:hideMark/>
          </w:tcPr>
          <w:p w14:paraId="7B03F907"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SOFTWARE</w:t>
            </w:r>
          </w:p>
        </w:tc>
        <w:tc>
          <w:tcPr>
            <w:tcW w:w="889" w:type="pct"/>
            <w:noWrap/>
            <w:hideMark/>
          </w:tcPr>
          <w:p w14:paraId="62757B00" w14:textId="1AF6D4A4"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35,750.38 </w:t>
            </w:r>
          </w:p>
        </w:tc>
        <w:tc>
          <w:tcPr>
            <w:tcW w:w="884" w:type="pct"/>
            <w:noWrap/>
            <w:hideMark/>
          </w:tcPr>
          <w:p w14:paraId="4FFC99C6" w14:textId="0A486043"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151,750.38 </w:t>
            </w:r>
          </w:p>
        </w:tc>
      </w:tr>
      <w:tr w:rsidR="00597855" w:rsidRPr="00A06E24" w14:paraId="3EB29805" w14:textId="77777777" w:rsidTr="00597855">
        <w:trPr>
          <w:trHeight w:val="300"/>
        </w:trPr>
        <w:tc>
          <w:tcPr>
            <w:cnfStyle w:val="001000000000" w:firstRow="0" w:lastRow="0" w:firstColumn="1" w:lastColumn="0" w:oddVBand="0" w:evenVBand="0" w:oddHBand="0" w:evenHBand="0" w:firstRowFirstColumn="0" w:firstRowLastColumn="0" w:lastRowFirstColumn="0" w:lastRowLastColumn="0"/>
            <w:tcW w:w="668" w:type="pct"/>
            <w:noWrap/>
            <w:hideMark/>
          </w:tcPr>
          <w:p w14:paraId="39B533F9" w14:textId="77777777" w:rsidR="00597855" w:rsidRPr="00A06E24" w:rsidRDefault="00597855" w:rsidP="0059785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1251-59101</w:t>
            </w:r>
          </w:p>
        </w:tc>
        <w:tc>
          <w:tcPr>
            <w:tcW w:w="2559" w:type="pct"/>
            <w:noWrap/>
            <w:hideMark/>
          </w:tcPr>
          <w:p w14:paraId="7797AD9F" w14:textId="77777777"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Software.</w:t>
            </w:r>
          </w:p>
        </w:tc>
        <w:tc>
          <w:tcPr>
            <w:tcW w:w="889" w:type="pct"/>
            <w:noWrap/>
            <w:hideMark/>
          </w:tcPr>
          <w:p w14:paraId="10ECA89F" w14:textId="15A1A529"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35,750.38 </w:t>
            </w:r>
          </w:p>
        </w:tc>
        <w:tc>
          <w:tcPr>
            <w:tcW w:w="884" w:type="pct"/>
            <w:noWrap/>
            <w:hideMark/>
          </w:tcPr>
          <w:p w14:paraId="620D98FA" w14:textId="7549DFEC" w:rsidR="00597855" w:rsidRPr="00A06E24" w:rsidRDefault="00597855" w:rsidP="0059785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151,750.38 </w:t>
            </w:r>
          </w:p>
        </w:tc>
      </w:tr>
    </w:tbl>
    <w:p w14:paraId="416C247D" w14:textId="77777777" w:rsidR="00230B69" w:rsidRPr="00FB4627" w:rsidRDefault="00230B69">
      <w:pPr>
        <w:rPr>
          <w:rFonts w:ascii="Aptos Narrow" w:hAnsi="Aptos Narrow"/>
        </w:rPr>
      </w:pPr>
    </w:p>
    <w:p w14:paraId="6CC0A81F" w14:textId="77777777" w:rsidR="00230B69" w:rsidRPr="00FB4627" w:rsidRDefault="00230B69" w:rsidP="00230B69">
      <w:pPr>
        <w:rPr>
          <w:rFonts w:ascii="Aptos Narrow" w:hAnsi="Aptos Narrow"/>
        </w:rPr>
      </w:pPr>
      <w:r w:rsidRPr="00FB4627">
        <w:rPr>
          <w:rFonts w:ascii="Aptos Narrow" w:hAnsi="Aptos Narrow"/>
        </w:rPr>
        <w:lastRenderedPageBreak/>
        <w:t xml:space="preserve">Comentario: este ejercicio fiscal 2024, se adquirió para el cobro de los servicios que el parque presta, el sistema SOFT TOP PREMIUM – TAQUILLAS. </w:t>
      </w:r>
    </w:p>
    <w:p w14:paraId="35FEAFDD" w14:textId="77777777" w:rsidR="00237533" w:rsidRPr="00FB4627" w:rsidRDefault="00237533" w:rsidP="00230B69">
      <w:pPr>
        <w:rPr>
          <w:rFonts w:ascii="Aptos Narrow" w:hAnsi="Aptos Narrow"/>
          <w:b/>
          <w:bCs/>
        </w:rPr>
      </w:pPr>
      <w:r w:rsidRPr="00FB4627">
        <w:rPr>
          <w:rFonts w:ascii="Aptos Narrow" w:hAnsi="Aptos Narrow"/>
          <w:b/>
          <w:bCs/>
        </w:rPr>
        <w:t>Activo diferido</w:t>
      </w:r>
    </w:p>
    <w:p w14:paraId="06AD7BD8" w14:textId="735BE9A8" w:rsidR="00237533" w:rsidRPr="00FB4627" w:rsidRDefault="00237533" w:rsidP="00237533">
      <w:pPr>
        <w:spacing w:after="0" w:line="240" w:lineRule="auto"/>
        <w:rPr>
          <w:rFonts w:ascii="Aptos Narrow" w:hAnsi="Aptos Narrow"/>
        </w:rPr>
      </w:pPr>
      <w:r w:rsidRPr="00FB4627">
        <w:rPr>
          <w:rFonts w:ascii="Aptos Narrow" w:hAnsi="Aptos Narrow"/>
        </w:rPr>
        <w:t xml:space="preserve">Se informa que, al </w:t>
      </w:r>
      <w:r w:rsidR="00345230" w:rsidRPr="00FB4627">
        <w:rPr>
          <w:rFonts w:ascii="Aptos Narrow" w:hAnsi="Aptos Narrow"/>
        </w:rPr>
        <w:t xml:space="preserve">31 (treinta y uno) de diciembre del </w:t>
      </w:r>
      <w:r w:rsidR="00240042" w:rsidRPr="00FB4627">
        <w:rPr>
          <w:rFonts w:ascii="Aptos Narrow" w:hAnsi="Aptos Narrow"/>
        </w:rPr>
        <w:t>2024</w:t>
      </w:r>
      <w:r w:rsidR="00580A89" w:rsidRPr="00FB4627">
        <w:rPr>
          <w:rFonts w:ascii="Aptos Narrow" w:hAnsi="Aptos Narrow"/>
        </w:rPr>
        <w:t xml:space="preserve"> </w:t>
      </w:r>
      <w:r w:rsidRPr="00FB4627">
        <w:rPr>
          <w:rFonts w:ascii="Aptos Narrow" w:hAnsi="Aptos Narrow"/>
        </w:rPr>
        <w:t xml:space="preserve">(dos mil </w:t>
      </w:r>
      <w:r w:rsidR="00240042" w:rsidRPr="00FB4627">
        <w:rPr>
          <w:rFonts w:ascii="Aptos Narrow" w:hAnsi="Aptos Narrow"/>
        </w:rPr>
        <w:t>veinticuatro</w:t>
      </w:r>
      <w:r w:rsidRPr="00FB4627">
        <w:rPr>
          <w:rFonts w:ascii="Aptos Narrow" w:hAnsi="Aptos Narrow"/>
        </w:rPr>
        <w:t>), no hay nada que manifestar.</w:t>
      </w:r>
    </w:p>
    <w:p w14:paraId="4874B6AE" w14:textId="77777777" w:rsidR="00812713" w:rsidRPr="00FB4627" w:rsidRDefault="00812713" w:rsidP="00237533">
      <w:pPr>
        <w:spacing w:after="0" w:line="240" w:lineRule="auto"/>
        <w:rPr>
          <w:rFonts w:ascii="Aptos Narrow" w:hAnsi="Aptos Narrow"/>
        </w:rPr>
      </w:pPr>
    </w:p>
    <w:tbl>
      <w:tblPr>
        <w:tblStyle w:val="Tablaconcuadrcula1clara"/>
        <w:tblW w:w="5000" w:type="pct"/>
        <w:tblLook w:val="04A0" w:firstRow="1" w:lastRow="0" w:firstColumn="1" w:lastColumn="0" w:noHBand="0" w:noVBand="1"/>
      </w:tblPr>
      <w:tblGrid>
        <w:gridCol w:w="2683"/>
        <w:gridCol w:w="2405"/>
        <w:gridCol w:w="3740"/>
      </w:tblGrid>
      <w:tr w:rsidR="00812713" w:rsidRPr="00A06E24" w14:paraId="7C73F0B6" w14:textId="77777777" w:rsidTr="00F0691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20" w:type="pct"/>
            <w:noWrap/>
            <w:hideMark/>
          </w:tcPr>
          <w:p w14:paraId="4091074E" w14:textId="77777777" w:rsidR="00812713" w:rsidRPr="00A06E24" w:rsidRDefault="00812713" w:rsidP="00812713">
            <w:pPr>
              <w:jc w:val="center"/>
              <w:rPr>
                <w:rFonts w:ascii="Aptos Narrow" w:eastAsia="Times New Roman" w:hAnsi="Aptos Narrow" w:cs="Arial"/>
                <w:b w:val="0"/>
                <w:bCs w:val="0"/>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Concepto</w:t>
            </w:r>
          </w:p>
        </w:tc>
        <w:tc>
          <w:tcPr>
            <w:tcW w:w="1362" w:type="pct"/>
            <w:noWrap/>
            <w:hideMark/>
          </w:tcPr>
          <w:p w14:paraId="16D209DD" w14:textId="77777777" w:rsidR="00812713" w:rsidRPr="00A06E24" w:rsidRDefault="00812713" w:rsidP="00812713">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b w:val="0"/>
                <w:bCs w:val="0"/>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2024</w:t>
            </w:r>
          </w:p>
        </w:tc>
        <w:tc>
          <w:tcPr>
            <w:tcW w:w="2118" w:type="pct"/>
            <w:noWrap/>
            <w:hideMark/>
          </w:tcPr>
          <w:p w14:paraId="12D1248D" w14:textId="7BFEC87B" w:rsidR="00812713" w:rsidRPr="00A06E24" w:rsidRDefault="00240042" w:rsidP="00812713">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b w:val="0"/>
                <w:bCs w:val="0"/>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2024</w:t>
            </w:r>
          </w:p>
        </w:tc>
      </w:tr>
      <w:tr w:rsidR="00812713" w:rsidRPr="00A06E24" w14:paraId="48F5BC35" w14:textId="77777777" w:rsidTr="00F06917">
        <w:trPr>
          <w:trHeight w:val="240"/>
        </w:trPr>
        <w:tc>
          <w:tcPr>
            <w:cnfStyle w:val="001000000000" w:firstRow="0" w:lastRow="0" w:firstColumn="1" w:lastColumn="0" w:oddVBand="0" w:evenVBand="0" w:oddHBand="0" w:evenHBand="0" w:firstRowFirstColumn="0" w:firstRowLastColumn="0" w:lastRowFirstColumn="0" w:lastRowLastColumn="0"/>
            <w:tcW w:w="1520" w:type="pct"/>
            <w:noWrap/>
            <w:hideMark/>
          </w:tcPr>
          <w:p w14:paraId="06E67EDD" w14:textId="77777777" w:rsidR="00812713" w:rsidRPr="00A06E24" w:rsidRDefault="00812713" w:rsidP="00812713">
            <w:pPr>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OTROS ACTIVOS DIFERIDOS</w:t>
            </w:r>
          </w:p>
        </w:tc>
        <w:tc>
          <w:tcPr>
            <w:tcW w:w="1362" w:type="pct"/>
            <w:noWrap/>
            <w:hideMark/>
          </w:tcPr>
          <w:p w14:paraId="539DAACB" w14:textId="0115DD28" w:rsidR="00812713" w:rsidRPr="00A06E24" w:rsidRDefault="00812713" w:rsidP="0081271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 xml:space="preserve"> .00</w:t>
            </w:r>
          </w:p>
        </w:tc>
        <w:tc>
          <w:tcPr>
            <w:tcW w:w="2118" w:type="pct"/>
            <w:noWrap/>
            <w:hideMark/>
          </w:tcPr>
          <w:p w14:paraId="62AE04A9" w14:textId="3ED1FB75" w:rsidR="00812713" w:rsidRPr="00A06E24" w:rsidRDefault="00812713" w:rsidP="0081271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A06E24">
              <w:rPr>
                <w:rFonts w:ascii="Aptos Narrow" w:eastAsia="Times New Roman" w:hAnsi="Aptos Narrow" w:cs="Arial"/>
                <w:color w:val="000000"/>
                <w:kern w:val="0"/>
                <w:sz w:val="20"/>
                <w:szCs w:val="20"/>
                <w:lang w:eastAsia="es-MX"/>
                <w14:ligatures w14:val="none"/>
              </w:rPr>
              <w:t xml:space="preserve"> .00</w:t>
            </w:r>
          </w:p>
        </w:tc>
      </w:tr>
      <w:tr w:rsidR="00F06917" w:rsidRPr="00A06E24" w14:paraId="3C6AF186" w14:textId="77777777" w:rsidTr="00F06917">
        <w:trPr>
          <w:trHeight w:val="240"/>
        </w:trPr>
        <w:tc>
          <w:tcPr>
            <w:cnfStyle w:val="001000000000" w:firstRow="0" w:lastRow="0" w:firstColumn="1" w:lastColumn="0" w:oddVBand="0" w:evenVBand="0" w:oddHBand="0" w:evenHBand="0" w:firstRowFirstColumn="0" w:firstRowLastColumn="0" w:lastRowFirstColumn="0" w:lastRowLastColumn="0"/>
            <w:tcW w:w="1520" w:type="pct"/>
            <w:noWrap/>
            <w:hideMark/>
          </w:tcPr>
          <w:p w14:paraId="16421DEA" w14:textId="77777777" w:rsidR="00F06917" w:rsidRPr="00A06E24" w:rsidRDefault="00F06917" w:rsidP="00F06917">
            <w:pPr>
              <w:rPr>
                <w:rFonts w:ascii="Aptos Narrow" w:eastAsia="Times New Roman" w:hAnsi="Aptos Narrow" w:cs="Arial"/>
                <w:color w:val="000000"/>
                <w:kern w:val="0"/>
                <w:sz w:val="20"/>
                <w:szCs w:val="20"/>
                <w:lang w:eastAsia="es-MX"/>
                <w14:ligatures w14:val="none"/>
              </w:rPr>
            </w:pPr>
            <w:proofErr w:type="gramStart"/>
            <w:r w:rsidRPr="00A06E24">
              <w:rPr>
                <w:rFonts w:ascii="Aptos Narrow" w:eastAsia="Times New Roman" w:hAnsi="Aptos Narrow" w:cs="Arial"/>
                <w:color w:val="000000"/>
                <w:kern w:val="0"/>
                <w:sz w:val="20"/>
                <w:szCs w:val="20"/>
                <w:lang w:eastAsia="es-MX"/>
                <w14:ligatures w14:val="none"/>
              </w:rPr>
              <w:t>Total,  ACTIVOS</w:t>
            </w:r>
            <w:proofErr w:type="gramEnd"/>
            <w:r w:rsidRPr="00A06E24">
              <w:rPr>
                <w:rFonts w:ascii="Aptos Narrow" w:eastAsia="Times New Roman" w:hAnsi="Aptos Narrow" w:cs="Arial"/>
                <w:color w:val="000000"/>
                <w:kern w:val="0"/>
                <w:sz w:val="20"/>
                <w:szCs w:val="20"/>
                <w:lang w:eastAsia="es-MX"/>
                <w14:ligatures w14:val="none"/>
              </w:rPr>
              <w:t xml:space="preserve"> DIFERIDOS</w:t>
            </w:r>
          </w:p>
        </w:tc>
        <w:tc>
          <w:tcPr>
            <w:tcW w:w="1362" w:type="pct"/>
            <w:noWrap/>
            <w:hideMark/>
          </w:tcPr>
          <w:p w14:paraId="018259A0" w14:textId="18A88CA0" w:rsidR="00F06917" w:rsidRPr="00A06E24" w:rsidRDefault="00F06917" w:rsidP="0081271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A06E24">
              <w:rPr>
                <w:rFonts w:ascii="Aptos Narrow" w:eastAsia="Times New Roman" w:hAnsi="Aptos Narrow" w:cs="Arial"/>
                <w:b/>
                <w:bCs/>
                <w:color w:val="000000"/>
                <w:kern w:val="0"/>
                <w:sz w:val="20"/>
                <w:szCs w:val="20"/>
                <w:lang w:eastAsia="es-MX"/>
                <w14:ligatures w14:val="none"/>
              </w:rPr>
              <w:t xml:space="preserve">                                              -   </w:t>
            </w:r>
          </w:p>
        </w:tc>
        <w:tc>
          <w:tcPr>
            <w:tcW w:w="2118" w:type="pct"/>
            <w:noWrap/>
            <w:hideMark/>
          </w:tcPr>
          <w:p w14:paraId="00B50AC6" w14:textId="1527A241" w:rsidR="00F06917" w:rsidRPr="00A06E24" w:rsidRDefault="00F06917" w:rsidP="0081271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A06E24">
              <w:rPr>
                <w:rFonts w:ascii="Aptos Narrow" w:eastAsia="Times New Roman" w:hAnsi="Aptos Narrow" w:cs="Arial"/>
                <w:b/>
                <w:bCs/>
                <w:color w:val="000000"/>
                <w:kern w:val="0"/>
                <w:sz w:val="20"/>
                <w:szCs w:val="20"/>
                <w:lang w:eastAsia="es-MX"/>
                <w14:ligatures w14:val="none"/>
              </w:rPr>
              <w:t xml:space="preserve">                                                                            -   </w:t>
            </w:r>
          </w:p>
        </w:tc>
      </w:tr>
    </w:tbl>
    <w:p w14:paraId="6DC06B5E" w14:textId="77777777" w:rsidR="00812713" w:rsidRPr="00FB4627" w:rsidRDefault="00812713">
      <w:pPr>
        <w:rPr>
          <w:rFonts w:ascii="Aptos Narrow" w:hAnsi="Aptos Narrow"/>
          <w:b/>
          <w:bCs/>
        </w:rPr>
      </w:pPr>
    </w:p>
    <w:p w14:paraId="09E3E3E5" w14:textId="77777777" w:rsidR="00230B69" w:rsidRPr="00FB4627" w:rsidRDefault="00700CE9">
      <w:pPr>
        <w:rPr>
          <w:rFonts w:ascii="Aptos Narrow" w:hAnsi="Aptos Narrow"/>
          <w:b/>
          <w:bCs/>
        </w:rPr>
      </w:pPr>
      <w:r w:rsidRPr="00FB4627">
        <w:rPr>
          <w:rFonts w:ascii="Aptos Narrow" w:hAnsi="Aptos Narrow"/>
          <w:b/>
          <w:bCs/>
        </w:rPr>
        <w:t>Amortizaciones</w:t>
      </w:r>
    </w:p>
    <w:p w14:paraId="06AA8DA7" w14:textId="6E0DCC37" w:rsidR="00700CE9" w:rsidRPr="00FB4627" w:rsidRDefault="00C40F9B">
      <w:pPr>
        <w:rPr>
          <w:rFonts w:ascii="Aptos Narrow" w:hAnsi="Aptos Narrow"/>
        </w:rPr>
      </w:pPr>
      <w:r w:rsidRPr="00FB4627">
        <w:rPr>
          <w:rFonts w:ascii="Aptos Narrow" w:hAnsi="Aptos Narrow"/>
        </w:rPr>
        <w:t xml:space="preserve">Se informa que el rubro de amortizaciones está sujetas a </w:t>
      </w:r>
      <w:r w:rsidR="00700CE9" w:rsidRPr="00FB4627">
        <w:rPr>
          <w:rFonts w:ascii="Aptos Narrow" w:hAnsi="Aptos Narrow"/>
        </w:rPr>
        <w:t xml:space="preserve">realizarse al </w:t>
      </w:r>
      <w:r w:rsidR="00EA311D" w:rsidRPr="00FB4627">
        <w:rPr>
          <w:rFonts w:ascii="Aptos Narrow" w:hAnsi="Aptos Narrow"/>
        </w:rPr>
        <w:t xml:space="preserve">desarrollo </w:t>
      </w:r>
      <w:r w:rsidRPr="00FB4627">
        <w:rPr>
          <w:rFonts w:ascii="Aptos Narrow" w:hAnsi="Aptos Narrow"/>
        </w:rPr>
        <w:t>del ejercicio fiscal 202</w:t>
      </w:r>
      <w:r w:rsidR="00EA311D" w:rsidRPr="00FB4627">
        <w:rPr>
          <w:rFonts w:ascii="Aptos Narrow" w:hAnsi="Aptos Narrow"/>
        </w:rPr>
        <w:t>5</w:t>
      </w:r>
      <w:r w:rsidR="00580A89" w:rsidRPr="00FB4627">
        <w:rPr>
          <w:rFonts w:ascii="Aptos Narrow" w:hAnsi="Aptos Narrow"/>
        </w:rPr>
        <w:t>, cargar al sistema de bienes patrimoniales los ejercicios anteriores, levantar inventario físico y conciliar</w:t>
      </w:r>
      <w:r w:rsidR="00700CE9" w:rsidRPr="00FB4627">
        <w:rPr>
          <w:rFonts w:ascii="Aptos Narrow" w:hAnsi="Aptos Narrow"/>
        </w:rPr>
        <w:t>.</w:t>
      </w:r>
    </w:p>
    <w:p w14:paraId="580901C1" w14:textId="77777777" w:rsidR="00812713" w:rsidRPr="00FB4627" w:rsidRDefault="00812713">
      <w:pPr>
        <w:rPr>
          <w:rFonts w:ascii="Aptos Narrow" w:hAnsi="Aptos Narrow"/>
          <w:b/>
          <w:bCs/>
        </w:rPr>
      </w:pPr>
      <w:r w:rsidRPr="00FB4627">
        <w:rPr>
          <w:rFonts w:ascii="Aptos Narrow" w:hAnsi="Aptos Narrow"/>
          <w:b/>
          <w:bCs/>
        </w:rPr>
        <w:t>Estimaciones y deterioros</w:t>
      </w:r>
    </w:p>
    <w:p w14:paraId="6C952AE4" w14:textId="65A372A2" w:rsidR="00812713" w:rsidRPr="00FB4627" w:rsidRDefault="00812713">
      <w:pPr>
        <w:rPr>
          <w:rFonts w:ascii="Aptos Narrow" w:hAnsi="Aptos Narrow"/>
        </w:rPr>
      </w:pPr>
      <w:r w:rsidRPr="00FB4627">
        <w:rPr>
          <w:rFonts w:ascii="Aptos Narrow" w:hAnsi="Aptos Narrow"/>
        </w:rPr>
        <w:t xml:space="preserve">Se informa que, al cierre del mes de </w:t>
      </w:r>
      <w:r w:rsidR="00580A89" w:rsidRPr="00FB4627">
        <w:rPr>
          <w:rFonts w:ascii="Aptos Narrow" w:hAnsi="Aptos Narrow"/>
        </w:rPr>
        <w:t>diciembre</w:t>
      </w:r>
      <w:r w:rsidRPr="00FB4627">
        <w:rPr>
          <w:rFonts w:ascii="Aptos Narrow" w:hAnsi="Aptos Narrow"/>
        </w:rPr>
        <w:t xml:space="preserve"> del </w:t>
      </w:r>
      <w:r w:rsidR="00240042" w:rsidRPr="00FB4627">
        <w:rPr>
          <w:rFonts w:ascii="Aptos Narrow" w:hAnsi="Aptos Narrow"/>
        </w:rPr>
        <w:t>2024</w:t>
      </w:r>
      <w:r w:rsidRPr="00FB4627">
        <w:rPr>
          <w:rFonts w:ascii="Aptos Narrow" w:hAnsi="Aptos Narrow"/>
        </w:rPr>
        <w:t xml:space="preserve"> (dos mil </w:t>
      </w:r>
      <w:r w:rsidR="00240042" w:rsidRPr="00FB4627">
        <w:rPr>
          <w:rFonts w:ascii="Aptos Narrow" w:hAnsi="Aptos Narrow"/>
        </w:rPr>
        <w:t>veinticuatro</w:t>
      </w:r>
      <w:r w:rsidRPr="00FB4627">
        <w:rPr>
          <w:rFonts w:ascii="Aptos Narrow" w:hAnsi="Aptos Narrow"/>
        </w:rPr>
        <w:t>), el saldo del rubro Estimación por Pérdida o Deterioro de Activos no Circulantes es de 0 (cero).</w:t>
      </w:r>
    </w:p>
    <w:p w14:paraId="319B6E9B" w14:textId="77777777" w:rsidR="003E02E5" w:rsidRPr="00FB4627" w:rsidRDefault="003E02E5" w:rsidP="003E02E5">
      <w:pPr>
        <w:rPr>
          <w:rFonts w:ascii="Aptos Narrow" w:hAnsi="Aptos Narrow"/>
          <w:b/>
          <w:bCs/>
        </w:rPr>
      </w:pPr>
      <w:r w:rsidRPr="00FB4627">
        <w:rPr>
          <w:rFonts w:ascii="Aptos Narrow" w:hAnsi="Aptos Narrow"/>
          <w:b/>
          <w:bCs/>
        </w:rPr>
        <w:t>Otros activos</w:t>
      </w:r>
    </w:p>
    <w:p w14:paraId="32EEFADD" w14:textId="77777777" w:rsidR="003E02E5" w:rsidRPr="00FB4627" w:rsidRDefault="003E02E5" w:rsidP="003E02E5">
      <w:pPr>
        <w:rPr>
          <w:rFonts w:ascii="Aptos Narrow" w:hAnsi="Aptos Narrow"/>
          <w:b/>
          <w:bCs/>
        </w:rPr>
      </w:pPr>
      <w:r w:rsidRPr="00FB4627">
        <w:rPr>
          <w:rFonts w:ascii="Aptos Narrow" w:hAnsi="Aptos Narrow"/>
          <w:b/>
          <w:bCs/>
        </w:rPr>
        <w:t>Otros activos circulantes</w:t>
      </w:r>
    </w:p>
    <w:p w14:paraId="3E3F3104" w14:textId="4AFA84C6" w:rsidR="003E02E5" w:rsidRPr="00FB4627" w:rsidRDefault="003E02E5" w:rsidP="00305B11">
      <w:pPr>
        <w:jc w:val="both"/>
        <w:rPr>
          <w:rFonts w:ascii="Aptos Narrow" w:hAnsi="Aptos Narrow"/>
        </w:rPr>
      </w:pPr>
      <w:r w:rsidRPr="00FB4627">
        <w:rPr>
          <w:rFonts w:ascii="Aptos Narrow" w:hAnsi="Aptos Narrow"/>
        </w:rPr>
        <w:t xml:space="preserve">Otros Activos no Circulantes al </w:t>
      </w:r>
      <w:r w:rsidR="00345230" w:rsidRPr="00FB4627">
        <w:rPr>
          <w:rFonts w:ascii="Aptos Narrow" w:hAnsi="Aptos Narrow"/>
        </w:rPr>
        <w:t xml:space="preserve">31 (treinta y uno) de diciembre del </w:t>
      </w:r>
      <w:r w:rsidR="00240042" w:rsidRPr="00FB4627">
        <w:rPr>
          <w:rFonts w:ascii="Aptos Narrow" w:hAnsi="Aptos Narrow"/>
        </w:rPr>
        <w:t>2024</w:t>
      </w:r>
      <w:r w:rsidR="00A56451" w:rsidRPr="00FB4627">
        <w:rPr>
          <w:rFonts w:ascii="Aptos Narrow" w:hAnsi="Aptos Narrow"/>
        </w:rPr>
        <w:t xml:space="preserve"> </w:t>
      </w:r>
      <w:r w:rsidRPr="00FB4627">
        <w:rPr>
          <w:rFonts w:ascii="Aptos Narrow" w:hAnsi="Aptos Narrow"/>
        </w:rPr>
        <w:t xml:space="preserve">(dos mil </w:t>
      </w:r>
      <w:r w:rsidR="00240042" w:rsidRPr="00FB4627">
        <w:rPr>
          <w:rFonts w:ascii="Aptos Narrow" w:hAnsi="Aptos Narrow"/>
        </w:rPr>
        <w:t>veinticuatro</w:t>
      </w:r>
      <w:r w:rsidRPr="00FB4627">
        <w:rPr>
          <w:rFonts w:ascii="Aptos Narrow" w:hAnsi="Aptos Narrow"/>
        </w:rPr>
        <w:t xml:space="preserve">), reflejan un saldo de 0 (cero). Se está en proceso de actualización de los registros para los ejemplares que se tienen a resguardo, y son decomisados por la PROFEPA. </w:t>
      </w:r>
    </w:p>
    <w:p w14:paraId="194834FB" w14:textId="77777777" w:rsidR="003E02E5" w:rsidRPr="00FB4627" w:rsidRDefault="00C40F9B" w:rsidP="001E170E">
      <w:pPr>
        <w:rPr>
          <w:rFonts w:ascii="Aptos Narrow" w:hAnsi="Aptos Narrow"/>
          <w:b/>
          <w:bCs/>
        </w:rPr>
      </w:pPr>
      <w:bookmarkStart w:id="1" w:name="_Hlk190689881"/>
      <w:r w:rsidRPr="00FB4627">
        <w:rPr>
          <w:rFonts w:ascii="Aptos Narrow" w:hAnsi="Aptos Narrow"/>
          <w:b/>
          <w:bCs/>
        </w:rPr>
        <w:t>Pasivo</w:t>
      </w:r>
    </w:p>
    <w:tbl>
      <w:tblPr>
        <w:tblStyle w:val="Tablaconcuadrcula1clara"/>
        <w:tblW w:w="5065" w:type="pct"/>
        <w:tblLayout w:type="fixed"/>
        <w:tblLook w:val="04A0" w:firstRow="1" w:lastRow="0" w:firstColumn="1" w:lastColumn="0" w:noHBand="0" w:noVBand="1"/>
      </w:tblPr>
      <w:tblGrid>
        <w:gridCol w:w="887"/>
        <w:gridCol w:w="3928"/>
        <w:gridCol w:w="2127"/>
        <w:gridCol w:w="2001"/>
      </w:tblGrid>
      <w:tr w:rsidR="00305B11" w:rsidRPr="00A06E24" w14:paraId="068E871B" w14:textId="77777777" w:rsidTr="00305B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bookmarkEnd w:id="1"/>
          <w:p w14:paraId="1F95A7CC" w14:textId="77777777" w:rsidR="00CD729D" w:rsidRPr="00A06E24" w:rsidRDefault="00CD729D" w:rsidP="00CD729D">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196" w:type="pct"/>
            <w:noWrap/>
            <w:hideMark/>
          </w:tcPr>
          <w:p w14:paraId="4B53057D" w14:textId="77777777" w:rsidR="00CD729D" w:rsidRPr="00A06E24" w:rsidRDefault="00CD729D" w:rsidP="00CD729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1189" w:type="pct"/>
            <w:noWrap/>
            <w:hideMark/>
          </w:tcPr>
          <w:p w14:paraId="4B067815" w14:textId="77777777" w:rsidR="00CD729D" w:rsidRPr="00A06E24" w:rsidRDefault="00CD729D" w:rsidP="00CD729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1119" w:type="pct"/>
            <w:noWrap/>
            <w:hideMark/>
          </w:tcPr>
          <w:p w14:paraId="52399824" w14:textId="77777777" w:rsidR="00CD729D" w:rsidRPr="00A06E24" w:rsidRDefault="00CD729D" w:rsidP="00CD729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305B11" w:rsidRPr="00A06E24" w14:paraId="2397145B"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24E1CB1C"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2000</w:t>
            </w:r>
          </w:p>
        </w:tc>
        <w:tc>
          <w:tcPr>
            <w:tcW w:w="2196" w:type="pct"/>
            <w:noWrap/>
            <w:hideMark/>
          </w:tcPr>
          <w:p w14:paraId="0539C2C6"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PASIVO</w:t>
            </w:r>
          </w:p>
        </w:tc>
        <w:tc>
          <w:tcPr>
            <w:tcW w:w="1189" w:type="pct"/>
            <w:noWrap/>
            <w:hideMark/>
          </w:tcPr>
          <w:p w14:paraId="13F1D1FE" w14:textId="2E204C42"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w:t>
            </w:r>
            <w:r w:rsidR="00305B11" w:rsidRPr="00A06E24">
              <w:rPr>
                <w:rFonts w:ascii="Aptos Narrow" w:eastAsia="Times New Roman" w:hAnsi="Aptos Narrow" w:cs="Calibri"/>
                <w:color w:val="000000"/>
                <w:kern w:val="0"/>
                <w:sz w:val="20"/>
                <w:szCs w:val="20"/>
                <w:lang w:eastAsia="es-MX"/>
                <w14:ligatures w14:val="none"/>
              </w:rPr>
              <w:t xml:space="preserve"> 13,098,586.87</w:t>
            </w:r>
            <w:r w:rsidRPr="00A06E24">
              <w:rPr>
                <w:rFonts w:ascii="Aptos Narrow" w:eastAsia="Times New Roman" w:hAnsi="Aptos Narrow" w:cs="Calibri"/>
                <w:color w:val="000000"/>
                <w:kern w:val="0"/>
                <w:sz w:val="20"/>
                <w:szCs w:val="20"/>
                <w:lang w:eastAsia="es-MX"/>
                <w14:ligatures w14:val="none"/>
              </w:rPr>
              <w:t xml:space="preserve"> </w:t>
            </w:r>
          </w:p>
        </w:tc>
        <w:tc>
          <w:tcPr>
            <w:tcW w:w="1119" w:type="pct"/>
            <w:noWrap/>
            <w:hideMark/>
          </w:tcPr>
          <w:p w14:paraId="3F11A942" w14:textId="281A4CA1"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w:t>
            </w:r>
            <w:r w:rsidR="00305B11" w:rsidRPr="00A06E24">
              <w:rPr>
                <w:rFonts w:ascii="Aptos Narrow" w:eastAsia="Times New Roman" w:hAnsi="Aptos Narrow" w:cs="Calibri"/>
                <w:color w:val="000000"/>
                <w:kern w:val="0"/>
                <w:sz w:val="20"/>
                <w:szCs w:val="20"/>
                <w:lang w:eastAsia="es-MX"/>
                <w14:ligatures w14:val="none"/>
              </w:rPr>
              <w:t xml:space="preserve"> 16,675,529.62</w:t>
            </w:r>
            <w:r w:rsidRPr="00A06E24">
              <w:rPr>
                <w:rFonts w:ascii="Aptos Narrow" w:eastAsia="Times New Roman" w:hAnsi="Aptos Narrow" w:cs="Calibri"/>
                <w:color w:val="000000"/>
                <w:kern w:val="0"/>
                <w:sz w:val="20"/>
                <w:szCs w:val="20"/>
                <w:lang w:eastAsia="es-MX"/>
                <w14:ligatures w14:val="none"/>
              </w:rPr>
              <w:t xml:space="preserve"> </w:t>
            </w:r>
          </w:p>
        </w:tc>
      </w:tr>
      <w:tr w:rsidR="00305B11" w:rsidRPr="00A06E24" w14:paraId="73CE3B8C"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75F4B68E"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2100</w:t>
            </w:r>
          </w:p>
        </w:tc>
        <w:tc>
          <w:tcPr>
            <w:tcW w:w="2196" w:type="pct"/>
            <w:noWrap/>
            <w:hideMark/>
          </w:tcPr>
          <w:p w14:paraId="480C5B13"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PASIVO CIRCULANTE</w:t>
            </w:r>
          </w:p>
        </w:tc>
        <w:tc>
          <w:tcPr>
            <w:tcW w:w="1189" w:type="pct"/>
            <w:noWrap/>
            <w:hideMark/>
          </w:tcPr>
          <w:p w14:paraId="1D0EBA8D" w14:textId="13FA8F5D"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w:t>
            </w:r>
            <w:r w:rsidR="00305B11" w:rsidRPr="00A06E24">
              <w:rPr>
                <w:rFonts w:ascii="Aptos Narrow" w:eastAsia="Times New Roman" w:hAnsi="Aptos Narrow" w:cs="Calibri"/>
                <w:color w:val="000000"/>
                <w:kern w:val="0"/>
                <w:sz w:val="20"/>
                <w:szCs w:val="20"/>
                <w:lang w:eastAsia="es-MX"/>
                <w14:ligatures w14:val="none"/>
              </w:rPr>
              <w:t xml:space="preserve"> 13,098,586.87</w:t>
            </w:r>
            <w:r w:rsidRPr="00A06E24">
              <w:rPr>
                <w:rFonts w:ascii="Aptos Narrow" w:eastAsia="Times New Roman" w:hAnsi="Aptos Narrow" w:cs="Calibri"/>
                <w:color w:val="000000"/>
                <w:kern w:val="0"/>
                <w:sz w:val="20"/>
                <w:szCs w:val="20"/>
                <w:lang w:eastAsia="es-MX"/>
                <w14:ligatures w14:val="none"/>
              </w:rPr>
              <w:t xml:space="preserve"> </w:t>
            </w:r>
          </w:p>
        </w:tc>
        <w:tc>
          <w:tcPr>
            <w:tcW w:w="1119" w:type="pct"/>
            <w:noWrap/>
            <w:hideMark/>
          </w:tcPr>
          <w:p w14:paraId="5917741C" w14:textId="0E5A9238"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w:t>
            </w:r>
            <w:r w:rsidR="00305B11" w:rsidRPr="00A06E24">
              <w:rPr>
                <w:rFonts w:ascii="Aptos Narrow" w:eastAsia="Times New Roman" w:hAnsi="Aptos Narrow" w:cs="Calibri"/>
                <w:color w:val="000000"/>
                <w:kern w:val="0"/>
                <w:sz w:val="20"/>
                <w:szCs w:val="20"/>
                <w:lang w:eastAsia="es-MX"/>
                <w14:ligatures w14:val="none"/>
              </w:rPr>
              <w:t xml:space="preserve"> 16,675,529.62</w:t>
            </w:r>
            <w:r w:rsidRPr="00A06E24">
              <w:rPr>
                <w:rFonts w:ascii="Aptos Narrow" w:eastAsia="Times New Roman" w:hAnsi="Aptos Narrow" w:cs="Calibri"/>
                <w:color w:val="000000"/>
                <w:kern w:val="0"/>
                <w:sz w:val="20"/>
                <w:szCs w:val="20"/>
                <w:lang w:eastAsia="es-MX"/>
                <w14:ligatures w14:val="none"/>
              </w:rPr>
              <w:t xml:space="preserve"> </w:t>
            </w:r>
          </w:p>
        </w:tc>
      </w:tr>
      <w:tr w:rsidR="00305B11" w:rsidRPr="00A06E24" w14:paraId="710EDB5F"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49CF60D8"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2110</w:t>
            </w:r>
          </w:p>
        </w:tc>
        <w:tc>
          <w:tcPr>
            <w:tcW w:w="2196" w:type="pct"/>
            <w:noWrap/>
            <w:hideMark/>
          </w:tcPr>
          <w:p w14:paraId="33C32964"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CUENTAS POR PAGAR A CORTO PLAZO</w:t>
            </w:r>
          </w:p>
        </w:tc>
        <w:tc>
          <w:tcPr>
            <w:tcW w:w="1189" w:type="pct"/>
            <w:noWrap/>
            <w:hideMark/>
          </w:tcPr>
          <w:p w14:paraId="6117C2E2" w14:textId="43A820FF"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w:t>
            </w:r>
            <w:r w:rsidR="00305B11" w:rsidRPr="00A06E24">
              <w:rPr>
                <w:rFonts w:ascii="Aptos Narrow" w:eastAsia="Times New Roman" w:hAnsi="Aptos Narrow" w:cs="Calibri"/>
                <w:color w:val="000000"/>
                <w:kern w:val="0"/>
                <w:sz w:val="20"/>
                <w:szCs w:val="20"/>
                <w:lang w:eastAsia="es-MX"/>
                <w14:ligatures w14:val="none"/>
              </w:rPr>
              <w:t xml:space="preserve"> 11,551,372.57</w:t>
            </w:r>
            <w:r w:rsidRPr="00A06E24">
              <w:rPr>
                <w:rFonts w:ascii="Aptos Narrow" w:eastAsia="Times New Roman" w:hAnsi="Aptos Narrow" w:cs="Calibri"/>
                <w:color w:val="000000"/>
                <w:kern w:val="0"/>
                <w:sz w:val="20"/>
                <w:szCs w:val="20"/>
                <w:lang w:eastAsia="es-MX"/>
                <w14:ligatures w14:val="none"/>
              </w:rPr>
              <w:t xml:space="preserve"> </w:t>
            </w:r>
          </w:p>
        </w:tc>
        <w:tc>
          <w:tcPr>
            <w:tcW w:w="1119" w:type="pct"/>
            <w:noWrap/>
            <w:hideMark/>
          </w:tcPr>
          <w:p w14:paraId="679C44F8" w14:textId="2406A863"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w:t>
            </w:r>
            <w:r w:rsidR="00305B11" w:rsidRPr="00A06E24">
              <w:rPr>
                <w:rFonts w:ascii="Aptos Narrow" w:eastAsia="Times New Roman" w:hAnsi="Aptos Narrow" w:cs="Calibri"/>
                <w:color w:val="000000"/>
                <w:kern w:val="0"/>
                <w:sz w:val="20"/>
                <w:szCs w:val="20"/>
                <w:lang w:eastAsia="es-MX"/>
                <w14:ligatures w14:val="none"/>
              </w:rPr>
              <w:t xml:space="preserve"> 15,126,110.38</w:t>
            </w:r>
            <w:r w:rsidRPr="00A06E24">
              <w:rPr>
                <w:rFonts w:ascii="Aptos Narrow" w:eastAsia="Times New Roman" w:hAnsi="Aptos Narrow" w:cs="Calibri"/>
                <w:color w:val="000000"/>
                <w:kern w:val="0"/>
                <w:sz w:val="20"/>
                <w:szCs w:val="20"/>
                <w:lang w:eastAsia="es-MX"/>
                <w14:ligatures w14:val="none"/>
              </w:rPr>
              <w:t xml:space="preserve"> </w:t>
            </w:r>
          </w:p>
        </w:tc>
      </w:tr>
      <w:tr w:rsidR="00305B11" w:rsidRPr="00A06E24" w14:paraId="52BFB04A"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6202C053"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2111</w:t>
            </w:r>
          </w:p>
        </w:tc>
        <w:tc>
          <w:tcPr>
            <w:tcW w:w="2196" w:type="pct"/>
            <w:noWrap/>
            <w:hideMark/>
          </w:tcPr>
          <w:p w14:paraId="1E9910E3"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SERVICIOS PERSONALES POR PAGAR A CORTO PLAZO</w:t>
            </w:r>
          </w:p>
        </w:tc>
        <w:tc>
          <w:tcPr>
            <w:tcW w:w="1189" w:type="pct"/>
            <w:noWrap/>
            <w:hideMark/>
          </w:tcPr>
          <w:p w14:paraId="71299B0B" w14:textId="2E7697F6"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724,214.39 </w:t>
            </w:r>
          </w:p>
        </w:tc>
        <w:tc>
          <w:tcPr>
            <w:tcW w:w="1119" w:type="pct"/>
            <w:noWrap/>
            <w:hideMark/>
          </w:tcPr>
          <w:p w14:paraId="642DF93E" w14:textId="16B08279"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4,479,927.48 </w:t>
            </w:r>
          </w:p>
        </w:tc>
      </w:tr>
      <w:tr w:rsidR="00305B11" w:rsidRPr="00A06E24" w14:paraId="11CF357A"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1EDAEEE3"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w:t>
            </w:r>
          </w:p>
        </w:tc>
        <w:tc>
          <w:tcPr>
            <w:tcW w:w="2196" w:type="pct"/>
            <w:noWrap/>
            <w:hideMark/>
          </w:tcPr>
          <w:p w14:paraId="500B3270"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PROVEEDORES POR PAGAR A CORTO PLAZO</w:t>
            </w:r>
          </w:p>
        </w:tc>
        <w:tc>
          <w:tcPr>
            <w:tcW w:w="1189" w:type="pct"/>
            <w:noWrap/>
            <w:hideMark/>
          </w:tcPr>
          <w:p w14:paraId="589AC076" w14:textId="0C8A2816"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2,260,422.16 </w:t>
            </w:r>
          </w:p>
        </w:tc>
        <w:tc>
          <w:tcPr>
            <w:tcW w:w="1119" w:type="pct"/>
            <w:noWrap/>
            <w:hideMark/>
          </w:tcPr>
          <w:p w14:paraId="43D65D89" w14:textId="2B309C73"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2,881,360.83 </w:t>
            </w:r>
          </w:p>
        </w:tc>
      </w:tr>
      <w:tr w:rsidR="00305B11" w:rsidRPr="00A06E24" w14:paraId="1164DCDD"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55434197"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w:t>
            </w:r>
          </w:p>
        </w:tc>
        <w:tc>
          <w:tcPr>
            <w:tcW w:w="2196" w:type="pct"/>
            <w:noWrap/>
            <w:hideMark/>
          </w:tcPr>
          <w:p w14:paraId="10382782"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RETENCIONES Y CONTRIBUCIONES POR PAGAR A CORTO PLAZO</w:t>
            </w:r>
          </w:p>
        </w:tc>
        <w:tc>
          <w:tcPr>
            <w:tcW w:w="1189" w:type="pct"/>
            <w:noWrap/>
            <w:hideMark/>
          </w:tcPr>
          <w:p w14:paraId="55505E0C" w14:textId="02EEB40F"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8,566,734.77 </w:t>
            </w:r>
          </w:p>
        </w:tc>
        <w:tc>
          <w:tcPr>
            <w:tcW w:w="1119" w:type="pct"/>
            <w:noWrap/>
            <w:hideMark/>
          </w:tcPr>
          <w:p w14:paraId="0734D891" w14:textId="1A7E537B"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7,764,266.82 </w:t>
            </w:r>
          </w:p>
        </w:tc>
      </w:tr>
      <w:tr w:rsidR="00305B11" w:rsidRPr="00A06E24" w14:paraId="54C342C9"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6579C7E0"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2119</w:t>
            </w:r>
          </w:p>
        </w:tc>
        <w:tc>
          <w:tcPr>
            <w:tcW w:w="2196" w:type="pct"/>
            <w:noWrap/>
            <w:hideMark/>
          </w:tcPr>
          <w:p w14:paraId="0BF5C20E"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OTRAS CUENTAS POR PAGAR A CORTO PLAZO</w:t>
            </w:r>
          </w:p>
        </w:tc>
        <w:tc>
          <w:tcPr>
            <w:tcW w:w="1189" w:type="pct"/>
            <w:noWrap/>
            <w:hideMark/>
          </w:tcPr>
          <w:p w14:paraId="6E225937" w14:textId="7B5559B8"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1.25 </w:t>
            </w:r>
          </w:p>
        </w:tc>
        <w:tc>
          <w:tcPr>
            <w:tcW w:w="1119" w:type="pct"/>
            <w:noWrap/>
            <w:hideMark/>
          </w:tcPr>
          <w:p w14:paraId="36C593C8" w14:textId="145FD5FE"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555.25 </w:t>
            </w:r>
          </w:p>
        </w:tc>
      </w:tr>
      <w:tr w:rsidR="00305B11" w:rsidRPr="00A06E24" w14:paraId="192BDC0E"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61E5FEC5"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2120</w:t>
            </w:r>
          </w:p>
        </w:tc>
        <w:tc>
          <w:tcPr>
            <w:tcW w:w="2196" w:type="pct"/>
            <w:noWrap/>
            <w:hideMark/>
          </w:tcPr>
          <w:p w14:paraId="4F6BBF08"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DOCUMENTOS POR PAGAR A CORTO PLAZO</w:t>
            </w:r>
          </w:p>
        </w:tc>
        <w:tc>
          <w:tcPr>
            <w:tcW w:w="1189" w:type="pct"/>
            <w:noWrap/>
            <w:hideMark/>
          </w:tcPr>
          <w:p w14:paraId="738C6C39" w14:textId="3BA12559"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1,536,786.30 </w:t>
            </w:r>
          </w:p>
        </w:tc>
        <w:tc>
          <w:tcPr>
            <w:tcW w:w="1119" w:type="pct"/>
            <w:noWrap/>
            <w:hideMark/>
          </w:tcPr>
          <w:p w14:paraId="6D20AA22" w14:textId="3022AA63"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1,538,991.24 </w:t>
            </w:r>
          </w:p>
        </w:tc>
      </w:tr>
      <w:tr w:rsidR="00305B11" w:rsidRPr="00A06E24" w14:paraId="289A83D6"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42A5C8BF"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w:t>
            </w:r>
          </w:p>
        </w:tc>
        <w:tc>
          <w:tcPr>
            <w:tcW w:w="2196" w:type="pct"/>
            <w:noWrap/>
            <w:hideMark/>
          </w:tcPr>
          <w:p w14:paraId="6D13220C"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OTROS DOCUMENTOS POR PAGAR A CORTO PLAZO</w:t>
            </w:r>
          </w:p>
        </w:tc>
        <w:tc>
          <w:tcPr>
            <w:tcW w:w="1189" w:type="pct"/>
            <w:noWrap/>
            <w:hideMark/>
          </w:tcPr>
          <w:p w14:paraId="120E1E53" w14:textId="3CEF76C0"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1,536,786.30 </w:t>
            </w:r>
          </w:p>
        </w:tc>
        <w:tc>
          <w:tcPr>
            <w:tcW w:w="1119" w:type="pct"/>
            <w:noWrap/>
            <w:hideMark/>
          </w:tcPr>
          <w:p w14:paraId="42AE0249" w14:textId="49AB74F9"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1,538,991.24 </w:t>
            </w:r>
          </w:p>
        </w:tc>
      </w:tr>
      <w:tr w:rsidR="00305B11" w:rsidRPr="00A06E24" w14:paraId="455839D5" w14:textId="77777777" w:rsidTr="00305B11">
        <w:trPr>
          <w:trHeight w:val="300"/>
        </w:trPr>
        <w:tc>
          <w:tcPr>
            <w:cnfStyle w:val="001000000000" w:firstRow="0" w:lastRow="0" w:firstColumn="1" w:lastColumn="0" w:oddVBand="0" w:evenVBand="0" w:oddHBand="0" w:evenHBand="0" w:firstRowFirstColumn="0" w:firstRowLastColumn="0" w:lastRowFirstColumn="0" w:lastRowLastColumn="0"/>
            <w:tcW w:w="496" w:type="pct"/>
            <w:noWrap/>
            <w:hideMark/>
          </w:tcPr>
          <w:p w14:paraId="4AC07000" w14:textId="77777777" w:rsidR="00CD729D" w:rsidRPr="00A06E24" w:rsidRDefault="00CD729D" w:rsidP="00CD729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2160</w:t>
            </w:r>
          </w:p>
        </w:tc>
        <w:tc>
          <w:tcPr>
            <w:tcW w:w="2196" w:type="pct"/>
            <w:noWrap/>
            <w:hideMark/>
          </w:tcPr>
          <w:p w14:paraId="53957FDF" w14:textId="77777777" w:rsidR="00CD729D" w:rsidRPr="00A06E24" w:rsidRDefault="00CD729D" w:rsidP="00CD729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FONDOS Y BIENES DE TERCEROS EN GARANTÍA Y/O ADMINISTRACIÓN A CORTO PLAZO</w:t>
            </w:r>
          </w:p>
        </w:tc>
        <w:tc>
          <w:tcPr>
            <w:tcW w:w="1189" w:type="pct"/>
            <w:noWrap/>
            <w:hideMark/>
          </w:tcPr>
          <w:p w14:paraId="29577FFB" w14:textId="51B34A66"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10,428.00 </w:t>
            </w:r>
          </w:p>
        </w:tc>
        <w:tc>
          <w:tcPr>
            <w:tcW w:w="1119" w:type="pct"/>
            <w:noWrap/>
            <w:hideMark/>
          </w:tcPr>
          <w:p w14:paraId="1CD57E3A" w14:textId="663A1201" w:rsidR="00CD729D" w:rsidRPr="00A06E24" w:rsidRDefault="00CD729D" w:rsidP="00305B1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10,428.00 </w:t>
            </w:r>
          </w:p>
        </w:tc>
      </w:tr>
    </w:tbl>
    <w:p w14:paraId="7A68E65E" w14:textId="77777777" w:rsidR="00A56451" w:rsidRPr="00FB4627" w:rsidRDefault="00A56451" w:rsidP="001E170E">
      <w:pPr>
        <w:rPr>
          <w:rFonts w:ascii="Aptos Narrow" w:hAnsi="Aptos Narrow"/>
          <w:b/>
          <w:bCs/>
        </w:rPr>
      </w:pPr>
    </w:p>
    <w:p w14:paraId="255AAF71" w14:textId="77777777" w:rsidR="003E02E5" w:rsidRPr="00FB4627" w:rsidRDefault="003E02E5" w:rsidP="001E170E">
      <w:pPr>
        <w:rPr>
          <w:rFonts w:ascii="Aptos Narrow" w:hAnsi="Aptos Narrow"/>
          <w:b/>
          <w:bCs/>
        </w:rPr>
      </w:pPr>
      <w:bookmarkStart w:id="2" w:name="_Hlk190687455"/>
      <w:r w:rsidRPr="00FB4627">
        <w:rPr>
          <w:rFonts w:ascii="Aptos Narrow" w:hAnsi="Aptos Narrow"/>
          <w:b/>
          <w:bCs/>
        </w:rPr>
        <w:t xml:space="preserve">Cuentas y documentos por pagar </w:t>
      </w:r>
    </w:p>
    <w:p w14:paraId="445526F0" w14:textId="77777777" w:rsidR="003E02E5" w:rsidRPr="00FB4627" w:rsidRDefault="003E02E5" w:rsidP="001E170E">
      <w:pPr>
        <w:rPr>
          <w:rFonts w:ascii="Aptos Narrow" w:hAnsi="Aptos Narrow"/>
          <w:b/>
          <w:bCs/>
        </w:rPr>
      </w:pPr>
    </w:p>
    <w:p w14:paraId="11C38B2C" w14:textId="77777777" w:rsidR="00C40F9B" w:rsidRPr="00FB4627" w:rsidRDefault="00C40F9B" w:rsidP="001E170E">
      <w:pPr>
        <w:rPr>
          <w:rFonts w:ascii="Aptos Narrow" w:hAnsi="Aptos Narrow"/>
          <w:b/>
          <w:bCs/>
        </w:rPr>
      </w:pPr>
      <w:r w:rsidRPr="00FB4627">
        <w:rPr>
          <w:rFonts w:ascii="Aptos Narrow" w:hAnsi="Aptos Narrow"/>
          <w:b/>
          <w:bCs/>
        </w:rPr>
        <w:t>Servicios personales por pagar a corto plazo</w:t>
      </w:r>
    </w:p>
    <w:tbl>
      <w:tblPr>
        <w:tblStyle w:val="Tablaconcuadrcula1clara"/>
        <w:tblW w:w="5000" w:type="pct"/>
        <w:tblLook w:val="04A0" w:firstRow="1" w:lastRow="0" w:firstColumn="1" w:lastColumn="0" w:noHBand="0" w:noVBand="1"/>
      </w:tblPr>
      <w:tblGrid>
        <w:gridCol w:w="1125"/>
        <w:gridCol w:w="4705"/>
        <w:gridCol w:w="1499"/>
        <w:gridCol w:w="1499"/>
      </w:tblGrid>
      <w:tr w:rsidR="00213AE7" w:rsidRPr="00A06E24" w14:paraId="4D4715CA" w14:textId="77777777" w:rsidTr="00213A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7" w:type="pct"/>
            <w:noWrap/>
            <w:hideMark/>
          </w:tcPr>
          <w:p w14:paraId="3021D50E" w14:textId="77777777" w:rsidR="00213AE7" w:rsidRPr="00A06E24" w:rsidRDefault="00213AE7" w:rsidP="00213AE7">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665" w:type="pct"/>
            <w:noWrap/>
            <w:hideMark/>
          </w:tcPr>
          <w:p w14:paraId="1CF74D7C" w14:textId="77777777" w:rsidR="00213AE7" w:rsidRPr="00A06E24" w:rsidRDefault="00213AE7" w:rsidP="00213AE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849" w:type="pct"/>
            <w:noWrap/>
            <w:hideMark/>
          </w:tcPr>
          <w:p w14:paraId="566447E4" w14:textId="77777777" w:rsidR="00213AE7" w:rsidRPr="00A06E24" w:rsidRDefault="00213AE7" w:rsidP="00213AE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849" w:type="pct"/>
            <w:noWrap/>
            <w:hideMark/>
          </w:tcPr>
          <w:p w14:paraId="6026D85B" w14:textId="77777777" w:rsidR="00213AE7" w:rsidRPr="00A06E24" w:rsidRDefault="00213AE7" w:rsidP="00213AE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213AE7" w:rsidRPr="00A06E24" w14:paraId="059651DE" w14:textId="77777777" w:rsidTr="00213AE7">
        <w:trPr>
          <w:trHeight w:val="600"/>
        </w:trPr>
        <w:tc>
          <w:tcPr>
            <w:cnfStyle w:val="001000000000" w:firstRow="0" w:lastRow="0" w:firstColumn="1" w:lastColumn="0" w:oddVBand="0" w:evenVBand="0" w:oddHBand="0" w:evenHBand="0" w:firstRowFirstColumn="0" w:firstRowLastColumn="0" w:lastRowFirstColumn="0" w:lastRowLastColumn="0"/>
            <w:tcW w:w="637" w:type="pct"/>
            <w:noWrap/>
            <w:hideMark/>
          </w:tcPr>
          <w:p w14:paraId="3B1BD474" w14:textId="77777777" w:rsidR="00213AE7" w:rsidRPr="00A06E24" w:rsidRDefault="00213AE7" w:rsidP="00213AE7">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2111</w:t>
            </w:r>
          </w:p>
        </w:tc>
        <w:tc>
          <w:tcPr>
            <w:tcW w:w="2665" w:type="pct"/>
            <w:hideMark/>
          </w:tcPr>
          <w:p w14:paraId="35B23976" w14:textId="77777777"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SERVICIOS PERSONALES POR PAGAR A CORTO PLAZO</w:t>
            </w:r>
          </w:p>
        </w:tc>
        <w:tc>
          <w:tcPr>
            <w:tcW w:w="849" w:type="pct"/>
            <w:noWrap/>
            <w:hideMark/>
          </w:tcPr>
          <w:p w14:paraId="11533D1C" w14:textId="5CD1A03B"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724,214.39 </w:t>
            </w:r>
          </w:p>
        </w:tc>
        <w:tc>
          <w:tcPr>
            <w:tcW w:w="849" w:type="pct"/>
            <w:noWrap/>
            <w:hideMark/>
          </w:tcPr>
          <w:p w14:paraId="415C1B76" w14:textId="70FCD88A"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4,479,927.48 </w:t>
            </w:r>
          </w:p>
        </w:tc>
      </w:tr>
      <w:tr w:rsidR="00213AE7" w:rsidRPr="00A06E24" w14:paraId="63181AC2" w14:textId="77777777" w:rsidTr="00213AE7">
        <w:trPr>
          <w:trHeight w:val="600"/>
        </w:trPr>
        <w:tc>
          <w:tcPr>
            <w:cnfStyle w:val="001000000000" w:firstRow="0" w:lastRow="0" w:firstColumn="1" w:lastColumn="0" w:oddVBand="0" w:evenVBand="0" w:oddHBand="0" w:evenHBand="0" w:firstRowFirstColumn="0" w:firstRowLastColumn="0" w:lastRowFirstColumn="0" w:lastRowLastColumn="0"/>
            <w:tcW w:w="637" w:type="pct"/>
            <w:noWrap/>
            <w:hideMark/>
          </w:tcPr>
          <w:p w14:paraId="72CF5683" w14:textId="77777777" w:rsidR="00213AE7" w:rsidRPr="00A06E24" w:rsidRDefault="00213AE7" w:rsidP="00213AE7">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2111-1</w:t>
            </w:r>
          </w:p>
        </w:tc>
        <w:tc>
          <w:tcPr>
            <w:tcW w:w="2665" w:type="pct"/>
            <w:hideMark/>
          </w:tcPr>
          <w:p w14:paraId="1736C785" w14:textId="77777777"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Remuneración por pagar al Personal de carácter permanente a CP</w:t>
            </w:r>
          </w:p>
        </w:tc>
        <w:tc>
          <w:tcPr>
            <w:tcW w:w="849" w:type="pct"/>
            <w:noWrap/>
            <w:hideMark/>
          </w:tcPr>
          <w:p w14:paraId="2B90EA65" w14:textId="2F0C0F8F"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849" w:type="pct"/>
            <w:noWrap/>
            <w:hideMark/>
          </w:tcPr>
          <w:p w14:paraId="717CFD8E" w14:textId="7CBDAA4D"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367,234.62 </w:t>
            </w:r>
          </w:p>
        </w:tc>
      </w:tr>
      <w:tr w:rsidR="00213AE7" w:rsidRPr="00A06E24" w14:paraId="3311790A" w14:textId="77777777" w:rsidTr="00213AE7">
        <w:trPr>
          <w:trHeight w:val="600"/>
        </w:trPr>
        <w:tc>
          <w:tcPr>
            <w:cnfStyle w:val="001000000000" w:firstRow="0" w:lastRow="0" w:firstColumn="1" w:lastColumn="0" w:oddVBand="0" w:evenVBand="0" w:oddHBand="0" w:evenHBand="0" w:firstRowFirstColumn="0" w:firstRowLastColumn="0" w:lastRowFirstColumn="0" w:lastRowLastColumn="0"/>
            <w:tcW w:w="637" w:type="pct"/>
            <w:noWrap/>
            <w:hideMark/>
          </w:tcPr>
          <w:p w14:paraId="2EC76D27" w14:textId="77777777" w:rsidR="00213AE7" w:rsidRPr="00A06E24" w:rsidRDefault="00213AE7" w:rsidP="00213AE7">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2111-3</w:t>
            </w:r>
          </w:p>
        </w:tc>
        <w:tc>
          <w:tcPr>
            <w:tcW w:w="2665" w:type="pct"/>
            <w:hideMark/>
          </w:tcPr>
          <w:p w14:paraId="33B3417E" w14:textId="77777777"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Remuneraciones Adicionales y Especiales por Pagar a CP</w:t>
            </w:r>
          </w:p>
        </w:tc>
        <w:tc>
          <w:tcPr>
            <w:tcW w:w="849" w:type="pct"/>
            <w:noWrap/>
            <w:hideMark/>
          </w:tcPr>
          <w:p w14:paraId="7EE44DD2" w14:textId="133B4582"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12,524.69 </w:t>
            </w:r>
          </w:p>
        </w:tc>
        <w:tc>
          <w:tcPr>
            <w:tcW w:w="849" w:type="pct"/>
            <w:noWrap/>
            <w:hideMark/>
          </w:tcPr>
          <w:p w14:paraId="178A6355" w14:textId="63E657AD"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12,524.69 </w:t>
            </w:r>
          </w:p>
        </w:tc>
      </w:tr>
      <w:tr w:rsidR="00213AE7" w:rsidRPr="00A06E24" w14:paraId="057F2640" w14:textId="77777777" w:rsidTr="00213AE7">
        <w:trPr>
          <w:trHeight w:val="300"/>
        </w:trPr>
        <w:tc>
          <w:tcPr>
            <w:cnfStyle w:val="001000000000" w:firstRow="0" w:lastRow="0" w:firstColumn="1" w:lastColumn="0" w:oddVBand="0" w:evenVBand="0" w:oddHBand="0" w:evenHBand="0" w:firstRowFirstColumn="0" w:firstRowLastColumn="0" w:lastRowFirstColumn="0" w:lastRowLastColumn="0"/>
            <w:tcW w:w="637" w:type="pct"/>
            <w:noWrap/>
            <w:hideMark/>
          </w:tcPr>
          <w:p w14:paraId="405D4136" w14:textId="77777777" w:rsidR="00213AE7" w:rsidRPr="00A06E24" w:rsidRDefault="00213AE7" w:rsidP="00213AE7">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2111-4</w:t>
            </w:r>
          </w:p>
        </w:tc>
        <w:tc>
          <w:tcPr>
            <w:tcW w:w="2665" w:type="pct"/>
            <w:hideMark/>
          </w:tcPr>
          <w:p w14:paraId="549B8085" w14:textId="77777777"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Seguridad Social y Seguros por pagar a CP</w:t>
            </w:r>
          </w:p>
        </w:tc>
        <w:tc>
          <w:tcPr>
            <w:tcW w:w="849" w:type="pct"/>
            <w:noWrap/>
            <w:hideMark/>
          </w:tcPr>
          <w:p w14:paraId="6C9E483A" w14:textId="16BE84AE"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235,879.14 </w:t>
            </w:r>
          </w:p>
        </w:tc>
        <w:tc>
          <w:tcPr>
            <w:tcW w:w="849" w:type="pct"/>
            <w:noWrap/>
            <w:hideMark/>
          </w:tcPr>
          <w:p w14:paraId="0F45D814" w14:textId="25F4D237"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2,951,909.41 </w:t>
            </w:r>
          </w:p>
        </w:tc>
      </w:tr>
      <w:tr w:rsidR="00213AE7" w:rsidRPr="00A06E24" w14:paraId="18ECCA69" w14:textId="77777777" w:rsidTr="00213AE7">
        <w:trPr>
          <w:trHeight w:val="600"/>
        </w:trPr>
        <w:tc>
          <w:tcPr>
            <w:cnfStyle w:val="001000000000" w:firstRow="0" w:lastRow="0" w:firstColumn="1" w:lastColumn="0" w:oddVBand="0" w:evenVBand="0" w:oddHBand="0" w:evenHBand="0" w:firstRowFirstColumn="0" w:firstRowLastColumn="0" w:lastRowFirstColumn="0" w:lastRowLastColumn="0"/>
            <w:tcW w:w="637" w:type="pct"/>
            <w:noWrap/>
            <w:hideMark/>
          </w:tcPr>
          <w:p w14:paraId="79EB1474" w14:textId="77777777" w:rsidR="00213AE7" w:rsidRPr="00A06E24" w:rsidRDefault="00213AE7" w:rsidP="00213AE7">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2111-5</w:t>
            </w:r>
          </w:p>
        </w:tc>
        <w:tc>
          <w:tcPr>
            <w:tcW w:w="2665" w:type="pct"/>
            <w:hideMark/>
          </w:tcPr>
          <w:p w14:paraId="4A7C909D" w14:textId="77777777"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Otras prestaciones sociales y económicas por pagar a CP</w:t>
            </w:r>
          </w:p>
        </w:tc>
        <w:tc>
          <w:tcPr>
            <w:tcW w:w="849" w:type="pct"/>
            <w:noWrap/>
            <w:hideMark/>
          </w:tcPr>
          <w:p w14:paraId="27C4B539" w14:textId="3C315B00"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500,859.94 </w:t>
            </w:r>
          </w:p>
        </w:tc>
        <w:tc>
          <w:tcPr>
            <w:tcW w:w="849" w:type="pct"/>
            <w:noWrap/>
            <w:hideMark/>
          </w:tcPr>
          <w:p w14:paraId="40690B8C" w14:textId="4C7CF2BB" w:rsidR="00213AE7" w:rsidRPr="00A06E24" w:rsidRDefault="00213AE7" w:rsidP="00213AE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1,173,308.14 </w:t>
            </w:r>
          </w:p>
        </w:tc>
      </w:tr>
    </w:tbl>
    <w:p w14:paraId="11AD42B2" w14:textId="77777777" w:rsidR="007118EA" w:rsidRPr="00FB4627" w:rsidRDefault="007118EA" w:rsidP="001E170E">
      <w:pPr>
        <w:rPr>
          <w:rFonts w:ascii="Aptos Narrow" w:hAnsi="Aptos Narrow"/>
          <w:b/>
          <w:bCs/>
        </w:rPr>
      </w:pPr>
    </w:p>
    <w:p w14:paraId="5BBBADB8" w14:textId="77777777" w:rsidR="001E170E" w:rsidRPr="00FB4627" w:rsidRDefault="001E170E" w:rsidP="001E170E">
      <w:pPr>
        <w:rPr>
          <w:rFonts w:ascii="Aptos Narrow" w:hAnsi="Aptos Narrow"/>
          <w:b/>
          <w:bCs/>
        </w:rPr>
      </w:pPr>
      <w:r w:rsidRPr="00FB4627">
        <w:rPr>
          <w:rFonts w:ascii="Aptos Narrow" w:hAnsi="Aptos Narrow"/>
          <w:b/>
          <w:bCs/>
        </w:rPr>
        <w:t>Proveedores por pagar a corto plazo</w:t>
      </w:r>
    </w:p>
    <w:tbl>
      <w:tblPr>
        <w:tblStyle w:val="Tablaconcuadrcula1clara"/>
        <w:tblW w:w="5000" w:type="pct"/>
        <w:tblLook w:val="04A0" w:firstRow="1" w:lastRow="0" w:firstColumn="1" w:lastColumn="0" w:noHBand="0" w:noVBand="1"/>
      </w:tblPr>
      <w:tblGrid>
        <w:gridCol w:w="1418"/>
        <w:gridCol w:w="4144"/>
        <w:gridCol w:w="1633"/>
        <w:gridCol w:w="1633"/>
      </w:tblGrid>
      <w:tr w:rsidR="00C328E1" w:rsidRPr="00A06E24" w14:paraId="5D364FBB" w14:textId="77777777" w:rsidTr="00125A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 w:type="pct"/>
            <w:noWrap/>
            <w:hideMark/>
          </w:tcPr>
          <w:p w14:paraId="4501A918" w14:textId="77777777" w:rsidR="00C328E1" w:rsidRPr="00A06E24" w:rsidRDefault="00C328E1" w:rsidP="00C328E1">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347" w:type="pct"/>
            <w:noWrap/>
            <w:hideMark/>
          </w:tcPr>
          <w:p w14:paraId="6BC0D409" w14:textId="77777777" w:rsidR="00C328E1" w:rsidRPr="00A06E24" w:rsidRDefault="00C328E1" w:rsidP="00C328E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925" w:type="pct"/>
            <w:noWrap/>
            <w:hideMark/>
          </w:tcPr>
          <w:p w14:paraId="5F9340B3" w14:textId="77777777" w:rsidR="00C328E1" w:rsidRPr="00A06E24" w:rsidRDefault="00C328E1" w:rsidP="00C328E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925" w:type="pct"/>
            <w:noWrap/>
            <w:hideMark/>
          </w:tcPr>
          <w:p w14:paraId="2F25EE5E" w14:textId="77777777" w:rsidR="00C328E1" w:rsidRPr="00A06E24" w:rsidRDefault="00C328E1" w:rsidP="00C328E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C328E1" w:rsidRPr="00A06E24" w14:paraId="2BF08D04" w14:textId="77777777" w:rsidTr="00125ABF">
        <w:trPr>
          <w:trHeight w:val="300"/>
        </w:trPr>
        <w:tc>
          <w:tcPr>
            <w:cnfStyle w:val="001000000000" w:firstRow="0" w:lastRow="0" w:firstColumn="1" w:lastColumn="0" w:oddVBand="0" w:evenVBand="0" w:oddHBand="0" w:evenHBand="0" w:firstRowFirstColumn="0" w:firstRowLastColumn="0" w:lastRowFirstColumn="0" w:lastRowLastColumn="0"/>
            <w:tcW w:w="803" w:type="pct"/>
            <w:noWrap/>
            <w:hideMark/>
          </w:tcPr>
          <w:p w14:paraId="079DB2FF" w14:textId="77777777" w:rsidR="00C328E1" w:rsidRPr="00A06E24" w:rsidRDefault="00C328E1" w:rsidP="00C328E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w:t>
            </w:r>
          </w:p>
        </w:tc>
        <w:tc>
          <w:tcPr>
            <w:tcW w:w="2347" w:type="pct"/>
            <w:noWrap/>
            <w:hideMark/>
          </w:tcPr>
          <w:p w14:paraId="47E88FFE" w14:textId="77777777"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PROVEEDORES POR PAGAR A CORTO PLAZO</w:t>
            </w:r>
          </w:p>
        </w:tc>
        <w:tc>
          <w:tcPr>
            <w:tcW w:w="925" w:type="pct"/>
            <w:noWrap/>
            <w:hideMark/>
          </w:tcPr>
          <w:p w14:paraId="3FE8D552" w14:textId="7078C0B4"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2,260,422.16 </w:t>
            </w:r>
          </w:p>
        </w:tc>
        <w:tc>
          <w:tcPr>
            <w:tcW w:w="925" w:type="pct"/>
            <w:noWrap/>
            <w:hideMark/>
          </w:tcPr>
          <w:p w14:paraId="624C80A8" w14:textId="6385B240"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2,881,360.83 </w:t>
            </w:r>
          </w:p>
        </w:tc>
      </w:tr>
      <w:tr w:rsidR="00C328E1" w:rsidRPr="00A06E24" w14:paraId="296803C9" w14:textId="77777777" w:rsidTr="00125ABF">
        <w:trPr>
          <w:trHeight w:val="600"/>
        </w:trPr>
        <w:tc>
          <w:tcPr>
            <w:cnfStyle w:val="001000000000" w:firstRow="0" w:lastRow="0" w:firstColumn="1" w:lastColumn="0" w:oddVBand="0" w:evenVBand="0" w:oddHBand="0" w:evenHBand="0" w:firstRowFirstColumn="0" w:firstRowLastColumn="0" w:lastRowFirstColumn="0" w:lastRowLastColumn="0"/>
            <w:tcW w:w="803" w:type="pct"/>
            <w:noWrap/>
            <w:hideMark/>
          </w:tcPr>
          <w:p w14:paraId="465EA014" w14:textId="77777777" w:rsidR="00C328E1" w:rsidRPr="00A06E24" w:rsidRDefault="00C328E1" w:rsidP="00C328E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w:t>
            </w:r>
          </w:p>
        </w:tc>
        <w:tc>
          <w:tcPr>
            <w:tcW w:w="2347" w:type="pct"/>
            <w:hideMark/>
          </w:tcPr>
          <w:p w14:paraId="37300000" w14:textId="77777777"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Deudas por Adquisición de Bienes y Contratación de Servicios por Pagar a CP</w:t>
            </w:r>
          </w:p>
        </w:tc>
        <w:tc>
          <w:tcPr>
            <w:tcW w:w="925" w:type="pct"/>
            <w:noWrap/>
            <w:hideMark/>
          </w:tcPr>
          <w:p w14:paraId="477CC695" w14:textId="1B141AA4"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2,388,651.86 </w:t>
            </w:r>
          </w:p>
        </w:tc>
        <w:tc>
          <w:tcPr>
            <w:tcW w:w="925" w:type="pct"/>
            <w:noWrap/>
            <w:hideMark/>
          </w:tcPr>
          <w:p w14:paraId="18DB2004" w14:textId="6D4ED3CD"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2,706,814.11 </w:t>
            </w:r>
          </w:p>
        </w:tc>
      </w:tr>
      <w:tr w:rsidR="00C328E1" w:rsidRPr="00A06E24" w14:paraId="3E2ACBCE" w14:textId="77777777" w:rsidTr="00125ABF">
        <w:trPr>
          <w:trHeight w:val="600"/>
        </w:trPr>
        <w:tc>
          <w:tcPr>
            <w:cnfStyle w:val="001000000000" w:firstRow="0" w:lastRow="0" w:firstColumn="1" w:lastColumn="0" w:oddVBand="0" w:evenVBand="0" w:oddHBand="0" w:evenHBand="0" w:firstRowFirstColumn="0" w:firstRowLastColumn="0" w:lastRowFirstColumn="0" w:lastRowLastColumn="0"/>
            <w:tcW w:w="803" w:type="pct"/>
            <w:noWrap/>
            <w:hideMark/>
          </w:tcPr>
          <w:p w14:paraId="1665F0B1" w14:textId="77777777" w:rsidR="00C328E1" w:rsidRPr="00A06E24" w:rsidRDefault="00C328E1" w:rsidP="00C328E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2112-2</w:t>
            </w:r>
          </w:p>
        </w:tc>
        <w:tc>
          <w:tcPr>
            <w:tcW w:w="2347" w:type="pct"/>
            <w:hideMark/>
          </w:tcPr>
          <w:p w14:paraId="5FCF7264" w14:textId="77777777"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Deudas por Adquisición de Bienes Inmuebles, Muebles e Intangibles por Pagar a CP</w:t>
            </w:r>
          </w:p>
        </w:tc>
        <w:tc>
          <w:tcPr>
            <w:tcW w:w="925" w:type="pct"/>
            <w:noWrap/>
            <w:hideMark/>
          </w:tcPr>
          <w:p w14:paraId="34645A18" w14:textId="04205198"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128,229.70 </w:t>
            </w:r>
          </w:p>
        </w:tc>
        <w:tc>
          <w:tcPr>
            <w:tcW w:w="925" w:type="pct"/>
            <w:noWrap/>
            <w:hideMark/>
          </w:tcPr>
          <w:p w14:paraId="08E1168D" w14:textId="66E6D9E8" w:rsidR="00C328E1" w:rsidRPr="00A06E24" w:rsidRDefault="00C328E1" w:rsidP="00C328E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95,579.70 </w:t>
            </w:r>
          </w:p>
        </w:tc>
      </w:tr>
    </w:tbl>
    <w:p w14:paraId="61DC2CC5" w14:textId="77777777" w:rsidR="00936BE3" w:rsidRPr="00FB4627" w:rsidRDefault="00936BE3" w:rsidP="001E170E">
      <w:pPr>
        <w:rPr>
          <w:rFonts w:ascii="Aptos Narrow" w:hAnsi="Aptos Narrow"/>
          <w:b/>
          <w:bCs/>
        </w:rPr>
      </w:pPr>
    </w:p>
    <w:p w14:paraId="6F350351" w14:textId="3DBCB30C" w:rsidR="0044386E" w:rsidRPr="00FB4627" w:rsidRDefault="0044386E" w:rsidP="001F6023">
      <w:pPr>
        <w:spacing w:after="0" w:line="240" w:lineRule="auto"/>
        <w:jc w:val="center"/>
        <w:rPr>
          <w:rFonts w:ascii="Aptos Narrow" w:eastAsia="Times New Roman" w:hAnsi="Aptos Narrow" w:cs="Calibri"/>
          <w:b/>
          <w:bCs/>
          <w:color w:val="000000"/>
          <w:kern w:val="0"/>
          <w:sz w:val="22"/>
          <w:szCs w:val="22"/>
          <w:lang w:eastAsia="es-MX"/>
          <w14:ligatures w14:val="none"/>
        </w:rPr>
      </w:pPr>
    </w:p>
    <w:tbl>
      <w:tblPr>
        <w:tblStyle w:val="Tablaconcuadrcula1clara"/>
        <w:tblW w:w="9500" w:type="dxa"/>
        <w:tblLook w:val="04A0" w:firstRow="1" w:lastRow="0" w:firstColumn="1" w:lastColumn="0" w:noHBand="0" w:noVBand="1"/>
      </w:tblPr>
      <w:tblGrid>
        <w:gridCol w:w="1820"/>
        <w:gridCol w:w="4400"/>
        <w:gridCol w:w="1640"/>
        <w:gridCol w:w="1640"/>
      </w:tblGrid>
      <w:tr w:rsidR="00E658DD" w:rsidRPr="00A06E24" w14:paraId="4D63AA35" w14:textId="77777777" w:rsidTr="00E658D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1156A7C" w14:textId="77777777" w:rsidR="00E658DD" w:rsidRPr="00A06E24" w:rsidRDefault="00E658DD" w:rsidP="00E658DD">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4400" w:type="dxa"/>
            <w:hideMark/>
          </w:tcPr>
          <w:p w14:paraId="7DA2C859" w14:textId="77777777" w:rsidR="00E658DD" w:rsidRPr="00A06E24" w:rsidRDefault="00E658DD" w:rsidP="00E658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1640" w:type="dxa"/>
            <w:noWrap/>
            <w:hideMark/>
          </w:tcPr>
          <w:p w14:paraId="68ECEC1A" w14:textId="77777777" w:rsidR="00E658DD" w:rsidRPr="00A06E24" w:rsidRDefault="00E658DD" w:rsidP="00E658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1640" w:type="dxa"/>
            <w:noWrap/>
            <w:hideMark/>
          </w:tcPr>
          <w:p w14:paraId="642A7F54" w14:textId="77777777" w:rsidR="00E658DD" w:rsidRPr="00A06E24" w:rsidRDefault="00E658DD" w:rsidP="00E658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E658DD" w:rsidRPr="00A06E24" w14:paraId="2771EAB8"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385944A"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w:t>
            </w:r>
          </w:p>
        </w:tc>
        <w:tc>
          <w:tcPr>
            <w:tcW w:w="4400" w:type="dxa"/>
            <w:hideMark/>
          </w:tcPr>
          <w:p w14:paraId="369696FA"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Deudas por Adquisición de Bienes y Contratación de Servicios por Pagar a CP</w:t>
            </w:r>
          </w:p>
        </w:tc>
        <w:tc>
          <w:tcPr>
            <w:tcW w:w="1640" w:type="dxa"/>
            <w:noWrap/>
            <w:hideMark/>
          </w:tcPr>
          <w:p w14:paraId="4A2AC23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2,388,651.86</w:t>
            </w:r>
          </w:p>
        </w:tc>
        <w:tc>
          <w:tcPr>
            <w:tcW w:w="1640" w:type="dxa"/>
            <w:noWrap/>
            <w:hideMark/>
          </w:tcPr>
          <w:p w14:paraId="6569D08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2,706,814.11</w:t>
            </w:r>
          </w:p>
        </w:tc>
      </w:tr>
      <w:tr w:rsidR="00E658DD" w:rsidRPr="00A06E24" w14:paraId="5E8F2708"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8464B3E"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2112-1-000003</w:t>
            </w:r>
          </w:p>
        </w:tc>
        <w:tc>
          <w:tcPr>
            <w:tcW w:w="4400" w:type="dxa"/>
            <w:hideMark/>
          </w:tcPr>
          <w:p w14:paraId="1BC15E6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PERFILES Y HERRAMIENTAS DE MORELIA S.A. DE C.V.</w:t>
            </w:r>
          </w:p>
        </w:tc>
        <w:tc>
          <w:tcPr>
            <w:tcW w:w="1640" w:type="dxa"/>
            <w:noWrap/>
            <w:hideMark/>
          </w:tcPr>
          <w:p w14:paraId="645000F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C42ED1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11,138.48</w:t>
            </w:r>
          </w:p>
        </w:tc>
      </w:tr>
      <w:tr w:rsidR="00E658DD" w:rsidRPr="00A06E24" w14:paraId="222429F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4D9526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2112-1-000006</w:t>
            </w:r>
          </w:p>
        </w:tc>
        <w:tc>
          <w:tcPr>
            <w:tcW w:w="4400" w:type="dxa"/>
            <w:hideMark/>
          </w:tcPr>
          <w:p w14:paraId="103BBE0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LEALGIL Y CIA S.A. DE C.V.</w:t>
            </w:r>
          </w:p>
        </w:tc>
        <w:tc>
          <w:tcPr>
            <w:tcW w:w="1640" w:type="dxa"/>
            <w:noWrap/>
            <w:hideMark/>
          </w:tcPr>
          <w:p w14:paraId="5EF595E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174.81</w:t>
            </w:r>
          </w:p>
        </w:tc>
        <w:tc>
          <w:tcPr>
            <w:tcW w:w="1640" w:type="dxa"/>
            <w:noWrap/>
            <w:hideMark/>
          </w:tcPr>
          <w:p w14:paraId="0E85128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9,500.66</w:t>
            </w:r>
          </w:p>
        </w:tc>
      </w:tr>
      <w:tr w:rsidR="00E658DD" w:rsidRPr="00A06E24" w14:paraId="0E654E30"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06BDF8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2112-1-000009</w:t>
            </w:r>
          </w:p>
        </w:tc>
        <w:tc>
          <w:tcPr>
            <w:tcW w:w="4400" w:type="dxa"/>
            <w:hideMark/>
          </w:tcPr>
          <w:p w14:paraId="256AE0E3"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IVAN GERARDO SERRANO PRADO</w:t>
            </w:r>
          </w:p>
        </w:tc>
        <w:tc>
          <w:tcPr>
            <w:tcW w:w="1640" w:type="dxa"/>
            <w:noWrap/>
            <w:hideMark/>
          </w:tcPr>
          <w:p w14:paraId="104229B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32,212.40</w:t>
            </w:r>
          </w:p>
        </w:tc>
        <w:tc>
          <w:tcPr>
            <w:tcW w:w="1640" w:type="dxa"/>
            <w:noWrap/>
            <w:hideMark/>
          </w:tcPr>
          <w:p w14:paraId="55468B9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100.00</w:t>
            </w:r>
          </w:p>
        </w:tc>
      </w:tr>
      <w:tr w:rsidR="00E658DD" w:rsidRPr="00A06E24" w14:paraId="23C29A1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F753B5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2112-1-000012</w:t>
            </w:r>
          </w:p>
        </w:tc>
        <w:tc>
          <w:tcPr>
            <w:tcW w:w="4400" w:type="dxa"/>
            <w:hideMark/>
          </w:tcPr>
          <w:p w14:paraId="2F7333E8"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LUIS CORREA PADILLA</w:t>
            </w:r>
          </w:p>
        </w:tc>
        <w:tc>
          <w:tcPr>
            <w:tcW w:w="1640" w:type="dxa"/>
            <w:noWrap/>
            <w:hideMark/>
          </w:tcPr>
          <w:p w14:paraId="719B0BF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426136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19,000.00</w:t>
            </w:r>
          </w:p>
        </w:tc>
      </w:tr>
      <w:tr w:rsidR="00E658DD" w:rsidRPr="00A06E24" w14:paraId="0D1EC37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B9EA8D0"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2112-1-000014</w:t>
            </w:r>
          </w:p>
        </w:tc>
        <w:tc>
          <w:tcPr>
            <w:tcW w:w="4400" w:type="dxa"/>
            <w:hideMark/>
          </w:tcPr>
          <w:p w14:paraId="10BF3DC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SUREYMA PEREDA GARCIA DE LEON</w:t>
            </w:r>
          </w:p>
        </w:tc>
        <w:tc>
          <w:tcPr>
            <w:tcW w:w="1640" w:type="dxa"/>
            <w:noWrap/>
            <w:hideMark/>
          </w:tcPr>
          <w:p w14:paraId="13B2E6A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47,680.00</w:t>
            </w:r>
          </w:p>
        </w:tc>
        <w:tc>
          <w:tcPr>
            <w:tcW w:w="1640" w:type="dxa"/>
            <w:noWrap/>
            <w:hideMark/>
          </w:tcPr>
          <w:p w14:paraId="514632F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16,037.00</w:t>
            </w:r>
          </w:p>
        </w:tc>
      </w:tr>
      <w:tr w:rsidR="00E658DD" w:rsidRPr="00A06E24" w14:paraId="7F121269"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03E795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2112-1-000016</w:t>
            </w:r>
          </w:p>
        </w:tc>
        <w:tc>
          <w:tcPr>
            <w:tcW w:w="4400" w:type="dxa"/>
            <w:hideMark/>
          </w:tcPr>
          <w:p w14:paraId="27C2AE4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ISIDRO MORALES RUBIO</w:t>
            </w:r>
          </w:p>
        </w:tc>
        <w:tc>
          <w:tcPr>
            <w:tcW w:w="1640" w:type="dxa"/>
            <w:noWrap/>
            <w:hideMark/>
          </w:tcPr>
          <w:p w14:paraId="72A52E1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729.93</w:t>
            </w:r>
          </w:p>
        </w:tc>
        <w:tc>
          <w:tcPr>
            <w:tcW w:w="1640" w:type="dxa"/>
            <w:noWrap/>
            <w:hideMark/>
          </w:tcPr>
          <w:p w14:paraId="45E50C3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729.93</w:t>
            </w:r>
          </w:p>
        </w:tc>
      </w:tr>
      <w:tr w:rsidR="00E658DD" w:rsidRPr="00A06E24" w14:paraId="66CEAE57"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359391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2112-1-000017</w:t>
            </w:r>
          </w:p>
        </w:tc>
        <w:tc>
          <w:tcPr>
            <w:tcW w:w="4400" w:type="dxa"/>
            <w:hideMark/>
          </w:tcPr>
          <w:p w14:paraId="40EFCD0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CADENA COMERCIAL OXXO, S.A. DE C.V.</w:t>
            </w:r>
          </w:p>
        </w:tc>
        <w:tc>
          <w:tcPr>
            <w:tcW w:w="1640" w:type="dxa"/>
            <w:noWrap/>
            <w:hideMark/>
          </w:tcPr>
          <w:p w14:paraId="4A9A06E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50.00</w:t>
            </w:r>
          </w:p>
        </w:tc>
        <w:tc>
          <w:tcPr>
            <w:tcW w:w="1640" w:type="dxa"/>
            <w:noWrap/>
            <w:hideMark/>
          </w:tcPr>
          <w:p w14:paraId="1208631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50.00</w:t>
            </w:r>
          </w:p>
        </w:tc>
      </w:tr>
      <w:tr w:rsidR="00E658DD" w:rsidRPr="00A06E24" w14:paraId="4CE45E3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2032DE7"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2112-1-000019</w:t>
            </w:r>
          </w:p>
        </w:tc>
        <w:tc>
          <w:tcPr>
            <w:tcW w:w="4400" w:type="dxa"/>
            <w:hideMark/>
          </w:tcPr>
          <w:p w14:paraId="6F04B8C7"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ROGELIO GARCIA MADRIGAL</w:t>
            </w:r>
          </w:p>
        </w:tc>
        <w:tc>
          <w:tcPr>
            <w:tcW w:w="1640" w:type="dxa"/>
            <w:noWrap/>
            <w:hideMark/>
          </w:tcPr>
          <w:p w14:paraId="23319D8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1,274.65</w:t>
            </w:r>
          </w:p>
        </w:tc>
        <w:tc>
          <w:tcPr>
            <w:tcW w:w="1640" w:type="dxa"/>
            <w:noWrap/>
            <w:hideMark/>
          </w:tcPr>
          <w:p w14:paraId="4175525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1,294.13</w:t>
            </w:r>
          </w:p>
        </w:tc>
      </w:tr>
      <w:tr w:rsidR="00E658DD" w:rsidRPr="00A06E24" w14:paraId="63B1FF6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00068C8"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2112-1-000022</w:t>
            </w:r>
          </w:p>
        </w:tc>
        <w:tc>
          <w:tcPr>
            <w:tcW w:w="4400" w:type="dxa"/>
            <w:hideMark/>
          </w:tcPr>
          <w:p w14:paraId="5AC0AEF3"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ANTONIO CORONADO MARTINEZ</w:t>
            </w:r>
          </w:p>
        </w:tc>
        <w:tc>
          <w:tcPr>
            <w:tcW w:w="1640" w:type="dxa"/>
            <w:noWrap/>
            <w:hideMark/>
          </w:tcPr>
          <w:p w14:paraId="2D04888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270.00</w:t>
            </w:r>
          </w:p>
        </w:tc>
        <w:tc>
          <w:tcPr>
            <w:tcW w:w="1640" w:type="dxa"/>
            <w:noWrap/>
            <w:hideMark/>
          </w:tcPr>
          <w:p w14:paraId="21F589B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15,799.00</w:t>
            </w:r>
          </w:p>
        </w:tc>
      </w:tr>
      <w:tr w:rsidR="00E658DD" w:rsidRPr="00A06E24" w14:paraId="15BF251B"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EA1351E"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2112-1-000028</w:t>
            </w:r>
          </w:p>
        </w:tc>
        <w:tc>
          <w:tcPr>
            <w:tcW w:w="4400" w:type="dxa"/>
            <w:hideMark/>
          </w:tcPr>
          <w:p w14:paraId="497F9A0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COMERCIALIZADORA VETERINARIA GUAYANGAREO, S.A. DE C.V.</w:t>
            </w:r>
          </w:p>
        </w:tc>
        <w:tc>
          <w:tcPr>
            <w:tcW w:w="1640" w:type="dxa"/>
            <w:noWrap/>
            <w:hideMark/>
          </w:tcPr>
          <w:p w14:paraId="3F4538D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3,114.30</w:t>
            </w:r>
          </w:p>
        </w:tc>
        <w:tc>
          <w:tcPr>
            <w:tcW w:w="1640" w:type="dxa"/>
            <w:noWrap/>
            <w:hideMark/>
          </w:tcPr>
          <w:p w14:paraId="5DA172D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110,782.51</w:t>
            </w:r>
          </w:p>
        </w:tc>
      </w:tr>
      <w:tr w:rsidR="00E658DD" w:rsidRPr="00A06E24" w14:paraId="082A837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0FF3A79"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2112-1-000029</w:t>
            </w:r>
          </w:p>
        </w:tc>
        <w:tc>
          <w:tcPr>
            <w:tcW w:w="4400" w:type="dxa"/>
            <w:hideMark/>
          </w:tcPr>
          <w:p w14:paraId="3A73209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LUIS CEJA TORIBIO</w:t>
            </w:r>
          </w:p>
        </w:tc>
        <w:tc>
          <w:tcPr>
            <w:tcW w:w="1640" w:type="dxa"/>
            <w:noWrap/>
            <w:hideMark/>
          </w:tcPr>
          <w:p w14:paraId="6DB69C5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82.10</w:t>
            </w:r>
          </w:p>
        </w:tc>
        <w:tc>
          <w:tcPr>
            <w:tcW w:w="1640" w:type="dxa"/>
            <w:noWrap/>
            <w:hideMark/>
          </w:tcPr>
          <w:p w14:paraId="1197D09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82.10</w:t>
            </w:r>
          </w:p>
        </w:tc>
      </w:tr>
      <w:tr w:rsidR="00E658DD" w:rsidRPr="00A06E24" w14:paraId="270BE0F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202CFD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2112-1-000032</w:t>
            </w:r>
          </w:p>
        </w:tc>
        <w:tc>
          <w:tcPr>
            <w:tcW w:w="4400" w:type="dxa"/>
            <w:hideMark/>
          </w:tcPr>
          <w:p w14:paraId="20ED246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CIRILO RAFAEL MORENO BOTELLO</w:t>
            </w:r>
          </w:p>
        </w:tc>
        <w:tc>
          <w:tcPr>
            <w:tcW w:w="1640" w:type="dxa"/>
            <w:noWrap/>
            <w:hideMark/>
          </w:tcPr>
          <w:p w14:paraId="449987F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29,803.30</w:t>
            </w:r>
          </w:p>
        </w:tc>
        <w:tc>
          <w:tcPr>
            <w:tcW w:w="1640" w:type="dxa"/>
            <w:noWrap/>
            <w:hideMark/>
          </w:tcPr>
          <w:p w14:paraId="5100CED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29,803.30</w:t>
            </w:r>
          </w:p>
        </w:tc>
      </w:tr>
      <w:tr w:rsidR="00E658DD" w:rsidRPr="00A06E24" w14:paraId="0D0D2822"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DC2AC9E"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2112-1-000034</w:t>
            </w:r>
          </w:p>
        </w:tc>
        <w:tc>
          <w:tcPr>
            <w:tcW w:w="4400" w:type="dxa"/>
            <w:hideMark/>
          </w:tcPr>
          <w:p w14:paraId="0064DC0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GUSTAVO JAUREGUI SANDOVAL</w:t>
            </w:r>
          </w:p>
        </w:tc>
        <w:tc>
          <w:tcPr>
            <w:tcW w:w="1640" w:type="dxa"/>
            <w:noWrap/>
            <w:hideMark/>
          </w:tcPr>
          <w:p w14:paraId="385AB07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902.50</w:t>
            </w:r>
          </w:p>
        </w:tc>
        <w:tc>
          <w:tcPr>
            <w:tcW w:w="1640" w:type="dxa"/>
            <w:noWrap/>
            <w:hideMark/>
          </w:tcPr>
          <w:p w14:paraId="0A30CBF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902.50</w:t>
            </w:r>
          </w:p>
        </w:tc>
      </w:tr>
      <w:tr w:rsidR="00E658DD" w:rsidRPr="00A06E24" w14:paraId="726AFB8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CC967AF"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2112-1-000036</w:t>
            </w:r>
          </w:p>
        </w:tc>
        <w:tc>
          <w:tcPr>
            <w:tcW w:w="4400" w:type="dxa"/>
            <w:hideMark/>
          </w:tcPr>
          <w:p w14:paraId="659B7B6A"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 GUADALUPE LAURA REYES LUCIO</w:t>
            </w:r>
          </w:p>
        </w:tc>
        <w:tc>
          <w:tcPr>
            <w:tcW w:w="1640" w:type="dxa"/>
            <w:noWrap/>
            <w:hideMark/>
          </w:tcPr>
          <w:p w14:paraId="18DA7F5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3,000.00</w:t>
            </w:r>
          </w:p>
        </w:tc>
        <w:tc>
          <w:tcPr>
            <w:tcW w:w="1640" w:type="dxa"/>
            <w:noWrap/>
            <w:hideMark/>
          </w:tcPr>
          <w:p w14:paraId="1154847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3,000.00</w:t>
            </w:r>
          </w:p>
        </w:tc>
      </w:tr>
      <w:tr w:rsidR="00E658DD" w:rsidRPr="00A06E24" w14:paraId="05211D62"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D41827B"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2112-1-000048</w:t>
            </w:r>
          </w:p>
        </w:tc>
        <w:tc>
          <w:tcPr>
            <w:tcW w:w="4400" w:type="dxa"/>
            <w:hideMark/>
          </w:tcPr>
          <w:p w14:paraId="253760F5"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LUIS ALBERTO LILLINGSTON REAL</w:t>
            </w:r>
          </w:p>
        </w:tc>
        <w:tc>
          <w:tcPr>
            <w:tcW w:w="1640" w:type="dxa"/>
            <w:noWrap/>
            <w:hideMark/>
          </w:tcPr>
          <w:p w14:paraId="588F5A4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745.00</w:t>
            </w:r>
          </w:p>
        </w:tc>
        <w:tc>
          <w:tcPr>
            <w:tcW w:w="1640" w:type="dxa"/>
            <w:noWrap/>
            <w:hideMark/>
          </w:tcPr>
          <w:p w14:paraId="0E87A71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745.00</w:t>
            </w:r>
          </w:p>
        </w:tc>
      </w:tr>
      <w:tr w:rsidR="00E658DD" w:rsidRPr="00A06E24" w14:paraId="2418C546"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270E2C9"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2112-1-000053</w:t>
            </w:r>
          </w:p>
        </w:tc>
        <w:tc>
          <w:tcPr>
            <w:tcW w:w="4400" w:type="dxa"/>
            <w:hideMark/>
          </w:tcPr>
          <w:p w14:paraId="1FB91CFA"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PINTURAS DE TODO TIPO Y COMPLEMENTOS S.A. DE C.V.</w:t>
            </w:r>
          </w:p>
        </w:tc>
        <w:tc>
          <w:tcPr>
            <w:tcW w:w="1640" w:type="dxa"/>
            <w:noWrap/>
            <w:hideMark/>
          </w:tcPr>
          <w:p w14:paraId="1B99622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828.02</w:t>
            </w:r>
          </w:p>
        </w:tc>
        <w:tc>
          <w:tcPr>
            <w:tcW w:w="1640" w:type="dxa"/>
            <w:noWrap/>
            <w:hideMark/>
          </w:tcPr>
          <w:p w14:paraId="66569ED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828.02</w:t>
            </w:r>
          </w:p>
        </w:tc>
      </w:tr>
      <w:tr w:rsidR="00E658DD" w:rsidRPr="00A06E24" w14:paraId="14D27AF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554CB1F"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2112-1-000054</w:t>
            </w:r>
          </w:p>
        </w:tc>
        <w:tc>
          <w:tcPr>
            <w:tcW w:w="4400" w:type="dxa"/>
            <w:hideMark/>
          </w:tcPr>
          <w:p w14:paraId="0101430D"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TRIMAX SOLUCIONES DIGITALES S.A. DE C.V.</w:t>
            </w:r>
          </w:p>
        </w:tc>
        <w:tc>
          <w:tcPr>
            <w:tcW w:w="1640" w:type="dxa"/>
            <w:noWrap/>
            <w:hideMark/>
          </w:tcPr>
          <w:p w14:paraId="2875F49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21,065.23</w:t>
            </w:r>
          </w:p>
        </w:tc>
        <w:tc>
          <w:tcPr>
            <w:tcW w:w="1640" w:type="dxa"/>
            <w:noWrap/>
            <w:hideMark/>
          </w:tcPr>
          <w:p w14:paraId="5034CE1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15,854.35</w:t>
            </w:r>
          </w:p>
        </w:tc>
      </w:tr>
      <w:tr w:rsidR="00E658DD" w:rsidRPr="00A06E24" w14:paraId="0736B3E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9C53A6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2112-1-000058</w:t>
            </w:r>
          </w:p>
        </w:tc>
        <w:tc>
          <w:tcPr>
            <w:tcW w:w="4400" w:type="dxa"/>
            <w:hideMark/>
          </w:tcPr>
          <w:p w14:paraId="4E5DD92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TELEFONOS DE MEXICO S.A.B. DE C.V.</w:t>
            </w:r>
          </w:p>
        </w:tc>
        <w:tc>
          <w:tcPr>
            <w:tcW w:w="1640" w:type="dxa"/>
            <w:noWrap/>
            <w:hideMark/>
          </w:tcPr>
          <w:p w14:paraId="0161A52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4,813.30</w:t>
            </w:r>
          </w:p>
        </w:tc>
        <w:tc>
          <w:tcPr>
            <w:tcW w:w="1640" w:type="dxa"/>
            <w:noWrap/>
            <w:hideMark/>
          </w:tcPr>
          <w:p w14:paraId="1A09DB8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0.10</w:t>
            </w:r>
          </w:p>
        </w:tc>
      </w:tr>
      <w:tr w:rsidR="00E658DD" w:rsidRPr="00A06E24" w14:paraId="18AB762D"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89FF081"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2112-1-000060</w:t>
            </w:r>
          </w:p>
        </w:tc>
        <w:tc>
          <w:tcPr>
            <w:tcW w:w="4400" w:type="dxa"/>
            <w:hideMark/>
          </w:tcPr>
          <w:p w14:paraId="0ADA6FAD"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REFACCIONES Y BANDAS DE MICHOACAN S.A. DE C.V.</w:t>
            </w:r>
          </w:p>
        </w:tc>
        <w:tc>
          <w:tcPr>
            <w:tcW w:w="1640" w:type="dxa"/>
            <w:noWrap/>
            <w:hideMark/>
          </w:tcPr>
          <w:p w14:paraId="78FB03B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142.38</w:t>
            </w:r>
          </w:p>
        </w:tc>
        <w:tc>
          <w:tcPr>
            <w:tcW w:w="1640" w:type="dxa"/>
            <w:noWrap/>
            <w:hideMark/>
          </w:tcPr>
          <w:p w14:paraId="50CB0C8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142.38</w:t>
            </w:r>
          </w:p>
        </w:tc>
      </w:tr>
      <w:tr w:rsidR="00E658DD" w:rsidRPr="00A06E24" w14:paraId="2AEBF148"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4E15080"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2112-1-000070</w:t>
            </w:r>
          </w:p>
        </w:tc>
        <w:tc>
          <w:tcPr>
            <w:tcW w:w="4400" w:type="dxa"/>
            <w:hideMark/>
          </w:tcPr>
          <w:p w14:paraId="52DA022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QUIMICOS ESPECIALIZADOS MAQUISA S.A. DE C.V.</w:t>
            </w:r>
          </w:p>
        </w:tc>
        <w:tc>
          <w:tcPr>
            <w:tcW w:w="1640" w:type="dxa"/>
            <w:noWrap/>
            <w:hideMark/>
          </w:tcPr>
          <w:p w14:paraId="1091B99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23,389.09</w:t>
            </w:r>
          </w:p>
        </w:tc>
        <w:tc>
          <w:tcPr>
            <w:tcW w:w="1640" w:type="dxa"/>
            <w:noWrap/>
            <w:hideMark/>
          </w:tcPr>
          <w:p w14:paraId="4188748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23,389.09</w:t>
            </w:r>
          </w:p>
        </w:tc>
      </w:tr>
      <w:tr w:rsidR="00E658DD" w:rsidRPr="00A06E24" w14:paraId="6192C6FB"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8942981"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2112-1-000074</w:t>
            </w:r>
          </w:p>
        </w:tc>
        <w:tc>
          <w:tcPr>
            <w:tcW w:w="4400" w:type="dxa"/>
            <w:hideMark/>
          </w:tcPr>
          <w:p w14:paraId="2709053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GRUPO PARISINA S.A. DE C.V.</w:t>
            </w:r>
          </w:p>
        </w:tc>
        <w:tc>
          <w:tcPr>
            <w:tcW w:w="1640" w:type="dxa"/>
            <w:noWrap/>
            <w:hideMark/>
          </w:tcPr>
          <w:p w14:paraId="201AEB0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179.97</w:t>
            </w:r>
          </w:p>
        </w:tc>
        <w:tc>
          <w:tcPr>
            <w:tcW w:w="1640" w:type="dxa"/>
            <w:noWrap/>
            <w:hideMark/>
          </w:tcPr>
          <w:p w14:paraId="43B7144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179.97</w:t>
            </w:r>
          </w:p>
        </w:tc>
      </w:tr>
      <w:tr w:rsidR="00E658DD" w:rsidRPr="00A06E24" w14:paraId="6AEAC9A5"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6E8726F"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2112-1-000085</w:t>
            </w:r>
          </w:p>
        </w:tc>
        <w:tc>
          <w:tcPr>
            <w:tcW w:w="4400" w:type="dxa"/>
            <w:hideMark/>
          </w:tcPr>
          <w:p w14:paraId="2E7AF1B4"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FILADELFO AGUILAR MEJIA</w:t>
            </w:r>
          </w:p>
        </w:tc>
        <w:tc>
          <w:tcPr>
            <w:tcW w:w="1640" w:type="dxa"/>
            <w:noWrap/>
            <w:hideMark/>
          </w:tcPr>
          <w:p w14:paraId="3D97570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9,957.44</w:t>
            </w:r>
          </w:p>
        </w:tc>
        <w:tc>
          <w:tcPr>
            <w:tcW w:w="1640" w:type="dxa"/>
            <w:noWrap/>
            <w:hideMark/>
          </w:tcPr>
          <w:p w14:paraId="71F1F90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9,957.44</w:t>
            </w:r>
          </w:p>
        </w:tc>
      </w:tr>
      <w:tr w:rsidR="00E658DD" w:rsidRPr="00A06E24" w14:paraId="2E9330A5"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C46ABF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2112-1-000088</w:t>
            </w:r>
          </w:p>
        </w:tc>
        <w:tc>
          <w:tcPr>
            <w:tcW w:w="4400" w:type="dxa"/>
            <w:hideMark/>
          </w:tcPr>
          <w:p w14:paraId="4E3FE14C"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LUIS MIGUEL GUZMAN VELAZQUEZ</w:t>
            </w:r>
          </w:p>
        </w:tc>
        <w:tc>
          <w:tcPr>
            <w:tcW w:w="1640" w:type="dxa"/>
            <w:noWrap/>
            <w:hideMark/>
          </w:tcPr>
          <w:p w14:paraId="03B2EDC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1,676.00</w:t>
            </w:r>
          </w:p>
        </w:tc>
        <w:tc>
          <w:tcPr>
            <w:tcW w:w="1640" w:type="dxa"/>
            <w:noWrap/>
            <w:hideMark/>
          </w:tcPr>
          <w:p w14:paraId="0259154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1,676.00</w:t>
            </w:r>
          </w:p>
        </w:tc>
      </w:tr>
      <w:tr w:rsidR="00E658DD" w:rsidRPr="00A06E24" w14:paraId="6E933C15"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FBE0594"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2112-1-000091</w:t>
            </w:r>
          </w:p>
        </w:tc>
        <w:tc>
          <w:tcPr>
            <w:tcW w:w="4400" w:type="dxa"/>
            <w:hideMark/>
          </w:tcPr>
          <w:p w14:paraId="17E8F53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ABEL HERNANDEZ RANGEL</w:t>
            </w:r>
          </w:p>
        </w:tc>
        <w:tc>
          <w:tcPr>
            <w:tcW w:w="1640" w:type="dxa"/>
            <w:noWrap/>
            <w:hideMark/>
          </w:tcPr>
          <w:p w14:paraId="5F14929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2,250.00</w:t>
            </w:r>
          </w:p>
        </w:tc>
        <w:tc>
          <w:tcPr>
            <w:tcW w:w="1640" w:type="dxa"/>
            <w:noWrap/>
            <w:hideMark/>
          </w:tcPr>
          <w:p w14:paraId="33480FC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2,250.00</w:t>
            </w:r>
          </w:p>
        </w:tc>
      </w:tr>
      <w:tr w:rsidR="00E658DD" w:rsidRPr="00A06E24" w14:paraId="5F0BFCE0"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174E13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2112-1-000093</w:t>
            </w:r>
          </w:p>
        </w:tc>
        <w:tc>
          <w:tcPr>
            <w:tcW w:w="4400" w:type="dxa"/>
            <w:hideMark/>
          </w:tcPr>
          <w:p w14:paraId="1BF026D7"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OFFICE DEPOT DE MEXICO S.A. DE C.V.</w:t>
            </w:r>
          </w:p>
        </w:tc>
        <w:tc>
          <w:tcPr>
            <w:tcW w:w="1640" w:type="dxa"/>
            <w:noWrap/>
            <w:hideMark/>
          </w:tcPr>
          <w:p w14:paraId="670EBA4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92.00</w:t>
            </w:r>
          </w:p>
        </w:tc>
        <w:tc>
          <w:tcPr>
            <w:tcW w:w="1640" w:type="dxa"/>
            <w:noWrap/>
            <w:hideMark/>
          </w:tcPr>
          <w:p w14:paraId="3B0C39A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92.00</w:t>
            </w:r>
          </w:p>
        </w:tc>
      </w:tr>
      <w:tr w:rsidR="00E658DD" w:rsidRPr="00A06E24" w14:paraId="247775F0"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9F1155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2112-1-000094</w:t>
            </w:r>
          </w:p>
        </w:tc>
        <w:tc>
          <w:tcPr>
            <w:tcW w:w="4400" w:type="dxa"/>
            <w:hideMark/>
          </w:tcPr>
          <w:p w14:paraId="60CC56A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PET FOODS, S.A. DE C.V.</w:t>
            </w:r>
          </w:p>
        </w:tc>
        <w:tc>
          <w:tcPr>
            <w:tcW w:w="1640" w:type="dxa"/>
            <w:noWrap/>
            <w:hideMark/>
          </w:tcPr>
          <w:p w14:paraId="1A258A1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45,482.00</w:t>
            </w:r>
          </w:p>
        </w:tc>
        <w:tc>
          <w:tcPr>
            <w:tcW w:w="1640" w:type="dxa"/>
            <w:noWrap/>
            <w:hideMark/>
          </w:tcPr>
          <w:p w14:paraId="2D2FF93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45,482.00</w:t>
            </w:r>
          </w:p>
        </w:tc>
      </w:tr>
      <w:tr w:rsidR="00E658DD" w:rsidRPr="00A06E24" w14:paraId="1253C9A6"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5F44751"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2112-1-000095</w:t>
            </w:r>
          </w:p>
        </w:tc>
        <w:tc>
          <w:tcPr>
            <w:tcW w:w="4400" w:type="dxa"/>
            <w:hideMark/>
          </w:tcPr>
          <w:p w14:paraId="57609AB5"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PRODUCTORA Y DISTRIBUIDORA GARIBAY S.P.R. DE R.L.</w:t>
            </w:r>
          </w:p>
        </w:tc>
        <w:tc>
          <w:tcPr>
            <w:tcW w:w="1640" w:type="dxa"/>
            <w:noWrap/>
            <w:hideMark/>
          </w:tcPr>
          <w:p w14:paraId="301BF90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28,488.00</w:t>
            </w:r>
          </w:p>
        </w:tc>
        <w:tc>
          <w:tcPr>
            <w:tcW w:w="1640" w:type="dxa"/>
            <w:noWrap/>
            <w:hideMark/>
          </w:tcPr>
          <w:p w14:paraId="3C2C80B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28,488.00</w:t>
            </w:r>
          </w:p>
        </w:tc>
      </w:tr>
      <w:tr w:rsidR="00E658DD" w:rsidRPr="00A06E24" w14:paraId="09E4521D"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36BA9DD"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2112-1-000105</w:t>
            </w:r>
          </w:p>
        </w:tc>
        <w:tc>
          <w:tcPr>
            <w:tcW w:w="4400" w:type="dxa"/>
            <w:hideMark/>
          </w:tcPr>
          <w:p w14:paraId="446064D8"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AUTOREFACCIONES ALANIS S.A. DE C.V.</w:t>
            </w:r>
          </w:p>
        </w:tc>
        <w:tc>
          <w:tcPr>
            <w:tcW w:w="1640" w:type="dxa"/>
            <w:noWrap/>
            <w:hideMark/>
          </w:tcPr>
          <w:p w14:paraId="410978F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30.00</w:t>
            </w:r>
          </w:p>
        </w:tc>
        <w:tc>
          <w:tcPr>
            <w:tcW w:w="1640" w:type="dxa"/>
            <w:noWrap/>
            <w:hideMark/>
          </w:tcPr>
          <w:p w14:paraId="2372E5B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30.00</w:t>
            </w:r>
          </w:p>
        </w:tc>
      </w:tr>
      <w:tr w:rsidR="00E658DD" w:rsidRPr="00A06E24" w14:paraId="4AB8CAB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72EDCD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2112-1-000117</w:t>
            </w:r>
          </w:p>
        </w:tc>
        <w:tc>
          <w:tcPr>
            <w:tcW w:w="4400" w:type="dxa"/>
            <w:hideMark/>
          </w:tcPr>
          <w:p w14:paraId="7BDA96FD"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ISIDRO ARAIZA MARTINEZ</w:t>
            </w:r>
          </w:p>
        </w:tc>
        <w:tc>
          <w:tcPr>
            <w:tcW w:w="1640" w:type="dxa"/>
            <w:noWrap/>
            <w:hideMark/>
          </w:tcPr>
          <w:p w14:paraId="0BDF704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1,239.96</w:t>
            </w:r>
          </w:p>
        </w:tc>
        <w:tc>
          <w:tcPr>
            <w:tcW w:w="1640" w:type="dxa"/>
            <w:noWrap/>
            <w:hideMark/>
          </w:tcPr>
          <w:p w14:paraId="15E3441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1,239.96</w:t>
            </w:r>
          </w:p>
        </w:tc>
      </w:tr>
      <w:tr w:rsidR="00E658DD" w:rsidRPr="00A06E24" w14:paraId="6D914B67"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E46124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2112-1-000130</w:t>
            </w:r>
          </w:p>
        </w:tc>
        <w:tc>
          <w:tcPr>
            <w:tcW w:w="4400" w:type="dxa"/>
            <w:hideMark/>
          </w:tcPr>
          <w:p w14:paraId="5137AC98"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HOME DEPOT MEXICO S. DE R.L. DE C.V.</w:t>
            </w:r>
          </w:p>
        </w:tc>
        <w:tc>
          <w:tcPr>
            <w:tcW w:w="1640" w:type="dxa"/>
            <w:noWrap/>
            <w:hideMark/>
          </w:tcPr>
          <w:p w14:paraId="5FE520A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449.00</w:t>
            </w:r>
          </w:p>
        </w:tc>
        <w:tc>
          <w:tcPr>
            <w:tcW w:w="1640" w:type="dxa"/>
            <w:noWrap/>
            <w:hideMark/>
          </w:tcPr>
          <w:p w14:paraId="742293E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449.00</w:t>
            </w:r>
          </w:p>
        </w:tc>
      </w:tr>
      <w:tr w:rsidR="00E658DD" w:rsidRPr="00A06E24" w14:paraId="65572E68"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A068EB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2112-1-000180</w:t>
            </w:r>
          </w:p>
        </w:tc>
        <w:tc>
          <w:tcPr>
            <w:tcW w:w="4400" w:type="dxa"/>
            <w:hideMark/>
          </w:tcPr>
          <w:p w14:paraId="689D529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ULISES A. BENITEZ RAMIREZ</w:t>
            </w:r>
          </w:p>
        </w:tc>
        <w:tc>
          <w:tcPr>
            <w:tcW w:w="1640" w:type="dxa"/>
            <w:noWrap/>
            <w:hideMark/>
          </w:tcPr>
          <w:p w14:paraId="7676B53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32.00</w:t>
            </w:r>
          </w:p>
        </w:tc>
        <w:tc>
          <w:tcPr>
            <w:tcW w:w="1640" w:type="dxa"/>
            <w:noWrap/>
            <w:hideMark/>
          </w:tcPr>
          <w:p w14:paraId="4313B01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32.00</w:t>
            </w:r>
          </w:p>
        </w:tc>
      </w:tr>
      <w:tr w:rsidR="00E658DD" w:rsidRPr="00A06E24" w14:paraId="51CF5082"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C9C33A1"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2112-1-000187</w:t>
            </w:r>
          </w:p>
        </w:tc>
        <w:tc>
          <w:tcPr>
            <w:tcW w:w="4400" w:type="dxa"/>
            <w:hideMark/>
          </w:tcPr>
          <w:p w14:paraId="6F759E3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ABASTECEDORA LUMEN S.A. DE C.V.</w:t>
            </w:r>
          </w:p>
        </w:tc>
        <w:tc>
          <w:tcPr>
            <w:tcW w:w="1640" w:type="dxa"/>
            <w:noWrap/>
            <w:hideMark/>
          </w:tcPr>
          <w:p w14:paraId="0E44D34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259.80</w:t>
            </w:r>
          </w:p>
        </w:tc>
        <w:tc>
          <w:tcPr>
            <w:tcW w:w="1640" w:type="dxa"/>
            <w:noWrap/>
            <w:hideMark/>
          </w:tcPr>
          <w:p w14:paraId="0169C5A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259.80</w:t>
            </w:r>
          </w:p>
        </w:tc>
      </w:tr>
      <w:tr w:rsidR="00E658DD" w:rsidRPr="00A06E24" w14:paraId="02F2673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9506CB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2112-1-000201</w:t>
            </w:r>
          </w:p>
        </w:tc>
        <w:tc>
          <w:tcPr>
            <w:tcW w:w="4400" w:type="dxa"/>
            <w:hideMark/>
          </w:tcPr>
          <w:p w14:paraId="3D674D1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EDUARDO PONCE SOTOMAYOR</w:t>
            </w:r>
          </w:p>
        </w:tc>
        <w:tc>
          <w:tcPr>
            <w:tcW w:w="1640" w:type="dxa"/>
            <w:noWrap/>
            <w:hideMark/>
          </w:tcPr>
          <w:p w14:paraId="3F06714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1,283.00</w:t>
            </w:r>
          </w:p>
        </w:tc>
        <w:tc>
          <w:tcPr>
            <w:tcW w:w="1640" w:type="dxa"/>
            <w:noWrap/>
            <w:hideMark/>
          </w:tcPr>
          <w:p w14:paraId="7534BAE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1,283.00</w:t>
            </w:r>
          </w:p>
        </w:tc>
      </w:tr>
      <w:tr w:rsidR="00E658DD" w:rsidRPr="00A06E24" w14:paraId="58A840B5"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86F61CF"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2112-1-000208</w:t>
            </w:r>
          </w:p>
        </w:tc>
        <w:tc>
          <w:tcPr>
            <w:tcW w:w="4400" w:type="dxa"/>
            <w:hideMark/>
          </w:tcPr>
          <w:p w14:paraId="54080317"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CARLOS ADOLFO CALDERON HERNANDEZ</w:t>
            </w:r>
          </w:p>
        </w:tc>
        <w:tc>
          <w:tcPr>
            <w:tcW w:w="1640" w:type="dxa"/>
            <w:noWrap/>
            <w:hideMark/>
          </w:tcPr>
          <w:p w14:paraId="526B5F5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295.80</w:t>
            </w:r>
          </w:p>
        </w:tc>
        <w:tc>
          <w:tcPr>
            <w:tcW w:w="1640" w:type="dxa"/>
            <w:noWrap/>
            <w:hideMark/>
          </w:tcPr>
          <w:p w14:paraId="7C36AD6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295.80</w:t>
            </w:r>
          </w:p>
        </w:tc>
      </w:tr>
      <w:tr w:rsidR="00E658DD" w:rsidRPr="00A06E24" w14:paraId="7480DA09"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9C7416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2112-1-000230</w:t>
            </w:r>
          </w:p>
        </w:tc>
        <w:tc>
          <w:tcPr>
            <w:tcW w:w="4400" w:type="dxa"/>
            <w:hideMark/>
          </w:tcPr>
          <w:p w14:paraId="7C244070"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POLICIA AUXILIAR DEL ESTADO DE MICHOACAN DE OCAMPO</w:t>
            </w:r>
          </w:p>
        </w:tc>
        <w:tc>
          <w:tcPr>
            <w:tcW w:w="1640" w:type="dxa"/>
            <w:noWrap/>
            <w:hideMark/>
          </w:tcPr>
          <w:p w14:paraId="15C901D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321,292.48</w:t>
            </w:r>
          </w:p>
        </w:tc>
        <w:tc>
          <w:tcPr>
            <w:tcW w:w="1640" w:type="dxa"/>
            <w:noWrap/>
            <w:hideMark/>
          </w:tcPr>
          <w:p w14:paraId="5B58B0B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373,751.14</w:t>
            </w:r>
          </w:p>
        </w:tc>
      </w:tr>
      <w:tr w:rsidR="00E658DD" w:rsidRPr="00A06E24" w14:paraId="11CBD5B3"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E397EE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2112-1-000242</w:t>
            </w:r>
          </w:p>
        </w:tc>
        <w:tc>
          <w:tcPr>
            <w:tcW w:w="4400" w:type="dxa"/>
            <w:hideMark/>
          </w:tcPr>
          <w:p w14:paraId="4EC5886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 Y S COMPUTACION S.A. DE C.V.</w:t>
            </w:r>
          </w:p>
        </w:tc>
        <w:tc>
          <w:tcPr>
            <w:tcW w:w="1640" w:type="dxa"/>
            <w:noWrap/>
            <w:hideMark/>
          </w:tcPr>
          <w:p w14:paraId="0B0FC61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83.10</w:t>
            </w:r>
          </w:p>
        </w:tc>
        <w:tc>
          <w:tcPr>
            <w:tcW w:w="1640" w:type="dxa"/>
            <w:noWrap/>
            <w:hideMark/>
          </w:tcPr>
          <w:p w14:paraId="773044C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13,413.22</w:t>
            </w:r>
          </w:p>
        </w:tc>
      </w:tr>
      <w:tr w:rsidR="00E658DD" w:rsidRPr="00A06E24" w14:paraId="6518FCA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3D1DF1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2112-1-000244</w:t>
            </w:r>
          </w:p>
        </w:tc>
        <w:tc>
          <w:tcPr>
            <w:tcW w:w="4400" w:type="dxa"/>
            <w:hideMark/>
          </w:tcPr>
          <w:p w14:paraId="35692005"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MARIA GUADALUPE OROZCO CORONA</w:t>
            </w:r>
          </w:p>
        </w:tc>
        <w:tc>
          <w:tcPr>
            <w:tcW w:w="1640" w:type="dxa"/>
            <w:noWrap/>
            <w:hideMark/>
          </w:tcPr>
          <w:p w14:paraId="1CFE3A6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93.02</w:t>
            </w:r>
          </w:p>
        </w:tc>
        <w:tc>
          <w:tcPr>
            <w:tcW w:w="1640" w:type="dxa"/>
            <w:noWrap/>
            <w:hideMark/>
          </w:tcPr>
          <w:p w14:paraId="6013726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93.02</w:t>
            </w:r>
          </w:p>
        </w:tc>
      </w:tr>
      <w:tr w:rsidR="00E658DD" w:rsidRPr="00A06E24" w14:paraId="5932816B"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AA2BDEA"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2112-1-000249</w:t>
            </w:r>
          </w:p>
        </w:tc>
        <w:tc>
          <w:tcPr>
            <w:tcW w:w="4400" w:type="dxa"/>
            <w:hideMark/>
          </w:tcPr>
          <w:p w14:paraId="205C628C"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DAJAYRA LIZET LEON GARCIA</w:t>
            </w:r>
          </w:p>
        </w:tc>
        <w:tc>
          <w:tcPr>
            <w:tcW w:w="1640" w:type="dxa"/>
            <w:noWrap/>
            <w:hideMark/>
          </w:tcPr>
          <w:p w14:paraId="133D529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21,750.00</w:t>
            </w:r>
          </w:p>
        </w:tc>
        <w:tc>
          <w:tcPr>
            <w:tcW w:w="1640" w:type="dxa"/>
            <w:noWrap/>
            <w:hideMark/>
          </w:tcPr>
          <w:p w14:paraId="3296AB3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29,391.80</w:t>
            </w:r>
          </w:p>
        </w:tc>
      </w:tr>
      <w:tr w:rsidR="00E658DD" w:rsidRPr="00A06E24" w14:paraId="7564FD36"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19BC110"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2112-1-000259</w:t>
            </w:r>
          </w:p>
        </w:tc>
        <w:tc>
          <w:tcPr>
            <w:tcW w:w="4400" w:type="dxa"/>
            <w:hideMark/>
          </w:tcPr>
          <w:p w14:paraId="4F4A387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ALBERTO AVALOS VILLASEÑOR</w:t>
            </w:r>
          </w:p>
        </w:tc>
        <w:tc>
          <w:tcPr>
            <w:tcW w:w="1640" w:type="dxa"/>
            <w:noWrap/>
            <w:hideMark/>
          </w:tcPr>
          <w:p w14:paraId="6D64E2C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2,340.00</w:t>
            </w:r>
          </w:p>
        </w:tc>
        <w:tc>
          <w:tcPr>
            <w:tcW w:w="1640" w:type="dxa"/>
            <w:noWrap/>
            <w:hideMark/>
          </w:tcPr>
          <w:p w14:paraId="525DD94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2,340.00</w:t>
            </w:r>
          </w:p>
        </w:tc>
      </w:tr>
      <w:tr w:rsidR="00E658DD" w:rsidRPr="00A06E24" w14:paraId="602B1C0B"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E52F5F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2112-1-000275</w:t>
            </w:r>
          </w:p>
        </w:tc>
        <w:tc>
          <w:tcPr>
            <w:tcW w:w="4400" w:type="dxa"/>
            <w:hideMark/>
          </w:tcPr>
          <w:p w14:paraId="0FB27CD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COMERCIALIZADORA DULMIX S.A. DE C.V.</w:t>
            </w:r>
          </w:p>
        </w:tc>
        <w:tc>
          <w:tcPr>
            <w:tcW w:w="1640" w:type="dxa"/>
            <w:noWrap/>
            <w:hideMark/>
          </w:tcPr>
          <w:p w14:paraId="4D6D015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5,940.54</w:t>
            </w:r>
          </w:p>
        </w:tc>
        <w:tc>
          <w:tcPr>
            <w:tcW w:w="1640" w:type="dxa"/>
            <w:noWrap/>
            <w:hideMark/>
          </w:tcPr>
          <w:p w14:paraId="69D9B61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5,940.54</w:t>
            </w:r>
          </w:p>
        </w:tc>
      </w:tr>
      <w:tr w:rsidR="00E658DD" w:rsidRPr="00A06E24" w14:paraId="0B7039A9"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0DFB8B8"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2112-1-000280</w:t>
            </w:r>
          </w:p>
        </w:tc>
        <w:tc>
          <w:tcPr>
            <w:tcW w:w="4400" w:type="dxa"/>
            <w:hideMark/>
          </w:tcPr>
          <w:p w14:paraId="51BE6C2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PLOGAS DE MORELIA S.A. DE C.V.</w:t>
            </w:r>
          </w:p>
        </w:tc>
        <w:tc>
          <w:tcPr>
            <w:tcW w:w="1640" w:type="dxa"/>
            <w:noWrap/>
            <w:hideMark/>
          </w:tcPr>
          <w:p w14:paraId="11489B3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890.08</w:t>
            </w:r>
          </w:p>
        </w:tc>
        <w:tc>
          <w:tcPr>
            <w:tcW w:w="1640" w:type="dxa"/>
            <w:noWrap/>
            <w:hideMark/>
          </w:tcPr>
          <w:p w14:paraId="2978696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890.08</w:t>
            </w:r>
          </w:p>
        </w:tc>
      </w:tr>
      <w:tr w:rsidR="00E658DD" w:rsidRPr="00A06E24" w14:paraId="1E24518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B60C66F"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2112-1-000282</w:t>
            </w:r>
          </w:p>
        </w:tc>
        <w:tc>
          <w:tcPr>
            <w:tcW w:w="4400" w:type="dxa"/>
            <w:hideMark/>
          </w:tcPr>
          <w:p w14:paraId="7AA9797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AGUSTIN PEREZ TELLES</w:t>
            </w:r>
          </w:p>
        </w:tc>
        <w:tc>
          <w:tcPr>
            <w:tcW w:w="1640" w:type="dxa"/>
            <w:noWrap/>
            <w:hideMark/>
          </w:tcPr>
          <w:p w14:paraId="52A5049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580.00</w:t>
            </w:r>
          </w:p>
        </w:tc>
        <w:tc>
          <w:tcPr>
            <w:tcW w:w="1640" w:type="dxa"/>
            <w:noWrap/>
            <w:hideMark/>
          </w:tcPr>
          <w:p w14:paraId="1FAF2B7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580.00</w:t>
            </w:r>
          </w:p>
        </w:tc>
      </w:tr>
      <w:tr w:rsidR="00E658DD" w:rsidRPr="00A06E24" w14:paraId="32EF84AD"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2593A5A"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2112-1-000309</w:t>
            </w:r>
          </w:p>
        </w:tc>
        <w:tc>
          <w:tcPr>
            <w:tcW w:w="4400" w:type="dxa"/>
            <w:hideMark/>
          </w:tcPr>
          <w:p w14:paraId="64208E5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JESUS HERREJON MEJIA</w:t>
            </w:r>
          </w:p>
        </w:tc>
        <w:tc>
          <w:tcPr>
            <w:tcW w:w="1640" w:type="dxa"/>
            <w:noWrap/>
            <w:hideMark/>
          </w:tcPr>
          <w:p w14:paraId="5002C02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260.00</w:t>
            </w:r>
          </w:p>
        </w:tc>
        <w:tc>
          <w:tcPr>
            <w:tcW w:w="1640" w:type="dxa"/>
            <w:noWrap/>
            <w:hideMark/>
          </w:tcPr>
          <w:p w14:paraId="1491A83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260.00</w:t>
            </w:r>
          </w:p>
        </w:tc>
      </w:tr>
      <w:tr w:rsidR="00E658DD" w:rsidRPr="00A06E24" w14:paraId="3C826A7D"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9C19EE4"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2112-1-000315</w:t>
            </w:r>
          </w:p>
        </w:tc>
        <w:tc>
          <w:tcPr>
            <w:tcW w:w="4400" w:type="dxa"/>
            <w:hideMark/>
          </w:tcPr>
          <w:p w14:paraId="03F95398"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ALINE KINNERETH ARAIZA CAMPOS</w:t>
            </w:r>
          </w:p>
        </w:tc>
        <w:tc>
          <w:tcPr>
            <w:tcW w:w="1640" w:type="dxa"/>
            <w:noWrap/>
            <w:hideMark/>
          </w:tcPr>
          <w:p w14:paraId="0F089BA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24,378.00</w:t>
            </w:r>
          </w:p>
        </w:tc>
        <w:tc>
          <w:tcPr>
            <w:tcW w:w="1640" w:type="dxa"/>
            <w:noWrap/>
            <w:hideMark/>
          </w:tcPr>
          <w:p w14:paraId="584725C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17.00</w:t>
            </w:r>
          </w:p>
        </w:tc>
      </w:tr>
      <w:tr w:rsidR="00E658DD" w:rsidRPr="00A06E24" w14:paraId="37227C05"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23C13A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2112-1-000316</w:t>
            </w:r>
          </w:p>
        </w:tc>
        <w:tc>
          <w:tcPr>
            <w:tcW w:w="4400" w:type="dxa"/>
            <w:hideMark/>
          </w:tcPr>
          <w:p w14:paraId="05CACA2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JFA HIDRAULICOS DE MICHOACAN S.A. DE C.V.</w:t>
            </w:r>
          </w:p>
        </w:tc>
        <w:tc>
          <w:tcPr>
            <w:tcW w:w="1640" w:type="dxa"/>
            <w:noWrap/>
            <w:hideMark/>
          </w:tcPr>
          <w:p w14:paraId="4FB9338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967.99</w:t>
            </w:r>
          </w:p>
        </w:tc>
        <w:tc>
          <w:tcPr>
            <w:tcW w:w="1640" w:type="dxa"/>
            <w:noWrap/>
            <w:hideMark/>
          </w:tcPr>
          <w:p w14:paraId="0EFA65D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967.99</w:t>
            </w:r>
          </w:p>
        </w:tc>
      </w:tr>
      <w:tr w:rsidR="00E658DD" w:rsidRPr="00A06E24" w14:paraId="2FECB1F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0FC9027"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2112-1-000318</w:t>
            </w:r>
          </w:p>
        </w:tc>
        <w:tc>
          <w:tcPr>
            <w:tcW w:w="4400" w:type="dxa"/>
            <w:hideMark/>
          </w:tcPr>
          <w:p w14:paraId="3432F4D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MÉDICA DEPOT S.A. DE C.V.</w:t>
            </w:r>
          </w:p>
        </w:tc>
        <w:tc>
          <w:tcPr>
            <w:tcW w:w="1640" w:type="dxa"/>
            <w:noWrap/>
            <w:hideMark/>
          </w:tcPr>
          <w:p w14:paraId="21E6EF2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19,510.29</w:t>
            </w:r>
          </w:p>
        </w:tc>
        <w:tc>
          <w:tcPr>
            <w:tcW w:w="1640" w:type="dxa"/>
            <w:noWrap/>
            <w:hideMark/>
          </w:tcPr>
          <w:p w14:paraId="3371CDB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4,331.49</w:t>
            </w:r>
          </w:p>
        </w:tc>
      </w:tr>
      <w:tr w:rsidR="00E658DD" w:rsidRPr="00A06E24" w14:paraId="7CA4BB43"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673AF64"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2112-1-000350</w:t>
            </w:r>
          </w:p>
        </w:tc>
        <w:tc>
          <w:tcPr>
            <w:tcW w:w="4400" w:type="dxa"/>
            <w:hideMark/>
          </w:tcPr>
          <w:p w14:paraId="3F1C4953"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CLAUDIA ISELA ROMERO ALPIZAR</w:t>
            </w:r>
          </w:p>
        </w:tc>
        <w:tc>
          <w:tcPr>
            <w:tcW w:w="1640" w:type="dxa"/>
            <w:noWrap/>
            <w:hideMark/>
          </w:tcPr>
          <w:p w14:paraId="3B35BF4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498.80</w:t>
            </w:r>
          </w:p>
        </w:tc>
        <w:tc>
          <w:tcPr>
            <w:tcW w:w="1640" w:type="dxa"/>
            <w:noWrap/>
            <w:hideMark/>
          </w:tcPr>
          <w:p w14:paraId="17F7131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498.80</w:t>
            </w:r>
          </w:p>
        </w:tc>
      </w:tr>
      <w:tr w:rsidR="00E658DD" w:rsidRPr="00A06E24" w14:paraId="70F750D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6B0EBFB"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2112-1-000359</w:t>
            </w:r>
          </w:p>
        </w:tc>
        <w:tc>
          <w:tcPr>
            <w:tcW w:w="4400" w:type="dxa"/>
            <w:hideMark/>
          </w:tcPr>
          <w:p w14:paraId="5C59D2B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JAVIER ORTIZ GONZALEZ</w:t>
            </w:r>
          </w:p>
        </w:tc>
        <w:tc>
          <w:tcPr>
            <w:tcW w:w="1640" w:type="dxa"/>
            <w:noWrap/>
            <w:hideMark/>
          </w:tcPr>
          <w:p w14:paraId="7CF5FB8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03BFD26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47,160.80</w:t>
            </w:r>
          </w:p>
        </w:tc>
      </w:tr>
      <w:tr w:rsidR="00E658DD" w:rsidRPr="00A06E24" w14:paraId="09A43201"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AE64F3B"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2112-1-000367</w:t>
            </w:r>
          </w:p>
        </w:tc>
        <w:tc>
          <w:tcPr>
            <w:tcW w:w="4400" w:type="dxa"/>
            <w:hideMark/>
          </w:tcPr>
          <w:p w14:paraId="507A6A91"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MARIA ERIDANY TAPIA DURAN</w:t>
            </w:r>
          </w:p>
        </w:tc>
        <w:tc>
          <w:tcPr>
            <w:tcW w:w="1640" w:type="dxa"/>
            <w:noWrap/>
            <w:hideMark/>
          </w:tcPr>
          <w:p w14:paraId="0357183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110.00</w:t>
            </w:r>
          </w:p>
        </w:tc>
        <w:tc>
          <w:tcPr>
            <w:tcW w:w="1640" w:type="dxa"/>
            <w:noWrap/>
            <w:hideMark/>
          </w:tcPr>
          <w:p w14:paraId="3F49B4A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110.00</w:t>
            </w:r>
          </w:p>
        </w:tc>
      </w:tr>
      <w:tr w:rsidR="00E658DD" w:rsidRPr="00A06E24" w14:paraId="00FFFF1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B1F00D7"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2112-1-000437</w:t>
            </w:r>
          </w:p>
        </w:tc>
        <w:tc>
          <w:tcPr>
            <w:tcW w:w="4400" w:type="dxa"/>
            <w:hideMark/>
          </w:tcPr>
          <w:p w14:paraId="6F7025F3"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GRUPO OCTANO S.A. DE C.V.</w:t>
            </w:r>
          </w:p>
        </w:tc>
        <w:tc>
          <w:tcPr>
            <w:tcW w:w="1640" w:type="dxa"/>
            <w:noWrap/>
            <w:hideMark/>
          </w:tcPr>
          <w:p w14:paraId="3C6CC03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65,893.20</w:t>
            </w:r>
          </w:p>
        </w:tc>
        <w:tc>
          <w:tcPr>
            <w:tcW w:w="1640" w:type="dxa"/>
            <w:noWrap/>
            <w:hideMark/>
          </w:tcPr>
          <w:p w14:paraId="33167E8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0.02</w:t>
            </w:r>
          </w:p>
        </w:tc>
      </w:tr>
      <w:tr w:rsidR="00E658DD" w:rsidRPr="00A06E24" w14:paraId="6E3FB6CD"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7EAFD1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2112-1-000450</w:t>
            </w:r>
          </w:p>
        </w:tc>
        <w:tc>
          <w:tcPr>
            <w:tcW w:w="4400" w:type="dxa"/>
            <w:hideMark/>
          </w:tcPr>
          <w:p w14:paraId="0CFC110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CFE SUMINISTRADOR DE SERVICIOS BASICOS</w:t>
            </w:r>
          </w:p>
        </w:tc>
        <w:tc>
          <w:tcPr>
            <w:tcW w:w="1640" w:type="dxa"/>
            <w:noWrap/>
            <w:hideMark/>
          </w:tcPr>
          <w:p w14:paraId="3D253AD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257,567.00</w:t>
            </w:r>
          </w:p>
        </w:tc>
        <w:tc>
          <w:tcPr>
            <w:tcW w:w="1640" w:type="dxa"/>
            <w:noWrap/>
            <w:hideMark/>
          </w:tcPr>
          <w:p w14:paraId="584F1E0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243,344.00</w:t>
            </w:r>
          </w:p>
        </w:tc>
      </w:tr>
      <w:tr w:rsidR="00E658DD" w:rsidRPr="00A06E24" w14:paraId="28AD7F15"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D54C28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2112-1-000464</w:t>
            </w:r>
          </w:p>
        </w:tc>
        <w:tc>
          <w:tcPr>
            <w:tcW w:w="4400" w:type="dxa"/>
            <w:hideMark/>
          </w:tcPr>
          <w:p w14:paraId="57B73F75"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FELIX JAVIER PEDRAZA ALCAUTER</w:t>
            </w:r>
          </w:p>
        </w:tc>
        <w:tc>
          <w:tcPr>
            <w:tcW w:w="1640" w:type="dxa"/>
            <w:noWrap/>
            <w:hideMark/>
          </w:tcPr>
          <w:p w14:paraId="2C0A4ED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200.00</w:t>
            </w:r>
          </w:p>
        </w:tc>
        <w:tc>
          <w:tcPr>
            <w:tcW w:w="1640" w:type="dxa"/>
            <w:noWrap/>
            <w:hideMark/>
          </w:tcPr>
          <w:p w14:paraId="2280223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200.00</w:t>
            </w:r>
          </w:p>
        </w:tc>
      </w:tr>
      <w:tr w:rsidR="00E658DD" w:rsidRPr="00A06E24" w14:paraId="22F4CED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2F1201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2112-1-000465</w:t>
            </w:r>
          </w:p>
        </w:tc>
        <w:tc>
          <w:tcPr>
            <w:tcW w:w="4400" w:type="dxa"/>
            <w:hideMark/>
          </w:tcPr>
          <w:p w14:paraId="17682B68"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GAS AGRA S.A. DE C.V.</w:t>
            </w:r>
          </w:p>
        </w:tc>
        <w:tc>
          <w:tcPr>
            <w:tcW w:w="1640" w:type="dxa"/>
            <w:noWrap/>
            <w:hideMark/>
          </w:tcPr>
          <w:p w14:paraId="1255F89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1,099.81</w:t>
            </w:r>
          </w:p>
        </w:tc>
        <w:tc>
          <w:tcPr>
            <w:tcW w:w="1640" w:type="dxa"/>
            <w:noWrap/>
            <w:hideMark/>
          </w:tcPr>
          <w:p w14:paraId="072EA17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1,099.81</w:t>
            </w:r>
          </w:p>
        </w:tc>
      </w:tr>
      <w:tr w:rsidR="00E658DD" w:rsidRPr="00A06E24" w14:paraId="7C01DA0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4B0A118"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2112-1-000470</w:t>
            </w:r>
          </w:p>
        </w:tc>
        <w:tc>
          <w:tcPr>
            <w:tcW w:w="4400" w:type="dxa"/>
            <w:hideMark/>
          </w:tcPr>
          <w:p w14:paraId="2720E10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QUEMSA S.A. DE C.V.</w:t>
            </w:r>
          </w:p>
        </w:tc>
        <w:tc>
          <w:tcPr>
            <w:tcW w:w="1640" w:type="dxa"/>
            <w:noWrap/>
            <w:hideMark/>
          </w:tcPr>
          <w:p w14:paraId="33656BB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15,149.74</w:t>
            </w:r>
          </w:p>
        </w:tc>
        <w:tc>
          <w:tcPr>
            <w:tcW w:w="1640" w:type="dxa"/>
            <w:noWrap/>
            <w:hideMark/>
          </w:tcPr>
          <w:p w14:paraId="54E1F85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36,498.21</w:t>
            </w:r>
          </w:p>
        </w:tc>
      </w:tr>
      <w:tr w:rsidR="00E658DD" w:rsidRPr="00A06E24" w14:paraId="68C5AAA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E1735DB"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2112-1-000475</w:t>
            </w:r>
          </w:p>
        </w:tc>
        <w:tc>
          <w:tcPr>
            <w:tcW w:w="4400" w:type="dxa"/>
            <w:hideMark/>
          </w:tcPr>
          <w:p w14:paraId="0B7A0C9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AUTO PARTES Y MAS</w:t>
            </w:r>
          </w:p>
        </w:tc>
        <w:tc>
          <w:tcPr>
            <w:tcW w:w="1640" w:type="dxa"/>
            <w:noWrap/>
            <w:hideMark/>
          </w:tcPr>
          <w:p w14:paraId="6442DF3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51.43</w:t>
            </w:r>
          </w:p>
        </w:tc>
        <w:tc>
          <w:tcPr>
            <w:tcW w:w="1640" w:type="dxa"/>
            <w:noWrap/>
            <w:hideMark/>
          </w:tcPr>
          <w:p w14:paraId="747933D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51.43</w:t>
            </w:r>
          </w:p>
        </w:tc>
      </w:tr>
      <w:tr w:rsidR="00E658DD" w:rsidRPr="00A06E24" w14:paraId="4FD17A3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23168E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2112-1-000483</w:t>
            </w:r>
          </w:p>
        </w:tc>
        <w:tc>
          <w:tcPr>
            <w:tcW w:w="4400" w:type="dxa"/>
            <w:hideMark/>
          </w:tcPr>
          <w:p w14:paraId="3C92D07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CUITLAHUAC MOJICA GONZALEZ</w:t>
            </w:r>
          </w:p>
        </w:tc>
        <w:tc>
          <w:tcPr>
            <w:tcW w:w="1640" w:type="dxa"/>
            <w:noWrap/>
            <w:hideMark/>
          </w:tcPr>
          <w:p w14:paraId="67536D6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4,588.00</w:t>
            </w:r>
          </w:p>
        </w:tc>
        <w:tc>
          <w:tcPr>
            <w:tcW w:w="1640" w:type="dxa"/>
            <w:noWrap/>
            <w:hideMark/>
          </w:tcPr>
          <w:p w14:paraId="0699A81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4,588.00</w:t>
            </w:r>
          </w:p>
        </w:tc>
      </w:tr>
      <w:tr w:rsidR="00E658DD" w:rsidRPr="00A06E24" w14:paraId="72E13867"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24AEC0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2112-1-000503</w:t>
            </w:r>
          </w:p>
        </w:tc>
        <w:tc>
          <w:tcPr>
            <w:tcW w:w="4400" w:type="dxa"/>
            <w:hideMark/>
          </w:tcPr>
          <w:p w14:paraId="7F4E4E30"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SEGUROS ATLAS S.A.</w:t>
            </w:r>
          </w:p>
        </w:tc>
        <w:tc>
          <w:tcPr>
            <w:tcW w:w="1640" w:type="dxa"/>
            <w:noWrap/>
            <w:hideMark/>
          </w:tcPr>
          <w:p w14:paraId="7A1A92B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23,045.78</w:t>
            </w:r>
          </w:p>
        </w:tc>
        <w:tc>
          <w:tcPr>
            <w:tcW w:w="1640" w:type="dxa"/>
            <w:noWrap/>
            <w:hideMark/>
          </w:tcPr>
          <w:p w14:paraId="687BDD2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23,045.78</w:t>
            </w:r>
          </w:p>
        </w:tc>
      </w:tr>
      <w:tr w:rsidR="00E658DD" w:rsidRPr="00A06E24" w14:paraId="531C85F2"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53DA99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2112-1-000504</w:t>
            </w:r>
          </w:p>
        </w:tc>
        <w:tc>
          <w:tcPr>
            <w:tcW w:w="4400" w:type="dxa"/>
            <w:hideMark/>
          </w:tcPr>
          <w:p w14:paraId="699F4471"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ROSALIA RANGEL MARTINEZ</w:t>
            </w:r>
          </w:p>
        </w:tc>
        <w:tc>
          <w:tcPr>
            <w:tcW w:w="1640" w:type="dxa"/>
            <w:noWrap/>
            <w:hideMark/>
          </w:tcPr>
          <w:p w14:paraId="1E118D4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7,867.00</w:t>
            </w:r>
          </w:p>
        </w:tc>
        <w:tc>
          <w:tcPr>
            <w:tcW w:w="1640" w:type="dxa"/>
            <w:noWrap/>
            <w:hideMark/>
          </w:tcPr>
          <w:p w14:paraId="22668C2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42,907.00</w:t>
            </w:r>
          </w:p>
        </w:tc>
      </w:tr>
      <w:tr w:rsidR="00E658DD" w:rsidRPr="00A06E24" w14:paraId="6352B64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84B687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2112-1-000508</w:t>
            </w:r>
          </w:p>
        </w:tc>
        <w:tc>
          <w:tcPr>
            <w:tcW w:w="4400" w:type="dxa"/>
            <w:hideMark/>
          </w:tcPr>
          <w:p w14:paraId="4FF33EA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MARIA DEL ROCIO TAPIA ZENTENO</w:t>
            </w:r>
          </w:p>
        </w:tc>
        <w:tc>
          <w:tcPr>
            <w:tcW w:w="1640" w:type="dxa"/>
            <w:noWrap/>
            <w:hideMark/>
          </w:tcPr>
          <w:p w14:paraId="41B7409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-513.00</w:t>
            </w:r>
          </w:p>
        </w:tc>
        <w:tc>
          <w:tcPr>
            <w:tcW w:w="1640" w:type="dxa"/>
            <w:noWrap/>
            <w:hideMark/>
          </w:tcPr>
          <w:p w14:paraId="2E35DC5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-513.00</w:t>
            </w:r>
          </w:p>
        </w:tc>
      </w:tr>
      <w:tr w:rsidR="00E658DD" w:rsidRPr="00A06E24" w14:paraId="7AE852D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7274589"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2112-1-000509</w:t>
            </w:r>
          </w:p>
        </w:tc>
        <w:tc>
          <w:tcPr>
            <w:tcW w:w="4400" w:type="dxa"/>
            <w:hideMark/>
          </w:tcPr>
          <w:p w14:paraId="38A39C1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R2B ARQUITECTURA S.A. DE C.V.</w:t>
            </w:r>
          </w:p>
        </w:tc>
        <w:tc>
          <w:tcPr>
            <w:tcW w:w="1640" w:type="dxa"/>
            <w:noWrap/>
            <w:hideMark/>
          </w:tcPr>
          <w:p w14:paraId="77A914C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154,871.59</w:t>
            </w:r>
          </w:p>
        </w:tc>
        <w:tc>
          <w:tcPr>
            <w:tcW w:w="1640" w:type="dxa"/>
            <w:noWrap/>
            <w:hideMark/>
          </w:tcPr>
          <w:p w14:paraId="2C8EBCA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17,492.80</w:t>
            </w:r>
          </w:p>
        </w:tc>
      </w:tr>
      <w:tr w:rsidR="00E658DD" w:rsidRPr="00A06E24" w14:paraId="3C7711E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DC006AF"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2112-1-000532</w:t>
            </w:r>
          </w:p>
        </w:tc>
        <w:tc>
          <w:tcPr>
            <w:tcW w:w="4400" w:type="dxa"/>
            <w:hideMark/>
          </w:tcPr>
          <w:p w14:paraId="0ACD411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FERCHY S.A. DE C.V.</w:t>
            </w:r>
          </w:p>
        </w:tc>
        <w:tc>
          <w:tcPr>
            <w:tcW w:w="1640" w:type="dxa"/>
            <w:noWrap/>
            <w:hideMark/>
          </w:tcPr>
          <w:p w14:paraId="7F47D1B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132,552.20</w:t>
            </w:r>
          </w:p>
        </w:tc>
        <w:tc>
          <w:tcPr>
            <w:tcW w:w="1640" w:type="dxa"/>
            <w:noWrap/>
            <w:hideMark/>
          </w:tcPr>
          <w:p w14:paraId="0144838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-11,164.60</w:t>
            </w:r>
          </w:p>
        </w:tc>
      </w:tr>
      <w:tr w:rsidR="00E658DD" w:rsidRPr="00A06E24" w14:paraId="5BBAF2D3"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EF7DEA2"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2112-1-000560</w:t>
            </w:r>
          </w:p>
        </w:tc>
        <w:tc>
          <w:tcPr>
            <w:tcW w:w="4400" w:type="dxa"/>
            <w:hideMark/>
          </w:tcPr>
          <w:p w14:paraId="4624C5D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GRUPO JR MAQUINARIA STAR DE MORELIA S.A. DE C.V.</w:t>
            </w:r>
          </w:p>
        </w:tc>
        <w:tc>
          <w:tcPr>
            <w:tcW w:w="1640" w:type="dxa"/>
            <w:noWrap/>
            <w:hideMark/>
          </w:tcPr>
          <w:p w14:paraId="0BC7A76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-0.01</w:t>
            </w:r>
          </w:p>
        </w:tc>
        <w:tc>
          <w:tcPr>
            <w:tcW w:w="1640" w:type="dxa"/>
            <w:noWrap/>
            <w:hideMark/>
          </w:tcPr>
          <w:p w14:paraId="056DAE0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-0.01</w:t>
            </w:r>
          </w:p>
        </w:tc>
      </w:tr>
      <w:tr w:rsidR="00E658DD" w:rsidRPr="00A06E24" w14:paraId="095C31F8"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E027B2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2112-1-000568</w:t>
            </w:r>
          </w:p>
        </w:tc>
        <w:tc>
          <w:tcPr>
            <w:tcW w:w="4400" w:type="dxa"/>
            <w:hideMark/>
          </w:tcPr>
          <w:p w14:paraId="303B02E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COMERCIALIZADORA AGROINDUSTRIAL FHELAMAR SPR DE RL DE CV</w:t>
            </w:r>
          </w:p>
        </w:tc>
        <w:tc>
          <w:tcPr>
            <w:tcW w:w="1640" w:type="dxa"/>
            <w:noWrap/>
            <w:hideMark/>
          </w:tcPr>
          <w:p w14:paraId="62EAFDD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C18AAC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26,043.16</w:t>
            </w:r>
          </w:p>
        </w:tc>
      </w:tr>
      <w:tr w:rsidR="00E658DD" w:rsidRPr="00A06E24" w14:paraId="4D27049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0F5A7E0"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2112-1-000570</w:t>
            </w:r>
          </w:p>
        </w:tc>
        <w:tc>
          <w:tcPr>
            <w:tcW w:w="4400" w:type="dxa"/>
            <w:hideMark/>
          </w:tcPr>
          <w:p w14:paraId="5B35F95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SANDRA JUDITH SERRATO ZAVALETA</w:t>
            </w:r>
          </w:p>
        </w:tc>
        <w:tc>
          <w:tcPr>
            <w:tcW w:w="1640" w:type="dxa"/>
            <w:noWrap/>
            <w:hideMark/>
          </w:tcPr>
          <w:p w14:paraId="40AC5F7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638.00</w:t>
            </w:r>
          </w:p>
        </w:tc>
        <w:tc>
          <w:tcPr>
            <w:tcW w:w="1640" w:type="dxa"/>
            <w:noWrap/>
            <w:hideMark/>
          </w:tcPr>
          <w:p w14:paraId="2FD6592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638.00</w:t>
            </w:r>
          </w:p>
        </w:tc>
      </w:tr>
      <w:tr w:rsidR="00E658DD" w:rsidRPr="00A06E24" w14:paraId="1A7CF6B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CE8AD89"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2112-1-000576</w:t>
            </w:r>
          </w:p>
        </w:tc>
        <w:tc>
          <w:tcPr>
            <w:tcW w:w="4400" w:type="dxa"/>
            <w:hideMark/>
          </w:tcPr>
          <w:p w14:paraId="35564AF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JAVIER SANDOVAL LÓPEZ</w:t>
            </w:r>
          </w:p>
        </w:tc>
        <w:tc>
          <w:tcPr>
            <w:tcW w:w="1640" w:type="dxa"/>
            <w:noWrap/>
            <w:hideMark/>
          </w:tcPr>
          <w:p w14:paraId="4A85E83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99,896.35</w:t>
            </w:r>
          </w:p>
        </w:tc>
        <w:tc>
          <w:tcPr>
            <w:tcW w:w="1640" w:type="dxa"/>
            <w:noWrap/>
            <w:hideMark/>
          </w:tcPr>
          <w:p w14:paraId="0E2AC96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8,367.94</w:t>
            </w:r>
          </w:p>
        </w:tc>
      </w:tr>
      <w:tr w:rsidR="00E658DD" w:rsidRPr="00A06E24" w14:paraId="09209D63"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712A2B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2112-1-000616</w:t>
            </w:r>
          </w:p>
        </w:tc>
        <w:tc>
          <w:tcPr>
            <w:tcW w:w="4400" w:type="dxa"/>
            <w:hideMark/>
          </w:tcPr>
          <w:p w14:paraId="30F89867"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JUAN JAVIER NARES QUINTERO</w:t>
            </w:r>
          </w:p>
        </w:tc>
        <w:tc>
          <w:tcPr>
            <w:tcW w:w="1640" w:type="dxa"/>
            <w:noWrap/>
            <w:hideMark/>
          </w:tcPr>
          <w:p w14:paraId="4BFB660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0687219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2,771.23</w:t>
            </w:r>
          </w:p>
        </w:tc>
      </w:tr>
      <w:tr w:rsidR="00E658DD" w:rsidRPr="00A06E24" w14:paraId="763DD29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3429849"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2112-1-000632</w:t>
            </w:r>
          </w:p>
        </w:tc>
        <w:tc>
          <w:tcPr>
            <w:tcW w:w="4400" w:type="dxa"/>
            <w:hideMark/>
          </w:tcPr>
          <w:p w14:paraId="6CD900A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GRUPO EDITORIAL DE MÉXICO S.A. DE C.V.</w:t>
            </w:r>
          </w:p>
        </w:tc>
        <w:tc>
          <w:tcPr>
            <w:tcW w:w="1640" w:type="dxa"/>
            <w:noWrap/>
            <w:hideMark/>
          </w:tcPr>
          <w:p w14:paraId="5BFA381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2,088.00</w:t>
            </w:r>
          </w:p>
        </w:tc>
        <w:tc>
          <w:tcPr>
            <w:tcW w:w="1640" w:type="dxa"/>
            <w:noWrap/>
            <w:hideMark/>
          </w:tcPr>
          <w:p w14:paraId="2945CFB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18,212.00</w:t>
            </w:r>
          </w:p>
        </w:tc>
      </w:tr>
      <w:tr w:rsidR="00E658DD" w:rsidRPr="00A06E24" w14:paraId="40874B4B"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CC5503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2112-1-000638</w:t>
            </w:r>
          </w:p>
        </w:tc>
        <w:tc>
          <w:tcPr>
            <w:tcW w:w="4400" w:type="dxa"/>
            <w:hideMark/>
          </w:tcPr>
          <w:p w14:paraId="78A3019A"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JUAN CARLOS NAVARRO VAZQUEZ</w:t>
            </w:r>
          </w:p>
        </w:tc>
        <w:tc>
          <w:tcPr>
            <w:tcW w:w="1640" w:type="dxa"/>
            <w:noWrap/>
            <w:hideMark/>
          </w:tcPr>
          <w:p w14:paraId="208176E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0.54</w:t>
            </w:r>
          </w:p>
        </w:tc>
        <w:tc>
          <w:tcPr>
            <w:tcW w:w="1640" w:type="dxa"/>
            <w:noWrap/>
            <w:hideMark/>
          </w:tcPr>
          <w:p w14:paraId="21BBE68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1,740.54</w:t>
            </w:r>
          </w:p>
        </w:tc>
      </w:tr>
      <w:tr w:rsidR="00E658DD" w:rsidRPr="00A06E24" w14:paraId="3330329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16040F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2112-1-000645</w:t>
            </w:r>
          </w:p>
        </w:tc>
        <w:tc>
          <w:tcPr>
            <w:tcW w:w="4400" w:type="dxa"/>
            <w:hideMark/>
          </w:tcPr>
          <w:p w14:paraId="04A8C023"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ADRIANA BOTELLO HURTADO</w:t>
            </w:r>
          </w:p>
        </w:tc>
        <w:tc>
          <w:tcPr>
            <w:tcW w:w="1640" w:type="dxa"/>
            <w:noWrap/>
            <w:hideMark/>
          </w:tcPr>
          <w:p w14:paraId="58DFBCF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1A61C0D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5,800.00</w:t>
            </w:r>
          </w:p>
        </w:tc>
      </w:tr>
      <w:tr w:rsidR="00E658DD" w:rsidRPr="00A06E24" w14:paraId="56982F5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B121BC1"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2112-1-000648</w:t>
            </w:r>
          </w:p>
        </w:tc>
        <w:tc>
          <w:tcPr>
            <w:tcW w:w="4400" w:type="dxa"/>
            <w:hideMark/>
          </w:tcPr>
          <w:p w14:paraId="60BFA4D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FLAVIO MILIAN AVILA</w:t>
            </w:r>
          </w:p>
        </w:tc>
        <w:tc>
          <w:tcPr>
            <w:tcW w:w="1640" w:type="dxa"/>
            <w:noWrap/>
            <w:hideMark/>
          </w:tcPr>
          <w:p w14:paraId="33238AE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0.29</w:t>
            </w:r>
          </w:p>
        </w:tc>
        <w:tc>
          <w:tcPr>
            <w:tcW w:w="1640" w:type="dxa"/>
            <w:noWrap/>
            <w:hideMark/>
          </w:tcPr>
          <w:p w14:paraId="7594554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0.29</w:t>
            </w:r>
          </w:p>
        </w:tc>
      </w:tr>
      <w:tr w:rsidR="00E658DD" w:rsidRPr="00A06E24" w14:paraId="6DF79F0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75D7021"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2112-1-000662</w:t>
            </w:r>
          </w:p>
        </w:tc>
        <w:tc>
          <w:tcPr>
            <w:tcW w:w="4400" w:type="dxa"/>
            <w:hideMark/>
          </w:tcPr>
          <w:p w14:paraId="46A37310"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IRVING ALEJANDRO GUERRERO GARCÍA</w:t>
            </w:r>
          </w:p>
        </w:tc>
        <w:tc>
          <w:tcPr>
            <w:tcW w:w="1640" w:type="dxa"/>
            <w:noWrap/>
            <w:hideMark/>
          </w:tcPr>
          <w:p w14:paraId="0781F4D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4,500.03</w:t>
            </w:r>
          </w:p>
        </w:tc>
        <w:tc>
          <w:tcPr>
            <w:tcW w:w="1640" w:type="dxa"/>
            <w:noWrap/>
            <w:hideMark/>
          </w:tcPr>
          <w:p w14:paraId="1F99E51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8,334.99</w:t>
            </w:r>
          </w:p>
        </w:tc>
      </w:tr>
      <w:tr w:rsidR="00E658DD" w:rsidRPr="00A06E24" w14:paraId="682E1EE3"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F9C449A"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2112-1-000664</w:t>
            </w:r>
          </w:p>
        </w:tc>
        <w:tc>
          <w:tcPr>
            <w:tcW w:w="4400" w:type="dxa"/>
            <w:hideMark/>
          </w:tcPr>
          <w:p w14:paraId="3900B45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DANIEL LAVAN CARAVANTES RODRIGUEZ</w:t>
            </w:r>
          </w:p>
        </w:tc>
        <w:tc>
          <w:tcPr>
            <w:tcW w:w="1640" w:type="dxa"/>
            <w:noWrap/>
            <w:hideMark/>
          </w:tcPr>
          <w:p w14:paraId="6B144D9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04F28D9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2,353.00</w:t>
            </w:r>
          </w:p>
        </w:tc>
      </w:tr>
      <w:tr w:rsidR="00E658DD" w:rsidRPr="00A06E24" w14:paraId="4837FC9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C63C62D"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2112-1-000719</w:t>
            </w:r>
          </w:p>
        </w:tc>
        <w:tc>
          <w:tcPr>
            <w:tcW w:w="4400" w:type="dxa"/>
            <w:hideMark/>
          </w:tcPr>
          <w:p w14:paraId="2AB692C7"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JORGE NAVARRETE RINCON</w:t>
            </w:r>
          </w:p>
        </w:tc>
        <w:tc>
          <w:tcPr>
            <w:tcW w:w="1640" w:type="dxa"/>
            <w:noWrap/>
            <w:hideMark/>
          </w:tcPr>
          <w:p w14:paraId="39299B6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26,394.00</w:t>
            </w:r>
          </w:p>
        </w:tc>
        <w:tc>
          <w:tcPr>
            <w:tcW w:w="1640" w:type="dxa"/>
            <w:noWrap/>
            <w:hideMark/>
          </w:tcPr>
          <w:p w14:paraId="0C3AD63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26,394.00</w:t>
            </w:r>
          </w:p>
        </w:tc>
      </w:tr>
      <w:tr w:rsidR="00E658DD" w:rsidRPr="00A06E24" w14:paraId="3FB476A6"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6E281E1"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2112-1-000720</w:t>
            </w:r>
          </w:p>
        </w:tc>
        <w:tc>
          <w:tcPr>
            <w:tcW w:w="4400" w:type="dxa"/>
            <w:hideMark/>
          </w:tcPr>
          <w:p w14:paraId="5A9D57B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VERONICA LILIANA MONTES GARCIA</w:t>
            </w:r>
          </w:p>
        </w:tc>
        <w:tc>
          <w:tcPr>
            <w:tcW w:w="1640" w:type="dxa"/>
            <w:noWrap/>
            <w:hideMark/>
          </w:tcPr>
          <w:p w14:paraId="613B3CE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389B7A6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3,058.00</w:t>
            </w:r>
          </w:p>
        </w:tc>
      </w:tr>
      <w:tr w:rsidR="00E658DD" w:rsidRPr="00A06E24" w14:paraId="1720672B"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93889F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2112-1-000726</w:t>
            </w:r>
          </w:p>
        </w:tc>
        <w:tc>
          <w:tcPr>
            <w:tcW w:w="4400" w:type="dxa"/>
            <w:hideMark/>
          </w:tcPr>
          <w:p w14:paraId="59124D8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GRUPO SOLEMINTEC SA DE CV</w:t>
            </w:r>
          </w:p>
        </w:tc>
        <w:tc>
          <w:tcPr>
            <w:tcW w:w="1640" w:type="dxa"/>
            <w:noWrap/>
            <w:hideMark/>
          </w:tcPr>
          <w:p w14:paraId="2E36259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64,018.75</w:t>
            </w:r>
          </w:p>
        </w:tc>
        <w:tc>
          <w:tcPr>
            <w:tcW w:w="1640" w:type="dxa"/>
            <w:noWrap/>
            <w:hideMark/>
          </w:tcPr>
          <w:p w14:paraId="6E4CE5F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100,165.03</w:t>
            </w:r>
          </w:p>
        </w:tc>
      </w:tr>
      <w:tr w:rsidR="00E658DD" w:rsidRPr="00A06E24" w14:paraId="3F694FA1"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1229617"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2112-1-000735</w:t>
            </w:r>
          </w:p>
        </w:tc>
        <w:tc>
          <w:tcPr>
            <w:tcW w:w="4400" w:type="dxa"/>
            <w:hideMark/>
          </w:tcPr>
          <w:p w14:paraId="36E4D66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ILIANA MARGARITA MEJIA SANDOVAL</w:t>
            </w:r>
          </w:p>
        </w:tc>
        <w:tc>
          <w:tcPr>
            <w:tcW w:w="1640" w:type="dxa"/>
            <w:noWrap/>
            <w:hideMark/>
          </w:tcPr>
          <w:p w14:paraId="04023CC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4E1A44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35,663.53</w:t>
            </w:r>
          </w:p>
        </w:tc>
      </w:tr>
      <w:tr w:rsidR="00E658DD" w:rsidRPr="00A06E24" w14:paraId="5B106EE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620A0AA"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2112-1-000737</w:t>
            </w:r>
          </w:p>
        </w:tc>
        <w:tc>
          <w:tcPr>
            <w:tcW w:w="4400" w:type="dxa"/>
            <w:hideMark/>
          </w:tcPr>
          <w:p w14:paraId="6CC0770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JORGE ARTURO BARRAGAN VALENCIA</w:t>
            </w:r>
          </w:p>
        </w:tc>
        <w:tc>
          <w:tcPr>
            <w:tcW w:w="1640" w:type="dxa"/>
            <w:noWrap/>
            <w:hideMark/>
          </w:tcPr>
          <w:p w14:paraId="2EA3C04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5B154BF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200.00</w:t>
            </w:r>
          </w:p>
        </w:tc>
      </w:tr>
      <w:tr w:rsidR="00E658DD" w:rsidRPr="00A06E24" w14:paraId="4C7EDA59"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07BF09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2112-1-000738</w:t>
            </w:r>
          </w:p>
        </w:tc>
        <w:tc>
          <w:tcPr>
            <w:tcW w:w="4400" w:type="dxa"/>
            <w:hideMark/>
          </w:tcPr>
          <w:p w14:paraId="4DC95B58"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PROPIMEX S. DE R.L. DE C.V.</w:t>
            </w:r>
          </w:p>
        </w:tc>
        <w:tc>
          <w:tcPr>
            <w:tcW w:w="1640" w:type="dxa"/>
            <w:noWrap/>
            <w:hideMark/>
          </w:tcPr>
          <w:p w14:paraId="40C2294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10,531.50</w:t>
            </w:r>
          </w:p>
        </w:tc>
        <w:tc>
          <w:tcPr>
            <w:tcW w:w="1640" w:type="dxa"/>
            <w:noWrap/>
            <w:hideMark/>
          </w:tcPr>
          <w:p w14:paraId="73B6F26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19,461.50</w:t>
            </w:r>
          </w:p>
        </w:tc>
      </w:tr>
      <w:tr w:rsidR="00E658DD" w:rsidRPr="00A06E24" w14:paraId="261D89FD"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98B5C54"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2112-1-000739</w:t>
            </w:r>
          </w:p>
        </w:tc>
        <w:tc>
          <w:tcPr>
            <w:tcW w:w="4400" w:type="dxa"/>
            <w:hideMark/>
          </w:tcPr>
          <w:p w14:paraId="3261CDB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CEIFMED S.A. DE C.V.</w:t>
            </w:r>
          </w:p>
        </w:tc>
        <w:tc>
          <w:tcPr>
            <w:tcW w:w="1640" w:type="dxa"/>
            <w:noWrap/>
            <w:hideMark/>
          </w:tcPr>
          <w:p w14:paraId="6D1ED9F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539C16A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2,668.00</w:t>
            </w:r>
          </w:p>
        </w:tc>
      </w:tr>
      <w:tr w:rsidR="00E658DD" w:rsidRPr="00A06E24" w14:paraId="522F9CE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64384C7"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2112-1-000741</w:t>
            </w:r>
          </w:p>
        </w:tc>
        <w:tc>
          <w:tcPr>
            <w:tcW w:w="4400" w:type="dxa"/>
            <w:hideMark/>
          </w:tcPr>
          <w:p w14:paraId="7749A64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LAURA ISELA RUEDA GARCÍA</w:t>
            </w:r>
          </w:p>
        </w:tc>
        <w:tc>
          <w:tcPr>
            <w:tcW w:w="1640" w:type="dxa"/>
            <w:noWrap/>
            <w:hideMark/>
          </w:tcPr>
          <w:p w14:paraId="5F7CBF6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131,038.61</w:t>
            </w:r>
          </w:p>
        </w:tc>
        <w:tc>
          <w:tcPr>
            <w:tcW w:w="1640" w:type="dxa"/>
            <w:noWrap/>
            <w:hideMark/>
          </w:tcPr>
          <w:p w14:paraId="4FC84C9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131,038.61</w:t>
            </w:r>
          </w:p>
        </w:tc>
      </w:tr>
      <w:tr w:rsidR="00E658DD" w:rsidRPr="00A06E24" w14:paraId="2A08C53B"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7A2B4B8"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2112-1-000745</w:t>
            </w:r>
          </w:p>
        </w:tc>
        <w:tc>
          <w:tcPr>
            <w:tcW w:w="4400" w:type="dxa"/>
            <w:hideMark/>
          </w:tcPr>
          <w:p w14:paraId="07FB9AD0"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ANA LAURA REYES RODRIGUEZ</w:t>
            </w:r>
          </w:p>
        </w:tc>
        <w:tc>
          <w:tcPr>
            <w:tcW w:w="1640" w:type="dxa"/>
            <w:noWrap/>
            <w:hideMark/>
          </w:tcPr>
          <w:p w14:paraId="5A6ED83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3,040.00</w:t>
            </w:r>
          </w:p>
        </w:tc>
        <w:tc>
          <w:tcPr>
            <w:tcW w:w="1640" w:type="dxa"/>
            <w:noWrap/>
            <w:hideMark/>
          </w:tcPr>
          <w:p w14:paraId="696A31E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21,398.00</w:t>
            </w:r>
          </w:p>
        </w:tc>
      </w:tr>
      <w:tr w:rsidR="00E658DD" w:rsidRPr="00A06E24" w14:paraId="3C6A41D8"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D83344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2112-1-000747</w:t>
            </w:r>
          </w:p>
        </w:tc>
        <w:tc>
          <w:tcPr>
            <w:tcW w:w="4400" w:type="dxa"/>
            <w:hideMark/>
          </w:tcPr>
          <w:p w14:paraId="1D78C14A"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KARINA ALEJANDRA GARCIA RODRIGUEZ</w:t>
            </w:r>
          </w:p>
        </w:tc>
        <w:tc>
          <w:tcPr>
            <w:tcW w:w="1640" w:type="dxa"/>
            <w:noWrap/>
            <w:hideMark/>
          </w:tcPr>
          <w:p w14:paraId="3C9BEA4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1,933.00</w:t>
            </w:r>
          </w:p>
        </w:tc>
        <w:tc>
          <w:tcPr>
            <w:tcW w:w="1640" w:type="dxa"/>
            <w:noWrap/>
            <w:hideMark/>
          </w:tcPr>
          <w:p w14:paraId="4477A10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12,758.72</w:t>
            </w:r>
          </w:p>
        </w:tc>
      </w:tr>
      <w:tr w:rsidR="00E658DD" w:rsidRPr="00A06E24" w14:paraId="4882E3F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36CD84E"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2112-1-000748</w:t>
            </w:r>
          </w:p>
        </w:tc>
        <w:tc>
          <w:tcPr>
            <w:tcW w:w="4400" w:type="dxa"/>
            <w:hideMark/>
          </w:tcPr>
          <w:p w14:paraId="11B30434"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IVAN PADILLA IBARRA</w:t>
            </w:r>
          </w:p>
        </w:tc>
        <w:tc>
          <w:tcPr>
            <w:tcW w:w="1640" w:type="dxa"/>
            <w:noWrap/>
            <w:hideMark/>
          </w:tcPr>
          <w:p w14:paraId="1BB4E68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52,500.00</w:t>
            </w:r>
          </w:p>
        </w:tc>
        <w:tc>
          <w:tcPr>
            <w:tcW w:w="1640" w:type="dxa"/>
            <w:noWrap/>
            <w:hideMark/>
          </w:tcPr>
          <w:p w14:paraId="05FCA64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-220.58</w:t>
            </w:r>
          </w:p>
        </w:tc>
      </w:tr>
      <w:tr w:rsidR="00E658DD" w:rsidRPr="00A06E24" w14:paraId="5FE6574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06FE76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2112-1-000776</w:t>
            </w:r>
          </w:p>
        </w:tc>
        <w:tc>
          <w:tcPr>
            <w:tcW w:w="4400" w:type="dxa"/>
            <w:hideMark/>
          </w:tcPr>
          <w:p w14:paraId="400D1324"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EVELYN GUIZA GONZALEZ</w:t>
            </w:r>
          </w:p>
        </w:tc>
        <w:tc>
          <w:tcPr>
            <w:tcW w:w="1640" w:type="dxa"/>
            <w:noWrap/>
            <w:hideMark/>
          </w:tcPr>
          <w:p w14:paraId="50A412C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41727B0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1,250.01</w:t>
            </w:r>
          </w:p>
        </w:tc>
      </w:tr>
      <w:tr w:rsidR="00E658DD" w:rsidRPr="00A06E24" w14:paraId="72FD8F4A"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2AEAD7D"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2112-1-000810</w:t>
            </w:r>
          </w:p>
        </w:tc>
        <w:tc>
          <w:tcPr>
            <w:tcW w:w="4400" w:type="dxa"/>
            <w:hideMark/>
          </w:tcPr>
          <w:p w14:paraId="22424976"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ADAYA CONSULTORIA GLOBAL SA DE CV</w:t>
            </w:r>
          </w:p>
        </w:tc>
        <w:tc>
          <w:tcPr>
            <w:tcW w:w="1640" w:type="dxa"/>
            <w:noWrap/>
            <w:hideMark/>
          </w:tcPr>
          <w:p w14:paraId="6408FE6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63,063.52</w:t>
            </w:r>
          </w:p>
        </w:tc>
        <w:tc>
          <w:tcPr>
            <w:tcW w:w="1640" w:type="dxa"/>
            <w:noWrap/>
            <w:hideMark/>
          </w:tcPr>
          <w:p w14:paraId="481544C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63,063.52</w:t>
            </w:r>
          </w:p>
        </w:tc>
      </w:tr>
      <w:tr w:rsidR="00E658DD" w:rsidRPr="00A06E24" w14:paraId="60EB5BF0"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46EFEC6"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2112-1-000834</w:t>
            </w:r>
          </w:p>
        </w:tc>
        <w:tc>
          <w:tcPr>
            <w:tcW w:w="4400" w:type="dxa"/>
            <w:hideMark/>
          </w:tcPr>
          <w:p w14:paraId="3130B33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EDNA VIRIDIANA MUÑOZ RODRIGUEZ</w:t>
            </w:r>
          </w:p>
        </w:tc>
        <w:tc>
          <w:tcPr>
            <w:tcW w:w="1640" w:type="dxa"/>
            <w:noWrap/>
            <w:hideMark/>
          </w:tcPr>
          <w:p w14:paraId="345740A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112,597.31</w:t>
            </w:r>
          </w:p>
        </w:tc>
        <w:tc>
          <w:tcPr>
            <w:tcW w:w="1640" w:type="dxa"/>
            <w:noWrap/>
            <w:hideMark/>
          </w:tcPr>
          <w:p w14:paraId="12584F6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196,214.77</w:t>
            </w:r>
          </w:p>
        </w:tc>
      </w:tr>
      <w:tr w:rsidR="00E658DD" w:rsidRPr="00A06E24" w14:paraId="05229581"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032FC80"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2112-1-000836</w:t>
            </w:r>
          </w:p>
        </w:tc>
        <w:tc>
          <w:tcPr>
            <w:tcW w:w="4400" w:type="dxa"/>
            <w:hideMark/>
          </w:tcPr>
          <w:p w14:paraId="7F0D8D11"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RAMON DARIO PRIETO MARTINEZ</w:t>
            </w:r>
          </w:p>
        </w:tc>
        <w:tc>
          <w:tcPr>
            <w:tcW w:w="1640" w:type="dxa"/>
            <w:noWrap/>
            <w:hideMark/>
          </w:tcPr>
          <w:p w14:paraId="45E9CBD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353D20D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51,573.60</w:t>
            </w:r>
          </w:p>
        </w:tc>
      </w:tr>
      <w:tr w:rsidR="00E658DD" w:rsidRPr="00A06E24" w14:paraId="25E204C7"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ACE39D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2112-1-000845</w:t>
            </w:r>
          </w:p>
        </w:tc>
        <w:tc>
          <w:tcPr>
            <w:tcW w:w="4400" w:type="dxa"/>
            <w:hideMark/>
          </w:tcPr>
          <w:p w14:paraId="748D23D3"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MULTISERVICIOS DE MORELIA S.A. DE C.V.</w:t>
            </w:r>
          </w:p>
        </w:tc>
        <w:tc>
          <w:tcPr>
            <w:tcW w:w="1640" w:type="dxa"/>
            <w:noWrap/>
            <w:hideMark/>
          </w:tcPr>
          <w:p w14:paraId="65A43D2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8C9EEF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48,721.72</w:t>
            </w:r>
          </w:p>
        </w:tc>
      </w:tr>
      <w:tr w:rsidR="00E658DD" w:rsidRPr="00A06E24" w14:paraId="7CD678A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ADE07DA"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2112-1-000896</w:t>
            </w:r>
          </w:p>
        </w:tc>
        <w:tc>
          <w:tcPr>
            <w:tcW w:w="4400" w:type="dxa"/>
            <w:hideMark/>
          </w:tcPr>
          <w:p w14:paraId="62E033EC"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MARIANA TRINIDAD LEMUS MENDOZA</w:t>
            </w:r>
          </w:p>
        </w:tc>
        <w:tc>
          <w:tcPr>
            <w:tcW w:w="1640" w:type="dxa"/>
            <w:noWrap/>
            <w:hideMark/>
          </w:tcPr>
          <w:p w14:paraId="4E34DD2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82,830.01</w:t>
            </w:r>
          </w:p>
        </w:tc>
        <w:tc>
          <w:tcPr>
            <w:tcW w:w="1640" w:type="dxa"/>
            <w:noWrap/>
            <w:hideMark/>
          </w:tcPr>
          <w:p w14:paraId="5D14AA4F"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70,391.51</w:t>
            </w:r>
          </w:p>
        </w:tc>
      </w:tr>
      <w:tr w:rsidR="00E658DD" w:rsidRPr="00A06E24" w14:paraId="008EC518"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4AE09F3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2112-1-000897</w:t>
            </w:r>
          </w:p>
        </w:tc>
        <w:tc>
          <w:tcPr>
            <w:tcW w:w="4400" w:type="dxa"/>
            <w:hideMark/>
          </w:tcPr>
          <w:p w14:paraId="26484843"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val="pt-BR" w:eastAsia="es-MX"/>
                <w14:ligatures w14:val="none"/>
              </w:rPr>
            </w:pPr>
            <w:r w:rsidRPr="00A06E24">
              <w:rPr>
                <w:rFonts w:ascii="Aptos Narrow" w:eastAsia="Times New Roman" w:hAnsi="Aptos Narrow" w:cs="Calibri"/>
                <w:color w:val="000000"/>
                <w:kern w:val="0"/>
                <w:sz w:val="20"/>
                <w:szCs w:val="20"/>
                <w:lang w:val="pt-BR" w:eastAsia="es-MX"/>
                <w14:ligatures w14:val="none"/>
              </w:rPr>
              <w:t>TRANSPORTES GREAT TOURS S.A. DE C.V.</w:t>
            </w:r>
          </w:p>
        </w:tc>
        <w:tc>
          <w:tcPr>
            <w:tcW w:w="1640" w:type="dxa"/>
            <w:noWrap/>
            <w:hideMark/>
          </w:tcPr>
          <w:p w14:paraId="3E08F8E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7942539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4,640.00</w:t>
            </w:r>
          </w:p>
        </w:tc>
      </w:tr>
      <w:tr w:rsidR="00E658DD" w:rsidRPr="00A06E24" w14:paraId="71E876E1"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02BE464"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2112-1-000899</w:t>
            </w:r>
          </w:p>
        </w:tc>
        <w:tc>
          <w:tcPr>
            <w:tcW w:w="4400" w:type="dxa"/>
            <w:hideMark/>
          </w:tcPr>
          <w:p w14:paraId="2EE58C6C"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GRUAS ZACAPU</w:t>
            </w:r>
          </w:p>
        </w:tc>
        <w:tc>
          <w:tcPr>
            <w:tcW w:w="1640" w:type="dxa"/>
            <w:noWrap/>
            <w:hideMark/>
          </w:tcPr>
          <w:p w14:paraId="3748E42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3,016.00</w:t>
            </w:r>
          </w:p>
        </w:tc>
        <w:tc>
          <w:tcPr>
            <w:tcW w:w="1640" w:type="dxa"/>
            <w:noWrap/>
            <w:hideMark/>
          </w:tcPr>
          <w:p w14:paraId="0264D91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3,016.00</w:t>
            </w:r>
          </w:p>
        </w:tc>
      </w:tr>
      <w:tr w:rsidR="00E658DD" w:rsidRPr="00A06E24" w14:paraId="575F0919"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E2592CB"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2112-1-000900</w:t>
            </w:r>
          </w:p>
        </w:tc>
        <w:tc>
          <w:tcPr>
            <w:tcW w:w="4400" w:type="dxa"/>
            <w:hideMark/>
          </w:tcPr>
          <w:p w14:paraId="027D6CA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MONTAJES Y SERVICIOS PODER</w:t>
            </w:r>
          </w:p>
        </w:tc>
        <w:tc>
          <w:tcPr>
            <w:tcW w:w="1640" w:type="dxa"/>
            <w:noWrap/>
            <w:hideMark/>
          </w:tcPr>
          <w:p w14:paraId="20BE4D1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3F9F251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60,866.64</w:t>
            </w:r>
          </w:p>
        </w:tc>
      </w:tr>
      <w:tr w:rsidR="00E658DD" w:rsidRPr="00A06E24" w14:paraId="7631684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3ECD5D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2112-1-000931</w:t>
            </w:r>
          </w:p>
        </w:tc>
        <w:tc>
          <w:tcPr>
            <w:tcW w:w="4400" w:type="dxa"/>
            <w:hideMark/>
          </w:tcPr>
          <w:p w14:paraId="5FD4065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MOISES VALDEZ MARTINEZ</w:t>
            </w:r>
          </w:p>
        </w:tc>
        <w:tc>
          <w:tcPr>
            <w:tcW w:w="1640" w:type="dxa"/>
            <w:noWrap/>
            <w:hideMark/>
          </w:tcPr>
          <w:p w14:paraId="64055B2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46,659.97</w:t>
            </w:r>
          </w:p>
        </w:tc>
        <w:tc>
          <w:tcPr>
            <w:tcW w:w="1640" w:type="dxa"/>
            <w:noWrap/>
            <w:hideMark/>
          </w:tcPr>
          <w:p w14:paraId="3C85DB0D"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286,450.15</w:t>
            </w:r>
          </w:p>
        </w:tc>
      </w:tr>
      <w:tr w:rsidR="00E658DD" w:rsidRPr="00A06E24" w14:paraId="6819A727"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07B1EFF"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2112-1-000951</w:t>
            </w:r>
          </w:p>
        </w:tc>
        <w:tc>
          <w:tcPr>
            <w:tcW w:w="4400" w:type="dxa"/>
            <w:hideMark/>
          </w:tcPr>
          <w:p w14:paraId="6E611259"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VICTOR HUGO ROMERO BLANCAS</w:t>
            </w:r>
          </w:p>
        </w:tc>
        <w:tc>
          <w:tcPr>
            <w:tcW w:w="1640" w:type="dxa"/>
            <w:noWrap/>
            <w:hideMark/>
          </w:tcPr>
          <w:p w14:paraId="1D09C7E3"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1B46042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1,044.00</w:t>
            </w:r>
          </w:p>
        </w:tc>
      </w:tr>
      <w:tr w:rsidR="00E658DD" w:rsidRPr="00A06E24" w14:paraId="7C91041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B2E6759"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2112-1-000993</w:t>
            </w:r>
          </w:p>
        </w:tc>
        <w:tc>
          <w:tcPr>
            <w:tcW w:w="4400" w:type="dxa"/>
            <w:hideMark/>
          </w:tcPr>
          <w:p w14:paraId="7E3F958C"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DEPORTES GOLAZO PEREZ</w:t>
            </w:r>
          </w:p>
        </w:tc>
        <w:tc>
          <w:tcPr>
            <w:tcW w:w="1640" w:type="dxa"/>
            <w:noWrap/>
            <w:hideMark/>
          </w:tcPr>
          <w:p w14:paraId="6859225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3E87D8B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0.03</w:t>
            </w:r>
          </w:p>
        </w:tc>
      </w:tr>
      <w:tr w:rsidR="00E658DD" w:rsidRPr="00A06E24" w14:paraId="206E389E"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25802D5"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2112-1-001064</w:t>
            </w:r>
          </w:p>
        </w:tc>
        <w:tc>
          <w:tcPr>
            <w:tcW w:w="4400" w:type="dxa"/>
            <w:hideMark/>
          </w:tcPr>
          <w:p w14:paraId="6571A308"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ANA LAURA MALDONADO ROSAS</w:t>
            </w:r>
          </w:p>
        </w:tc>
        <w:tc>
          <w:tcPr>
            <w:tcW w:w="1640" w:type="dxa"/>
            <w:noWrap/>
            <w:hideMark/>
          </w:tcPr>
          <w:p w14:paraId="53885B3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311F7F9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3,242.40</w:t>
            </w:r>
          </w:p>
        </w:tc>
      </w:tr>
      <w:tr w:rsidR="00E658DD" w:rsidRPr="00A06E24" w14:paraId="7DB2F9DF"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F7ED5C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2112-1-001081</w:t>
            </w:r>
          </w:p>
        </w:tc>
        <w:tc>
          <w:tcPr>
            <w:tcW w:w="4400" w:type="dxa"/>
            <w:hideMark/>
          </w:tcPr>
          <w:p w14:paraId="7FDCC920"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FABIOLA GARCÍA MENDOZA</w:t>
            </w:r>
          </w:p>
        </w:tc>
        <w:tc>
          <w:tcPr>
            <w:tcW w:w="1640" w:type="dxa"/>
            <w:noWrap/>
            <w:hideMark/>
          </w:tcPr>
          <w:p w14:paraId="541CBE8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DC6C65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4,350.00</w:t>
            </w:r>
          </w:p>
        </w:tc>
      </w:tr>
      <w:tr w:rsidR="00E658DD" w:rsidRPr="00A06E24" w14:paraId="03766866"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628E84E"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2112-1-001087</w:t>
            </w:r>
          </w:p>
        </w:tc>
        <w:tc>
          <w:tcPr>
            <w:tcW w:w="4400" w:type="dxa"/>
            <w:hideMark/>
          </w:tcPr>
          <w:p w14:paraId="7A64E1C2"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COMERCIALIZADORA DEPROSEM S.C.</w:t>
            </w:r>
          </w:p>
        </w:tc>
        <w:tc>
          <w:tcPr>
            <w:tcW w:w="1640" w:type="dxa"/>
            <w:noWrap/>
            <w:hideMark/>
          </w:tcPr>
          <w:p w14:paraId="0B35BF2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27F1D49E"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4,215.00</w:t>
            </w:r>
          </w:p>
        </w:tc>
      </w:tr>
      <w:tr w:rsidR="00E658DD" w:rsidRPr="00A06E24" w14:paraId="3F1220F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08FD0F7"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2112-1-001094</w:t>
            </w:r>
          </w:p>
        </w:tc>
        <w:tc>
          <w:tcPr>
            <w:tcW w:w="4400" w:type="dxa"/>
            <w:hideMark/>
          </w:tcPr>
          <w:p w14:paraId="5850919C"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ALEJANDRA MARTINEZ OLVERA</w:t>
            </w:r>
          </w:p>
        </w:tc>
        <w:tc>
          <w:tcPr>
            <w:tcW w:w="1640" w:type="dxa"/>
            <w:noWrap/>
            <w:hideMark/>
          </w:tcPr>
          <w:p w14:paraId="25EEED8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5A1A53E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41,545.46</w:t>
            </w:r>
          </w:p>
        </w:tc>
      </w:tr>
      <w:tr w:rsidR="00E658DD" w:rsidRPr="00A06E24" w14:paraId="6160A200"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5882962"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2112-1-001100</w:t>
            </w:r>
          </w:p>
        </w:tc>
        <w:tc>
          <w:tcPr>
            <w:tcW w:w="4400" w:type="dxa"/>
            <w:hideMark/>
          </w:tcPr>
          <w:p w14:paraId="43A8532B"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JOSE SALCEDO GUZMAN</w:t>
            </w:r>
          </w:p>
        </w:tc>
        <w:tc>
          <w:tcPr>
            <w:tcW w:w="1640" w:type="dxa"/>
            <w:noWrap/>
            <w:hideMark/>
          </w:tcPr>
          <w:p w14:paraId="2B8B65CC"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1DCD2066"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7,076.30</w:t>
            </w:r>
          </w:p>
        </w:tc>
      </w:tr>
      <w:tr w:rsidR="00E658DD" w:rsidRPr="00A06E24" w14:paraId="0859EA14"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333B5A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2112-1-001106</w:t>
            </w:r>
          </w:p>
        </w:tc>
        <w:tc>
          <w:tcPr>
            <w:tcW w:w="4400" w:type="dxa"/>
            <w:hideMark/>
          </w:tcPr>
          <w:p w14:paraId="01CC0DAD"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DIANA JANET VALADEZ BALCAZAR</w:t>
            </w:r>
          </w:p>
        </w:tc>
        <w:tc>
          <w:tcPr>
            <w:tcW w:w="1640" w:type="dxa"/>
            <w:noWrap/>
            <w:hideMark/>
          </w:tcPr>
          <w:p w14:paraId="0C356910"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780C3BAA"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7,540.00</w:t>
            </w:r>
          </w:p>
        </w:tc>
      </w:tr>
      <w:tr w:rsidR="00E658DD" w:rsidRPr="00A06E24" w14:paraId="49249DBC"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C75B93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2112-1-001134</w:t>
            </w:r>
          </w:p>
        </w:tc>
        <w:tc>
          <w:tcPr>
            <w:tcW w:w="4400" w:type="dxa"/>
            <w:hideMark/>
          </w:tcPr>
          <w:p w14:paraId="4B5026E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ULISES ADRIAN INFANTE SAMANO</w:t>
            </w:r>
          </w:p>
        </w:tc>
        <w:tc>
          <w:tcPr>
            <w:tcW w:w="1640" w:type="dxa"/>
            <w:noWrap/>
            <w:hideMark/>
          </w:tcPr>
          <w:p w14:paraId="5CF28DA4"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030BF37"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34,476.00</w:t>
            </w:r>
          </w:p>
        </w:tc>
      </w:tr>
      <w:tr w:rsidR="00E658DD" w:rsidRPr="00A06E24" w14:paraId="7535ABD1"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CC41FB3"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2112-1-001150</w:t>
            </w:r>
          </w:p>
        </w:tc>
        <w:tc>
          <w:tcPr>
            <w:tcW w:w="4400" w:type="dxa"/>
            <w:hideMark/>
          </w:tcPr>
          <w:p w14:paraId="2B00C6CF"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ALINNE DE LA TORRE RAMIREZ</w:t>
            </w:r>
          </w:p>
        </w:tc>
        <w:tc>
          <w:tcPr>
            <w:tcW w:w="1640" w:type="dxa"/>
            <w:noWrap/>
            <w:hideMark/>
          </w:tcPr>
          <w:p w14:paraId="57D7B031"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088F1C19"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6,577.20</w:t>
            </w:r>
          </w:p>
        </w:tc>
      </w:tr>
      <w:tr w:rsidR="00E658DD" w:rsidRPr="00A06E24" w14:paraId="66A35608" w14:textId="77777777" w:rsidTr="00E658DD">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70D6EBB"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2112-1-001157</w:t>
            </w:r>
          </w:p>
        </w:tc>
        <w:tc>
          <w:tcPr>
            <w:tcW w:w="4400" w:type="dxa"/>
            <w:hideMark/>
          </w:tcPr>
          <w:p w14:paraId="495DD4E0"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MARIA ETELVINA RUBIO RANGEL</w:t>
            </w:r>
          </w:p>
        </w:tc>
        <w:tc>
          <w:tcPr>
            <w:tcW w:w="1640" w:type="dxa"/>
            <w:noWrap/>
            <w:hideMark/>
          </w:tcPr>
          <w:p w14:paraId="2FBC6028"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8C19CA5"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75,525.00</w:t>
            </w:r>
          </w:p>
        </w:tc>
      </w:tr>
      <w:tr w:rsidR="00E658DD" w:rsidRPr="00A06E24" w14:paraId="65E8805F" w14:textId="77777777" w:rsidTr="00E658D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32866EC" w14:textId="77777777" w:rsidR="00E658DD" w:rsidRPr="00A06E24" w:rsidRDefault="00E658DD" w:rsidP="00E658D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2112-1-001169</w:t>
            </w:r>
          </w:p>
        </w:tc>
        <w:tc>
          <w:tcPr>
            <w:tcW w:w="4400" w:type="dxa"/>
            <w:hideMark/>
          </w:tcPr>
          <w:p w14:paraId="6001226E" w14:textId="77777777" w:rsidR="00E658DD" w:rsidRPr="00A06E24" w:rsidRDefault="00E658DD" w:rsidP="00E658D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EXCELENCIA EMPRESARIAL DE MICHOACÁN S. DE R.L. DE C.V.</w:t>
            </w:r>
          </w:p>
        </w:tc>
        <w:tc>
          <w:tcPr>
            <w:tcW w:w="1640" w:type="dxa"/>
            <w:noWrap/>
            <w:hideMark/>
          </w:tcPr>
          <w:p w14:paraId="2692C6BB"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1640" w:type="dxa"/>
            <w:noWrap/>
            <w:hideMark/>
          </w:tcPr>
          <w:p w14:paraId="67DEB592" w14:textId="77777777" w:rsidR="00E658DD" w:rsidRPr="00A06E24" w:rsidRDefault="00E658DD" w:rsidP="00E658DD">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120,000.00</w:t>
            </w:r>
          </w:p>
        </w:tc>
      </w:tr>
    </w:tbl>
    <w:p w14:paraId="59DC0C8B" w14:textId="77777777" w:rsidR="00C328E1" w:rsidRPr="00FB4627" w:rsidRDefault="00C328E1" w:rsidP="001E170E">
      <w:pPr>
        <w:rPr>
          <w:rFonts w:ascii="Aptos Narrow" w:hAnsi="Aptos Narrow"/>
          <w:b/>
          <w:bCs/>
        </w:rPr>
      </w:pPr>
    </w:p>
    <w:p w14:paraId="24D9F579" w14:textId="786915E2" w:rsidR="002236A8" w:rsidRPr="00FB4627" w:rsidRDefault="007C14F1" w:rsidP="001E170E">
      <w:pPr>
        <w:rPr>
          <w:rFonts w:ascii="Aptos Narrow" w:hAnsi="Aptos Narrow"/>
        </w:rPr>
      </w:pPr>
      <w:r w:rsidRPr="00FB4627">
        <w:rPr>
          <w:rFonts w:ascii="Aptos Narrow" w:hAnsi="Aptos Narrow"/>
          <w:b/>
          <w:bCs/>
        </w:rPr>
        <w:t xml:space="preserve">Comentario: </w:t>
      </w:r>
      <w:r w:rsidRPr="00FB4627">
        <w:rPr>
          <w:rFonts w:ascii="Aptos Narrow" w:hAnsi="Aptos Narrow"/>
        </w:rPr>
        <w:t>Se analiza y da seguimiento a los saldos de ejercicios anteriores y por errores contables (saldos negativos) se informa que estamos en conciliación de los mismos, y su correspondiente depuración.</w:t>
      </w:r>
    </w:p>
    <w:p w14:paraId="61DA1134" w14:textId="77777777" w:rsidR="002236A8" w:rsidRPr="00FB4627" w:rsidRDefault="002236A8" w:rsidP="001E170E">
      <w:pPr>
        <w:rPr>
          <w:rFonts w:ascii="Aptos Narrow" w:hAnsi="Aptos Narrow"/>
        </w:rPr>
      </w:pPr>
    </w:p>
    <w:p w14:paraId="5A781BE6" w14:textId="77777777" w:rsidR="00B0488A" w:rsidRPr="00FB4627" w:rsidRDefault="003A150B" w:rsidP="001E170E">
      <w:pPr>
        <w:rPr>
          <w:rFonts w:ascii="Aptos Narrow" w:hAnsi="Aptos Narrow"/>
          <w:b/>
          <w:bCs/>
        </w:rPr>
      </w:pPr>
      <w:r w:rsidRPr="00FB4627">
        <w:rPr>
          <w:rFonts w:ascii="Aptos Narrow" w:hAnsi="Aptos Narrow"/>
          <w:b/>
          <w:bCs/>
        </w:rPr>
        <w:t>Retenciones y contribuciones por pagar a corto plazo</w:t>
      </w:r>
    </w:p>
    <w:tbl>
      <w:tblPr>
        <w:tblStyle w:val="Tablaconcuadrcula1clara"/>
        <w:tblW w:w="5134" w:type="pct"/>
        <w:tblLayout w:type="fixed"/>
        <w:tblLook w:val="04A0" w:firstRow="1" w:lastRow="0" w:firstColumn="1" w:lastColumn="0" w:noHBand="0" w:noVBand="1"/>
      </w:tblPr>
      <w:tblGrid>
        <w:gridCol w:w="1681"/>
        <w:gridCol w:w="4079"/>
        <w:gridCol w:w="2083"/>
        <w:gridCol w:w="1222"/>
      </w:tblGrid>
      <w:tr w:rsidR="002D4E80" w:rsidRPr="00A06E24" w14:paraId="22892D9B" w14:textId="77777777" w:rsidTr="002D4E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340E0C5A" w14:textId="77777777" w:rsidR="00472461" w:rsidRPr="00A06E24" w:rsidRDefault="00472461" w:rsidP="00472461">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250" w:type="pct"/>
            <w:hideMark/>
          </w:tcPr>
          <w:p w14:paraId="19FCA5B9" w14:textId="77777777" w:rsidR="00472461" w:rsidRPr="00A06E24" w:rsidRDefault="00472461" w:rsidP="0047246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1149" w:type="pct"/>
            <w:noWrap/>
            <w:hideMark/>
          </w:tcPr>
          <w:p w14:paraId="0C6E798F" w14:textId="77777777" w:rsidR="00472461" w:rsidRPr="00A06E24" w:rsidRDefault="00472461" w:rsidP="0047246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674" w:type="pct"/>
            <w:noWrap/>
            <w:hideMark/>
          </w:tcPr>
          <w:p w14:paraId="053A2424" w14:textId="77777777" w:rsidR="00472461" w:rsidRPr="00A06E24" w:rsidRDefault="00472461" w:rsidP="0047246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2D4E80" w:rsidRPr="00A06E24" w14:paraId="5F2E2527" w14:textId="77777777" w:rsidTr="002D4E80">
        <w:trPr>
          <w:trHeight w:val="576"/>
        </w:trPr>
        <w:tc>
          <w:tcPr>
            <w:cnfStyle w:val="001000000000" w:firstRow="0" w:lastRow="0" w:firstColumn="1" w:lastColumn="0" w:oddVBand="0" w:evenVBand="0" w:oddHBand="0" w:evenHBand="0" w:firstRowFirstColumn="0" w:firstRowLastColumn="0" w:lastRowFirstColumn="0" w:lastRowLastColumn="0"/>
            <w:tcW w:w="927" w:type="pct"/>
            <w:noWrap/>
            <w:hideMark/>
          </w:tcPr>
          <w:p w14:paraId="03A75374"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w:t>
            </w:r>
          </w:p>
        </w:tc>
        <w:tc>
          <w:tcPr>
            <w:tcW w:w="2250" w:type="pct"/>
            <w:hideMark/>
          </w:tcPr>
          <w:p w14:paraId="453928D6"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RETENCIONES Y CONTRIBUCIONES POR PAGAR A CORTO PLAZO</w:t>
            </w:r>
          </w:p>
        </w:tc>
        <w:tc>
          <w:tcPr>
            <w:tcW w:w="1149" w:type="pct"/>
            <w:noWrap/>
            <w:hideMark/>
          </w:tcPr>
          <w:p w14:paraId="3CE06D36"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8,566,734.77</w:t>
            </w:r>
          </w:p>
        </w:tc>
        <w:tc>
          <w:tcPr>
            <w:tcW w:w="674" w:type="pct"/>
            <w:noWrap/>
            <w:hideMark/>
          </w:tcPr>
          <w:p w14:paraId="08CA97CC"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7,764,266.82</w:t>
            </w:r>
          </w:p>
        </w:tc>
      </w:tr>
      <w:tr w:rsidR="00472461" w:rsidRPr="00A06E24" w14:paraId="5750392A"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08544447"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w:t>
            </w:r>
          </w:p>
        </w:tc>
        <w:tc>
          <w:tcPr>
            <w:tcW w:w="2250" w:type="pct"/>
            <w:noWrap/>
            <w:hideMark/>
          </w:tcPr>
          <w:p w14:paraId="23CC1BFB"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IMPUESTOS POR PAGAR</w:t>
            </w:r>
          </w:p>
        </w:tc>
        <w:tc>
          <w:tcPr>
            <w:tcW w:w="1149" w:type="pct"/>
            <w:noWrap/>
            <w:hideMark/>
          </w:tcPr>
          <w:p w14:paraId="685A2AE5"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8,339,260.81</w:t>
            </w:r>
          </w:p>
        </w:tc>
        <w:tc>
          <w:tcPr>
            <w:tcW w:w="674" w:type="pct"/>
            <w:noWrap/>
            <w:hideMark/>
          </w:tcPr>
          <w:p w14:paraId="662C94AA"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7,603,071.86</w:t>
            </w:r>
          </w:p>
        </w:tc>
      </w:tr>
      <w:tr w:rsidR="00472461" w:rsidRPr="00A06E24" w14:paraId="19C93FBD"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3BADE051"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2117-01-01</w:t>
            </w:r>
          </w:p>
        </w:tc>
        <w:tc>
          <w:tcPr>
            <w:tcW w:w="2250" w:type="pct"/>
            <w:noWrap/>
            <w:hideMark/>
          </w:tcPr>
          <w:p w14:paraId="18835806"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IMPUESTO SOBRE NOMINA</w:t>
            </w:r>
          </w:p>
        </w:tc>
        <w:tc>
          <w:tcPr>
            <w:tcW w:w="1149" w:type="pct"/>
            <w:noWrap/>
            <w:hideMark/>
          </w:tcPr>
          <w:p w14:paraId="01D4946F"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1.57</w:t>
            </w:r>
          </w:p>
        </w:tc>
        <w:tc>
          <w:tcPr>
            <w:tcW w:w="674" w:type="pct"/>
            <w:noWrap/>
            <w:hideMark/>
          </w:tcPr>
          <w:p w14:paraId="534F06EB"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1.57</w:t>
            </w:r>
          </w:p>
        </w:tc>
      </w:tr>
      <w:tr w:rsidR="00472461" w:rsidRPr="00A06E24" w14:paraId="21793CA0"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589F0263"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2117-01-01-001</w:t>
            </w:r>
          </w:p>
        </w:tc>
        <w:tc>
          <w:tcPr>
            <w:tcW w:w="2250" w:type="pct"/>
            <w:noWrap/>
            <w:hideMark/>
          </w:tcPr>
          <w:p w14:paraId="672B69CD"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IE 2% SOBRE NOMINA</w:t>
            </w:r>
          </w:p>
        </w:tc>
        <w:tc>
          <w:tcPr>
            <w:tcW w:w="1149" w:type="pct"/>
            <w:noWrap/>
            <w:hideMark/>
          </w:tcPr>
          <w:p w14:paraId="0786D583"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1.57</w:t>
            </w:r>
          </w:p>
        </w:tc>
        <w:tc>
          <w:tcPr>
            <w:tcW w:w="674" w:type="pct"/>
            <w:noWrap/>
            <w:hideMark/>
          </w:tcPr>
          <w:p w14:paraId="5AB9B59D"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1.57</w:t>
            </w:r>
          </w:p>
        </w:tc>
      </w:tr>
      <w:tr w:rsidR="00472461" w:rsidRPr="00A06E24" w14:paraId="2C3EFEDA"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431791E1"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2117-01-02</w:t>
            </w:r>
          </w:p>
        </w:tc>
        <w:tc>
          <w:tcPr>
            <w:tcW w:w="2250" w:type="pct"/>
            <w:noWrap/>
            <w:hideMark/>
          </w:tcPr>
          <w:p w14:paraId="7A4430B6"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IMPUESTO SOBRE LA RENTA Y AGUINALDO</w:t>
            </w:r>
          </w:p>
        </w:tc>
        <w:tc>
          <w:tcPr>
            <w:tcW w:w="1149" w:type="pct"/>
            <w:noWrap/>
            <w:hideMark/>
          </w:tcPr>
          <w:p w14:paraId="250DBD5D"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7,419,111.71</w:t>
            </w:r>
          </w:p>
        </w:tc>
        <w:tc>
          <w:tcPr>
            <w:tcW w:w="674" w:type="pct"/>
            <w:noWrap/>
            <w:hideMark/>
          </w:tcPr>
          <w:p w14:paraId="1B266D62"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6,691,853.41</w:t>
            </w:r>
          </w:p>
        </w:tc>
      </w:tr>
      <w:tr w:rsidR="00472461" w:rsidRPr="00A06E24" w14:paraId="752C8EED"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07C3B828"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2117-01-02-001</w:t>
            </w:r>
          </w:p>
        </w:tc>
        <w:tc>
          <w:tcPr>
            <w:tcW w:w="2250" w:type="pct"/>
            <w:noWrap/>
            <w:hideMark/>
          </w:tcPr>
          <w:p w14:paraId="7A7C8A87"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ISR NOMINA MECANIZADA</w:t>
            </w:r>
          </w:p>
        </w:tc>
        <w:tc>
          <w:tcPr>
            <w:tcW w:w="1149" w:type="pct"/>
            <w:noWrap/>
            <w:hideMark/>
          </w:tcPr>
          <w:p w14:paraId="16DB5F7F"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3,726,261.43</w:t>
            </w:r>
          </w:p>
        </w:tc>
        <w:tc>
          <w:tcPr>
            <w:tcW w:w="674" w:type="pct"/>
            <w:noWrap/>
            <w:hideMark/>
          </w:tcPr>
          <w:p w14:paraId="78EB47C0"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2,958,486.99</w:t>
            </w:r>
          </w:p>
        </w:tc>
      </w:tr>
      <w:tr w:rsidR="00472461" w:rsidRPr="00A06E24" w14:paraId="6C6C989F"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497415CE"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2117-01-02-002</w:t>
            </w:r>
          </w:p>
        </w:tc>
        <w:tc>
          <w:tcPr>
            <w:tcW w:w="2250" w:type="pct"/>
            <w:noWrap/>
            <w:hideMark/>
          </w:tcPr>
          <w:p w14:paraId="0575557C"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ISR NOMINA P/EVENTUAL</w:t>
            </w:r>
          </w:p>
        </w:tc>
        <w:tc>
          <w:tcPr>
            <w:tcW w:w="1149" w:type="pct"/>
            <w:noWrap/>
            <w:hideMark/>
          </w:tcPr>
          <w:p w14:paraId="015D1AC4"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1,576,653.12</w:t>
            </w:r>
          </w:p>
        </w:tc>
        <w:tc>
          <w:tcPr>
            <w:tcW w:w="674" w:type="pct"/>
            <w:noWrap/>
            <w:hideMark/>
          </w:tcPr>
          <w:p w14:paraId="6BD884D4"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1,267,825.99</w:t>
            </w:r>
          </w:p>
        </w:tc>
      </w:tr>
      <w:tr w:rsidR="00472461" w:rsidRPr="00A06E24" w14:paraId="2C62BC94"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1D280ED0"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2117-01-02-003</w:t>
            </w:r>
          </w:p>
        </w:tc>
        <w:tc>
          <w:tcPr>
            <w:tcW w:w="2250" w:type="pct"/>
            <w:noWrap/>
            <w:hideMark/>
          </w:tcPr>
          <w:p w14:paraId="24CD0F91"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ISR SERVICIOS PROFESIONALES</w:t>
            </w:r>
          </w:p>
        </w:tc>
        <w:tc>
          <w:tcPr>
            <w:tcW w:w="1149" w:type="pct"/>
            <w:noWrap/>
            <w:hideMark/>
          </w:tcPr>
          <w:p w14:paraId="69DAE485"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-6,132.37</w:t>
            </w:r>
          </w:p>
        </w:tc>
        <w:tc>
          <w:tcPr>
            <w:tcW w:w="674" w:type="pct"/>
            <w:noWrap/>
            <w:hideMark/>
          </w:tcPr>
          <w:p w14:paraId="0D7DC106"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-6,132.37</w:t>
            </w:r>
          </w:p>
        </w:tc>
      </w:tr>
      <w:tr w:rsidR="00472461" w:rsidRPr="00A06E24" w14:paraId="18A11426"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62E9327C"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2117-01-02-004</w:t>
            </w:r>
          </w:p>
        </w:tc>
        <w:tc>
          <w:tcPr>
            <w:tcW w:w="2250" w:type="pct"/>
            <w:noWrap/>
            <w:hideMark/>
          </w:tcPr>
          <w:p w14:paraId="2742AC25"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ISR NOMINA BASE INGRESOS PROPIOS</w:t>
            </w:r>
          </w:p>
        </w:tc>
        <w:tc>
          <w:tcPr>
            <w:tcW w:w="1149" w:type="pct"/>
            <w:noWrap/>
            <w:hideMark/>
          </w:tcPr>
          <w:p w14:paraId="43D2CCE6"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2,108,513.65</w:t>
            </w:r>
          </w:p>
        </w:tc>
        <w:tc>
          <w:tcPr>
            <w:tcW w:w="674" w:type="pct"/>
            <w:noWrap/>
            <w:hideMark/>
          </w:tcPr>
          <w:p w14:paraId="090B7C02"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2,412,950.46</w:t>
            </w:r>
          </w:p>
        </w:tc>
      </w:tr>
      <w:tr w:rsidR="00472461" w:rsidRPr="00A06E24" w14:paraId="57608F44"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768EAADA"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2117-01-02-005</w:t>
            </w:r>
          </w:p>
        </w:tc>
        <w:tc>
          <w:tcPr>
            <w:tcW w:w="2250" w:type="pct"/>
            <w:noWrap/>
            <w:hideMark/>
          </w:tcPr>
          <w:p w14:paraId="5A3D5E1C"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I.S.R. RETENIDO RESICO</w:t>
            </w:r>
          </w:p>
        </w:tc>
        <w:tc>
          <w:tcPr>
            <w:tcW w:w="1149" w:type="pct"/>
            <w:noWrap/>
            <w:hideMark/>
          </w:tcPr>
          <w:p w14:paraId="7F504E2E"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10,935.06</w:t>
            </w:r>
          </w:p>
        </w:tc>
        <w:tc>
          <w:tcPr>
            <w:tcW w:w="674" w:type="pct"/>
            <w:noWrap/>
            <w:hideMark/>
          </w:tcPr>
          <w:p w14:paraId="46D43E23"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50,441.52</w:t>
            </w:r>
          </w:p>
        </w:tc>
      </w:tr>
      <w:tr w:rsidR="00472461" w:rsidRPr="00A06E24" w14:paraId="5745B58D"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2E6519A4"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2117-01-02-006</w:t>
            </w:r>
          </w:p>
        </w:tc>
        <w:tc>
          <w:tcPr>
            <w:tcW w:w="2250" w:type="pct"/>
            <w:noWrap/>
            <w:hideMark/>
          </w:tcPr>
          <w:p w14:paraId="77957EAB"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I.S.R. RETENIDO POR HONORARIOS</w:t>
            </w:r>
          </w:p>
        </w:tc>
        <w:tc>
          <w:tcPr>
            <w:tcW w:w="1149" w:type="pct"/>
            <w:noWrap/>
            <w:hideMark/>
          </w:tcPr>
          <w:p w14:paraId="3D295B02"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2,880.82</w:t>
            </w:r>
          </w:p>
        </w:tc>
        <w:tc>
          <w:tcPr>
            <w:tcW w:w="674" w:type="pct"/>
            <w:noWrap/>
            <w:hideMark/>
          </w:tcPr>
          <w:p w14:paraId="76954359"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8,280.82</w:t>
            </w:r>
          </w:p>
        </w:tc>
      </w:tr>
      <w:tr w:rsidR="00472461" w:rsidRPr="00A06E24" w14:paraId="606BDE90"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2852C4C1"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2117-01-03</w:t>
            </w:r>
          </w:p>
        </w:tc>
        <w:tc>
          <w:tcPr>
            <w:tcW w:w="2250" w:type="pct"/>
            <w:noWrap/>
            <w:hideMark/>
          </w:tcPr>
          <w:p w14:paraId="0A52F47C"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RETENCIONES INSTITUTO MICHOACANO DEL SEGURO SOCIAL</w:t>
            </w:r>
          </w:p>
        </w:tc>
        <w:tc>
          <w:tcPr>
            <w:tcW w:w="1149" w:type="pct"/>
            <w:noWrap/>
            <w:hideMark/>
          </w:tcPr>
          <w:p w14:paraId="2B7A00C1"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920,147.53</w:t>
            </w:r>
          </w:p>
        </w:tc>
        <w:tc>
          <w:tcPr>
            <w:tcW w:w="674" w:type="pct"/>
            <w:noWrap/>
            <w:hideMark/>
          </w:tcPr>
          <w:p w14:paraId="027BBF70"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905,508.11</w:t>
            </w:r>
          </w:p>
        </w:tc>
      </w:tr>
      <w:tr w:rsidR="00472461" w:rsidRPr="00A06E24" w14:paraId="62FA7DE2"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254620F8"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2117-01-03-01</w:t>
            </w:r>
          </w:p>
        </w:tc>
        <w:tc>
          <w:tcPr>
            <w:tcW w:w="2250" w:type="pct"/>
            <w:noWrap/>
            <w:hideMark/>
          </w:tcPr>
          <w:p w14:paraId="0E6B8EBB"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RETENCIONES IMSS</w:t>
            </w:r>
          </w:p>
        </w:tc>
        <w:tc>
          <w:tcPr>
            <w:tcW w:w="1149" w:type="pct"/>
            <w:noWrap/>
            <w:hideMark/>
          </w:tcPr>
          <w:p w14:paraId="4F4F5E18"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920,147.53</w:t>
            </w:r>
          </w:p>
        </w:tc>
        <w:tc>
          <w:tcPr>
            <w:tcW w:w="674" w:type="pct"/>
            <w:noWrap/>
            <w:hideMark/>
          </w:tcPr>
          <w:p w14:paraId="32D9A778"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905,508.11</w:t>
            </w:r>
          </w:p>
        </w:tc>
      </w:tr>
      <w:tr w:rsidR="00472461" w:rsidRPr="00A06E24" w14:paraId="52737CF2"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3EBC3865"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2117-01-04</w:t>
            </w:r>
          </w:p>
        </w:tc>
        <w:tc>
          <w:tcPr>
            <w:tcW w:w="2250" w:type="pct"/>
            <w:noWrap/>
            <w:hideMark/>
          </w:tcPr>
          <w:p w14:paraId="55CC46BE"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I.V.A. IMPUESTO AL VALOR AGREGADO RETENIDO</w:t>
            </w:r>
          </w:p>
        </w:tc>
        <w:tc>
          <w:tcPr>
            <w:tcW w:w="1149" w:type="pct"/>
            <w:noWrap/>
            <w:hideMark/>
          </w:tcPr>
          <w:p w14:paraId="18C2CEE0"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674" w:type="pct"/>
            <w:noWrap/>
            <w:hideMark/>
          </w:tcPr>
          <w:p w14:paraId="048737C7"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5,708.77</w:t>
            </w:r>
          </w:p>
        </w:tc>
      </w:tr>
      <w:tr w:rsidR="00472461" w:rsidRPr="00A06E24" w14:paraId="23618328"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338D3DD6"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2117-01-04-01</w:t>
            </w:r>
          </w:p>
        </w:tc>
        <w:tc>
          <w:tcPr>
            <w:tcW w:w="2250" w:type="pct"/>
            <w:noWrap/>
            <w:hideMark/>
          </w:tcPr>
          <w:p w14:paraId="4C8A0020"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I.V.A. RETENIDO RESICO</w:t>
            </w:r>
          </w:p>
        </w:tc>
        <w:tc>
          <w:tcPr>
            <w:tcW w:w="1149" w:type="pct"/>
            <w:noWrap/>
            <w:hideMark/>
          </w:tcPr>
          <w:p w14:paraId="6533AD1B"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674" w:type="pct"/>
            <w:noWrap/>
            <w:hideMark/>
          </w:tcPr>
          <w:p w14:paraId="0A84CAB7"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5,708.77</w:t>
            </w:r>
          </w:p>
        </w:tc>
      </w:tr>
      <w:tr w:rsidR="00472461" w:rsidRPr="00A06E24" w14:paraId="3841C938"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6EF1639B"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2117-02</w:t>
            </w:r>
          </w:p>
        </w:tc>
        <w:tc>
          <w:tcPr>
            <w:tcW w:w="2250" w:type="pct"/>
            <w:noWrap/>
            <w:hideMark/>
          </w:tcPr>
          <w:p w14:paraId="3D87157D"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RETENCIONES</w:t>
            </w:r>
          </w:p>
        </w:tc>
        <w:tc>
          <w:tcPr>
            <w:tcW w:w="1149" w:type="pct"/>
            <w:noWrap/>
            <w:hideMark/>
          </w:tcPr>
          <w:p w14:paraId="025030B5"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851.63</w:t>
            </w:r>
          </w:p>
        </w:tc>
        <w:tc>
          <w:tcPr>
            <w:tcW w:w="674" w:type="pct"/>
            <w:noWrap/>
            <w:hideMark/>
          </w:tcPr>
          <w:p w14:paraId="5969507E"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851.63</w:t>
            </w:r>
          </w:p>
        </w:tc>
      </w:tr>
      <w:tr w:rsidR="00472461" w:rsidRPr="00A06E24" w14:paraId="6B9CAAA0"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4ED132D9"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2117-02-07</w:t>
            </w:r>
          </w:p>
        </w:tc>
        <w:tc>
          <w:tcPr>
            <w:tcW w:w="2250" w:type="pct"/>
            <w:noWrap/>
            <w:hideMark/>
          </w:tcPr>
          <w:p w14:paraId="4A988FF0"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proofErr w:type="spellStart"/>
            <w:r w:rsidRPr="00A06E24">
              <w:rPr>
                <w:rFonts w:ascii="Aptos Narrow" w:eastAsia="Times New Roman" w:hAnsi="Aptos Narrow" w:cs="Calibri"/>
                <w:color w:val="000000"/>
                <w:kern w:val="0"/>
                <w:sz w:val="20"/>
                <w:szCs w:val="20"/>
                <w:lang w:eastAsia="es-MX"/>
                <w14:ligatures w14:val="none"/>
              </w:rPr>
              <w:t>Pension</w:t>
            </w:r>
            <w:proofErr w:type="spellEnd"/>
            <w:r w:rsidRPr="00A06E24">
              <w:rPr>
                <w:rFonts w:ascii="Aptos Narrow" w:eastAsia="Times New Roman" w:hAnsi="Aptos Narrow" w:cs="Calibri"/>
                <w:color w:val="000000"/>
                <w:kern w:val="0"/>
                <w:sz w:val="20"/>
                <w:szCs w:val="20"/>
                <w:lang w:eastAsia="es-MX"/>
                <w14:ligatures w14:val="none"/>
              </w:rPr>
              <w:t xml:space="preserve"> alimenticia</w:t>
            </w:r>
          </w:p>
        </w:tc>
        <w:tc>
          <w:tcPr>
            <w:tcW w:w="1149" w:type="pct"/>
            <w:noWrap/>
            <w:hideMark/>
          </w:tcPr>
          <w:p w14:paraId="59D6D39C"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851.63</w:t>
            </w:r>
          </w:p>
        </w:tc>
        <w:tc>
          <w:tcPr>
            <w:tcW w:w="674" w:type="pct"/>
            <w:noWrap/>
            <w:hideMark/>
          </w:tcPr>
          <w:p w14:paraId="2180F751"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851.63</w:t>
            </w:r>
          </w:p>
        </w:tc>
      </w:tr>
      <w:tr w:rsidR="00472461" w:rsidRPr="00A06E24" w14:paraId="0C9234C0"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744AB1E9"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2117-03</w:t>
            </w:r>
          </w:p>
        </w:tc>
        <w:tc>
          <w:tcPr>
            <w:tcW w:w="2250" w:type="pct"/>
            <w:noWrap/>
            <w:hideMark/>
          </w:tcPr>
          <w:p w14:paraId="70982629"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RETENCION POR OBRAS PUBLICAS</w:t>
            </w:r>
          </w:p>
        </w:tc>
        <w:tc>
          <w:tcPr>
            <w:tcW w:w="1149" w:type="pct"/>
            <w:noWrap/>
            <w:hideMark/>
          </w:tcPr>
          <w:p w14:paraId="17FCF01A"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-0.05</w:t>
            </w:r>
          </w:p>
        </w:tc>
        <w:tc>
          <w:tcPr>
            <w:tcW w:w="674" w:type="pct"/>
            <w:noWrap/>
            <w:hideMark/>
          </w:tcPr>
          <w:p w14:paraId="5D93DD00"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-0.05</w:t>
            </w:r>
          </w:p>
        </w:tc>
      </w:tr>
      <w:tr w:rsidR="00472461" w:rsidRPr="00A06E24" w14:paraId="2ED690B0"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5FFE64DE"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2117-03-01</w:t>
            </w:r>
          </w:p>
        </w:tc>
        <w:tc>
          <w:tcPr>
            <w:tcW w:w="2250" w:type="pct"/>
            <w:noWrap/>
            <w:hideMark/>
          </w:tcPr>
          <w:p w14:paraId="3D707E8D"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 AL MILLAR INSPECCION</w:t>
            </w:r>
          </w:p>
        </w:tc>
        <w:tc>
          <w:tcPr>
            <w:tcW w:w="1149" w:type="pct"/>
            <w:noWrap/>
            <w:hideMark/>
          </w:tcPr>
          <w:p w14:paraId="1FB3C243"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-0.05</w:t>
            </w:r>
          </w:p>
        </w:tc>
        <w:tc>
          <w:tcPr>
            <w:tcW w:w="674" w:type="pct"/>
            <w:noWrap/>
            <w:hideMark/>
          </w:tcPr>
          <w:p w14:paraId="4E30526A"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-0.05</w:t>
            </w:r>
          </w:p>
        </w:tc>
      </w:tr>
      <w:tr w:rsidR="00472461" w:rsidRPr="00A06E24" w14:paraId="23842C61"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78798427"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2117-39801</w:t>
            </w:r>
          </w:p>
        </w:tc>
        <w:tc>
          <w:tcPr>
            <w:tcW w:w="2250" w:type="pct"/>
            <w:noWrap/>
            <w:hideMark/>
          </w:tcPr>
          <w:p w14:paraId="68CFD2A9"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Impuesto sobre nóminas.</w:t>
            </w:r>
          </w:p>
        </w:tc>
        <w:tc>
          <w:tcPr>
            <w:tcW w:w="1149" w:type="pct"/>
            <w:noWrap/>
            <w:hideMark/>
          </w:tcPr>
          <w:p w14:paraId="07D19F66"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73,801.72</w:t>
            </w:r>
          </w:p>
        </w:tc>
        <w:tc>
          <w:tcPr>
            <w:tcW w:w="674" w:type="pct"/>
            <w:noWrap/>
            <w:hideMark/>
          </w:tcPr>
          <w:p w14:paraId="0FDCC527"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7,522.72</w:t>
            </w:r>
          </w:p>
        </w:tc>
      </w:tr>
      <w:tr w:rsidR="00472461" w:rsidRPr="00A06E24" w14:paraId="04BC881D"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20A75C75"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2117-39802</w:t>
            </w:r>
          </w:p>
        </w:tc>
        <w:tc>
          <w:tcPr>
            <w:tcW w:w="2250" w:type="pct"/>
            <w:noWrap/>
            <w:hideMark/>
          </w:tcPr>
          <w:p w14:paraId="4F92B877"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Impuestos sobre la renta de aguinaldo y/o prima vacacional.</w:t>
            </w:r>
          </w:p>
        </w:tc>
        <w:tc>
          <w:tcPr>
            <w:tcW w:w="1149" w:type="pct"/>
            <w:noWrap/>
            <w:hideMark/>
          </w:tcPr>
          <w:p w14:paraId="4ABB7D67"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152,820.93</w:t>
            </w:r>
          </w:p>
        </w:tc>
        <w:tc>
          <w:tcPr>
            <w:tcW w:w="674" w:type="pct"/>
            <w:noWrap/>
            <w:hideMark/>
          </w:tcPr>
          <w:p w14:paraId="15C6BFE6"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152,820.93</w:t>
            </w:r>
          </w:p>
        </w:tc>
      </w:tr>
      <w:tr w:rsidR="00472461" w:rsidRPr="00A06E24" w14:paraId="721AACCD"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4FBE84CB"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2117-71</w:t>
            </w:r>
          </w:p>
        </w:tc>
        <w:tc>
          <w:tcPr>
            <w:tcW w:w="2250" w:type="pct"/>
            <w:noWrap/>
            <w:hideMark/>
          </w:tcPr>
          <w:p w14:paraId="5AF94BCB"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FALTA NOMBRE **</w:t>
            </w:r>
          </w:p>
        </w:tc>
        <w:tc>
          <w:tcPr>
            <w:tcW w:w="1149" w:type="pct"/>
            <w:noWrap/>
            <w:hideMark/>
          </w:tcPr>
          <w:p w14:paraId="28DD81BD"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-0.27</w:t>
            </w:r>
          </w:p>
        </w:tc>
        <w:tc>
          <w:tcPr>
            <w:tcW w:w="674" w:type="pct"/>
            <w:noWrap/>
            <w:hideMark/>
          </w:tcPr>
          <w:p w14:paraId="54C70514"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-0.27</w:t>
            </w:r>
          </w:p>
        </w:tc>
      </w:tr>
      <w:tr w:rsidR="00472461" w:rsidRPr="00A06E24" w14:paraId="434B4D0A" w14:textId="77777777" w:rsidTr="002D4E80">
        <w:trPr>
          <w:trHeight w:val="288"/>
        </w:trPr>
        <w:tc>
          <w:tcPr>
            <w:cnfStyle w:val="001000000000" w:firstRow="0" w:lastRow="0" w:firstColumn="1" w:lastColumn="0" w:oddVBand="0" w:evenVBand="0" w:oddHBand="0" w:evenHBand="0" w:firstRowFirstColumn="0" w:firstRowLastColumn="0" w:lastRowFirstColumn="0" w:lastRowLastColumn="0"/>
            <w:tcW w:w="927" w:type="pct"/>
            <w:noWrap/>
            <w:hideMark/>
          </w:tcPr>
          <w:p w14:paraId="04641AD4" w14:textId="77777777" w:rsidR="00472461" w:rsidRPr="00A06E24" w:rsidRDefault="00472461" w:rsidP="0047246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2117-71-39801</w:t>
            </w:r>
          </w:p>
        </w:tc>
        <w:tc>
          <w:tcPr>
            <w:tcW w:w="2250" w:type="pct"/>
            <w:noWrap/>
            <w:hideMark/>
          </w:tcPr>
          <w:p w14:paraId="0F65EF4A" w14:textId="77777777" w:rsidR="00472461" w:rsidRPr="00A06E24" w:rsidRDefault="00472461" w:rsidP="0047246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Impuesto sobre nóminas.</w:t>
            </w:r>
          </w:p>
        </w:tc>
        <w:tc>
          <w:tcPr>
            <w:tcW w:w="1149" w:type="pct"/>
            <w:noWrap/>
            <w:hideMark/>
          </w:tcPr>
          <w:p w14:paraId="5499AD2B"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-0.27</w:t>
            </w:r>
          </w:p>
        </w:tc>
        <w:tc>
          <w:tcPr>
            <w:tcW w:w="674" w:type="pct"/>
            <w:noWrap/>
            <w:hideMark/>
          </w:tcPr>
          <w:p w14:paraId="269528CF" w14:textId="77777777" w:rsidR="00472461" w:rsidRPr="00A06E24" w:rsidRDefault="00472461" w:rsidP="0047246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-0.27</w:t>
            </w:r>
          </w:p>
        </w:tc>
      </w:tr>
    </w:tbl>
    <w:p w14:paraId="663D405C" w14:textId="77777777" w:rsidR="001C74A4" w:rsidRPr="00FB4627" w:rsidRDefault="001C74A4" w:rsidP="001E170E">
      <w:pPr>
        <w:rPr>
          <w:rFonts w:ascii="Aptos Narrow" w:hAnsi="Aptos Narrow"/>
          <w:b/>
          <w:bCs/>
        </w:rPr>
      </w:pPr>
    </w:p>
    <w:p w14:paraId="56DB098C" w14:textId="77777777" w:rsidR="003A150B" w:rsidRPr="00FB4627" w:rsidRDefault="003A150B" w:rsidP="003A150B">
      <w:pPr>
        <w:jc w:val="both"/>
        <w:rPr>
          <w:rFonts w:ascii="Aptos Narrow" w:hAnsi="Aptos Narrow"/>
        </w:rPr>
      </w:pPr>
      <w:r w:rsidRPr="00FB4627">
        <w:rPr>
          <w:rFonts w:ascii="Aptos Narrow" w:hAnsi="Aptos Narrow"/>
        </w:rPr>
        <w:t xml:space="preserve">Este saldo corresponde principalmente a montos de ejercicios anteriores, los cuales se encuentran en proceso de análisis para su depuración o las aclaraciones correspondientes. Cabe señalar que los adeudos fiscales fueron liquidados con el apoyo </w:t>
      </w:r>
      <w:r w:rsidR="00AA12AE" w:rsidRPr="00FB4627">
        <w:rPr>
          <w:rFonts w:ascii="Aptos Narrow" w:hAnsi="Aptos Narrow"/>
        </w:rPr>
        <w:t xml:space="preserve">y gestiones </w:t>
      </w:r>
      <w:r w:rsidRPr="00FB4627">
        <w:rPr>
          <w:rFonts w:ascii="Aptos Narrow" w:hAnsi="Aptos Narrow"/>
        </w:rPr>
        <w:t>de la Secretaría de Finanzas y Administración durante el ejercicio fiscal 2022, y actualmente se cuenta con una opinión de cumplimiento actualizada con resultado favorable.</w:t>
      </w:r>
    </w:p>
    <w:p w14:paraId="2C0A30ED" w14:textId="77777777" w:rsidR="003A150B" w:rsidRPr="00FB4627" w:rsidRDefault="003A150B" w:rsidP="001E170E">
      <w:pPr>
        <w:rPr>
          <w:rFonts w:ascii="Aptos Narrow" w:hAnsi="Aptos Narrow"/>
        </w:rPr>
      </w:pPr>
      <w:r w:rsidRPr="00FB4627">
        <w:rPr>
          <w:rFonts w:ascii="Aptos Narrow" w:hAnsi="Aptos Narrow"/>
          <w:noProof/>
        </w:rPr>
        <w:drawing>
          <wp:inline distT="0" distB="0" distL="0" distR="0" wp14:anchorId="4466F536" wp14:editId="3CD9F767">
            <wp:extent cx="5612130" cy="2473960"/>
            <wp:effectExtent l="0" t="0" r="7620" b="2540"/>
            <wp:docPr id="742299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99901" name=""/>
                    <pic:cNvPicPr/>
                  </pic:nvPicPr>
                  <pic:blipFill>
                    <a:blip r:embed="rId8"/>
                    <a:stretch>
                      <a:fillRect/>
                    </a:stretch>
                  </pic:blipFill>
                  <pic:spPr>
                    <a:xfrm>
                      <a:off x="0" y="0"/>
                      <a:ext cx="5612130" cy="2473960"/>
                    </a:xfrm>
                    <a:prstGeom prst="rect">
                      <a:avLst/>
                    </a:prstGeom>
                  </pic:spPr>
                </pic:pic>
              </a:graphicData>
            </a:graphic>
          </wp:inline>
        </w:drawing>
      </w:r>
    </w:p>
    <w:p w14:paraId="1E03D19C" w14:textId="77777777" w:rsidR="00B0488A" w:rsidRPr="00FB4627" w:rsidRDefault="00B0488A" w:rsidP="001E170E">
      <w:pPr>
        <w:rPr>
          <w:rFonts w:ascii="Aptos Narrow" w:hAnsi="Aptos Narrow"/>
          <w:b/>
          <w:bCs/>
          <w:lang w:val="pt-BR"/>
        </w:rPr>
      </w:pPr>
    </w:p>
    <w:p w14:paraId="138D1B87" w14:textId="77777777" w:rsidR="00B0488A" w:rsidRPr="00FB4627" w:rsidRDefault="00936BE3" w:rsidP="001E170E">
      <w:pPr>
        <w:rPr>
          <w:rFonts w:ascii="Aptos Narrow" w:hAnsi="Aptos Narrow"/>
          <w:b/>
          <w:bCs/>
        </w:rPr>
      </w:pPr>
      <w:r w:rsidRPr="00FB4627">
        <w:rPr>
          <w:rFonts w:ascii="Aptos Narrow" w:hAnsi="Aptos Narrow"/>
          <w:b/>
          <w:bCs/>
        </w:rPr>
        <w:t>Documentos por pagar a corto plazo</w:t>
      </w:r>
    </w:p>
    <w:p w14:paraId="2B40BC38" w14:textId="21B0E8DC" w:rsidR="00655DD3" w:rsidRPr="00FB4627" w:rsidRDefault="00655DD3" w:rsidP="001E170E">
      <w:pPr>
        <w:rPr>
          <w:rFonts w:ascii="Aptos Narrow" w:hAnsi="Aptos Narrow"/>
        </w:rPr>
      </w:pPr>
      <w:r w:rsidRPr="00FB4627">
        <w:rPr>
          <w:rFonts w:ascii="Aptos Narrow" w:hAnsi="Aptos Narrow"/>
        </w:rPr>
        <w:lastRenderedPageBreak/>
        <w:t>Movimientos en el ejercicio</w:t>
      </w:r>
    </w:p>
    <w:tbl>
      <w:tblPr>
        <w:tblStyle w:val="Tablaconcuadrcula1clara"/>
        <w:tblW w:w="8940" w:type="dxa"/>
        <w:tblLook w:val="04A0" w:firstRow="1" w:lastRow="0" w:firstColumn="1" w:lastColumn="0" w:noHBand="0" w:noVBand="1"/>
      </w:tblPr>
      <w:tblGrid>
        <w:gridCol w:w="1820"/>
        <w:gridCol w:w="3840"/>
        <w:gridCol w:w="1640"/>
        <w:gridCol w:w="1640"/>
      </w:tblGrid>
      <w:tr w:rsidR="00445D15" w:rsidRPr="00A06E24" w14:paraId="6B3319D6" w14:textId="77777777" w:rsidTr="00445D1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AAE6ADC" w14:textId="77777777" w:rsidR="00445D15" w:rsidRPr="00A06E24" w:rsidRDefault="00445D15" w:rsidP="00445D15">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3840" w:type="dxa"/>
            <w:hideMark/>
          </w:tcPr>
          <w:p w14:paraId="704660F2" w14:textId="77777777" w:rsidR="00445D15" w:rsidRPr="00A06E24" w:rsidRDefault="00445D15" w:rsidP="00445D15">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1640" w:type="dxa"/>
            <w:noWrap/>
            <w:hideMark/>
          </w:tcPr>
          <w:p w14:paraId="57021AC0" w14:textId="77777777" w:rsidR="00445D15" w:rsidRPr="00A06E24" w:rsidRDefault="00445D15" w:rsidP="00445D15">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1640" w:type="dxa"/>
            <w:noWrap/>
            <w:hideMark/>
          </w:tcPr>
          <w:p w14:paraId="06C914E4" w14:textId="77777777" w:rsidR="00445D15" w:rsidRPr="00A06E24" w:rsidRDefault="00445D15" w:rsidP="00445D15">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445D15" w:rsidRPr="00A06E24" w14:paraId="5610C6FD" w14:textId="77777777" w:rsidTr="00445D15">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22730AA0" w14:textId="77777777" w:rsidR="00445D15" w:rsidRPr="00A06E24" w:rsidRDefault="00445D15" w:rsidP="00445D1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w:t>
            </w:r>
          </w:p>
        </w:tc>
        <w:tc>
          <w:tcPr>
            <w:tcW w:w="3840" w:type="dxa"/>
            <w:hideMark/>
          </w:tcPr>
          <w:p w14:paraId="326B548C" w14:textId="77777777" w:rsidR="00445D15" w:rsidRPr="00A06E24" w:rsidRDefault="00445D15" w:rsidP="00445D1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OTROS DOCUMENTOS POR PAGAR A CORTO PLAZO</w:t>
            </w:r>
          </w:p>
        </w:tc>
        <w:tc>
          <w:tcPr>
            <w:tcW w:w="1640" w:type="dxa"/>
            <w:noWrap/>
            <w:hideMark/>
          </w:tcPr>
          <w:p w14:paraId="5A975015" w14:textId="586C1F46" w:rsidR="00445D15" w:rsidRPr="00A06E24" w:rsidRDefault="00445D15" w:rsidP="00445D15">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1,536,786.30 </w:t>
            </w:r>
          </w:p>
        </w:tc>
        <w:tc>
          <w:tcPr>
            <w:tcW w:w="1640" w:type="dxa"/>
            <w:noWrap/>
            <w:hideMark/>
          </w:tcPr>
          <w:p w14:paraId="79E80B92" w14:textId="4C06666F" w:rsidR="00445D15" w:rsidRPr="00A06E24" w:rsidRDefault="00445D15" w:rsidP="00445D15">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1,538,991.24 </w:t>
            </w:r>
          </w:p>
        </w:tc>
      </w:tr>
      <w:tr w:rsidR="00445D15" w:rsidRPr="00A06E24" w14:paraId="5670B1AB" w14:textId="77777777" w:rsidTr="00445D15">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CAEC7ED" w14:textId="77777777" w:rsidR="00445D15" w:rsidRPr="00A06E24" w:rsidRDefault="00445D15" w:rsidP="00445D1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2129-0-16-011</w:t>
            </w:r>
          </w:p>
        </w:tc>
        <w:tc>
          <w:tcPr>
            <w:tcW w:w="3840" w:type="dxa"/>
            <w:noWrap/>
            <w:hideMark/>
          </w:tcPr>
          <w:p w14:paraId="3838BE24" w14:textId="77777777" w:rsidR="00445D15" w:rsidRPr="00A06E24" w:rsidRDefault="00445D15" w:rsidP="00445D1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PÉREZ MACIEL MARÍA ROBERTINA</w:t>
            </w:r>
          </w:p>
        </w:tc>
        <w:tc>
          <w:tcPr>
            <w:tcW w:w="1640" w:type="dxa"/>
            <w:noWrap/>
            <w:hideMark/>
          </w:tcPr>
          <w:p w14:paraId="73E34C42" w14:textId="5A3A56C8" w:rsidR="00445D15" w:rsidRPr="00A06E24" w:rsidRDefault="00445D15" w:rsidP="00445D15">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1640" w:type="dxa"/>
            <w:noWrap/>
            <w:hideMark/>
          </w:tcPr>
          <w:p w14:paraId="71F1705E" w14:textId="696A7B31" w:rsidR="00445D15" w:rsidRPr="00A06E24" w:rsidRDefault="00445D15" w:rsidP="00445D15">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1,925.00 </w:t>
            </w:r>
          </w:p>
        </w:tc>
      </w:tr>
      <w:tr w:rsidR="00445D15" w:rsidRPr="00A06E24" w14:paraId="58FA6384" w14:textId="77777777" w:rsidTr="00445D15">
        <w:trPr>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C5CE023" w14:textId="77777777" w:rsidR="00445D15" w:rsidRPr="00A06E24" w:rsidRDefault="00445D15" w:rsidP="00445D15">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2129-0-16-013</w:t>
            </w:r>
          </w:p>
        </w:tc>
        <w:tc>
          <w:tcPr>
            <w:tcW w:w="3840" w:type="dxa"/>
            <w:noWrap/>
            <w:hideMark/>
          </w:tcPr>
          <w:p w14:paraId="520F7196" w14:textId="77777777" w:rsidR="00445D15" w:rsidRPr="00A06E24" w:rsidRDefault="00445D15" w:rsidP="00445D1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PADILLA HERNANDEZ JOSE FRANCISCO</w:t>
            </w:r>
          </w:p>
        </w:tc>
        <w:tc>
          <w:tcPr>
            <w:tcW w:w="1640" w:type="dxa"/>
            <w:noWrap/>
            <w:hideMark/>
          </w:tcPr>
          <w:p w14:paraId="35855D49" w14:textId="1C0D2CFF" w:rsidR="00445D15" w:rsidRPr="00A06E24" w:rsidRDefault="00445D15" w:rsidP="00445D15">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w:t>
            </w:r>
          </w:p>
        </w:tc>
        <w:tc>
          <w:tcPr>
            <w:tcW w:w="1640" w:type="dxa"/>
            <w:noWrap/>
            <w:hideMark/>
          </w:tcPr>
          <w:p w14:paraId="58589288" w14:textId="209E0702" w:rsidR="00445D15" w:rsidRPr="00A06E24" w:rsidRDefault="00445D15" w:rsidP="00445D15">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173.44 </w:t>
            </w:r>
          </w:p>
        </w:tc>
      </w:tr>
      <w:tr w:rsidR="007C2957" w:rsidRPr="00A06E24" w14:paraId="79D2ED6C" w14:textId="77777777" w:rsidTr="00445D15">
        <w:trPr>
          <w:trHeight w:val="288"/>
        </w:trPr>
        <w:tc>
          <w:tcPr>
            <w:cnfStyle w:val="001000000000" w:firstRow="0" w:lastRow="0" w:firstColumn="1" w:lastColumn="0" w:oddVBand="0" w:evenVBand="0" w:oddHBand="0" w:evenHBand="0" w:firstRowFirstColumn="0" w:firstRowLastColumn="0" w:lastRowFirstColumn="0" w:lastRowLastColumn="0"/>
            <w:tcW w:w="1820" w:type="dxa"/>
            <w:noWrap/>
          </w:tcPr>
          <w:p w14:paraId="142B6327" w14:textId="77777777" w:rsidR="00FB0AE0" w:rsidRPr="00A06E24" w:rsidRDefault="00FB0AE0" w:rsidP="00FB0AE0">
            <w:pPr>
              <w:rPr>
                <w:rFonts w:ascii="Aptos Narrow" w:hAnsi="Aptos Narrow" w:cs="Calibri"/>
                <w:color w:val="000000"/>
                <w:sz w:val="20"/>
                <w:szCs w:val="20"/>
              </w:rPr>
            </w:pPr>
            <w:r w:rsidRPr="00A06E24">
              <w:rPr>
                <w:rFonts w:ascii="Aptos Narrow" w:hAnsi="Aptos Narrow" w:cs="Calibri"/>
                <w:color w:val="000000"/>
                <w:sz w:val="20"/>
                <w:szCs w:val="20"/>
              </w:rPr>
              <w:t>2129-0-19-023</w:t>
            </w:r>
          </w:p>
          <w:p w14:paraId="6282F512" w14:textId="77777777" w:rsidR="007C2957" w:rsidRPr="00A06E24" w:rsidRDefault="007C2957" w:rsidP="00445D15">
            <w:pPr>
              <w:rPr>
                <w:rFonts w:ascii="Aptos Narrow" w:eastAsia="Times New Roman" w:hAnsi="Aptos Narrow" w:cs="Calibri"/>
                <w:color w:val="000000"/>
                <w:kern w:val="0"/>
                <w:sz w:val="20"/>
                <w:szCs w:val="20"/>
                <w:lang w:eastAsia="es-MX"/>
                <w14:ligatures w14:val="none"/>
              </w:rPr>
            </w:pPr>
          </w:p>
        </w:tc>
        <w:tc>
          <w:tcPr>
            <w:tcW w:w="3840" w:type="dxa"/>
            <w:noWrap/>
          </w:tcPr>
          <w:p w14:paraId="7A71A857" w14:textId="77777777" w:rsidR="00FB0AE0" w:rsidRPr="00A06E24" w:rsidRDefault="00FB0AE0" w:rsidP="00FB0AE0">
            <w:pPr>
              <w:cnfStyle w:val="000000000000" w:firstRow="0" w:lastRow="0" w:firstColumn="0" w:lastColumn="0" w:oddVBand="0" w:evenVBand="0" w:oddHBand="0" w:evenHBand="0" w:firstRowFirstColumn="0" w:firstRowLastColumn="0" w:lastRowFirstColumn="0" w:lastRowLastColumn="0"/>
              <w:rPr>
                <w:rFonts w:ascii="Aptos Narrow" w:hAnsi="Aptos Narrow" w:cs="Calibri"/>
                <w:color w:val="000000"/>
                <w:sz w:val="20"/>
                <w:szCs w:val="20"/>
              </w:rPr>
            </w:pPr>
            <w:r w:rsidRPr="00A06E24">
              <w:rPr>
                <w:rFonts w:ascii="Aptos Narrow" w:hAnsi="Aptos Narrow" w:cs="Calibri"/>
                <w:color w:val="000000"/>
                <w:sz w:val="20"/>
                <w:szCs w:val="20"/>
              </w:rPr>
              <w:t>SANCHEZ CASTELLANOS MARIA GUADALUPE</w:t>
            </w:r>
          </w:p>
          <w:p w14:paraId="55009BC3" w14:textId="77777777" w:rsidR="007C2957" w:rsidRPr="00A06E24" w:rsidRDefault="007C2957" w:rsidP="00445D1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p>
        </w:tc>
        <w:tc>
          <w:tcPr>
            <w:tcW w:w="1640" w:type="dxa"/>
            <w:noWrap/>
          </w:tcPr>
          <w:p w14:paraId="13647B15" w14:textId="58DC6C02" w:rsidR="007C2957" w:rsidRPr="00A06E24" w:rsidRDefault="00FB0AE0" w:rsidP="00FB0AE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346.98</w:t>
            </w:r>
          </w:p>
        </w:tc>
        <w:tc>
          <w:tcPr>
            <w:tcW w:w="1640" w:type="dxa"/>
            <w:noWrap/>
          </w:tcPr>
          <w:p w14:paraId="10D2960B" w14:textId="49BBEA57" w:rsidR="007C2957" w:rsidRPr="00A06E24" w:rsidRDefault="00FB0AE0" w:rsidP="00445D15">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453.48</w:t>
            </w:r>
          </w:p>
        </w:tc>
      </w:tr>
    </w:tbl>
    <w:p w14:paraId="0E480578" w14:textId="77777777" w:rsidR="00936BE3" w:rsidRPr="00FB4627" w:rsidRDefault="00936BE3" w:rsidP="001E170E">
      <w:pPr>
        <w:rPr>
          <w:rFonts w:ascii="Aptos Narrow" w:hAnsi="Aptos Narrow"/>
          <w:b/>
          <w:bCs/>
          <w:lang w:val="pt-BR"/>
        </w:rPr>
      </w:pPr>
    </w:p>
    <w:p w14:paraId="7C0687C9" w14:textId="77777777" w:rsidR="000B1E81" w:rsidRPr="00FB4627" w:rsidRDefault="000B1E81" w:rsidP="001E170E">
      <w:pPr>
        <w:rPr>
          <w:rFonts w:ascii="Aptos Narrow" w:hAnsi="Aptos Narrow"/>
        </w:rPr>
      </w:pPr>
      <w:r w:rsidRPr="00FB4627">
        <w:rPr>
          <w:rFonts w:ascii="Aptos Narrow" w:hAnsi="Aptos Narrow"/>
        </w:rPr>
        <w:t>El saldo de esta cuenta corresponde principalmente a montos a favor de la Secretaría de Finanzas y Administración. Específicamente, se trata de retenciones por concepto de cuotas obreras del IMSS realizadas por el Parque Zoológico, pero no reintegradas a dicha Secretaría en ejercicios anteriores al 2021. Esto se debe a que la propia Secretaría cubrió dichas cuotas al Instituto, incluyendo tanto las correspondientes al trabajador como las patronales.</w:t>
      </w:r>
    </w:p>
    <w:tbl>
      <w:tblPr>
        <w:tblStyle w:val="Tablaconcuadrcula1clara"/>
        <w:tblW w:w="5000" w:type="pct"/>
        <w:tblLook w:val="04A0" w:firstRow="1" w:lastRow="0" w:firstColumn="1" w:lastColumn="0" w:noHBand="0" w:noVBand="1"/>
      </w:tblPr>
      <w:tblGrid>
        <w:gridCol w:w="1568"/>
        <w:gridCol w:w="4380"/>
        <w:gridCol w:w="1508"/>
        <w:gridCol w:w="1372"/>
      </w:tblGrid>
      <w:tr w:rsidR="00463E51" w:rsidRPr="00A06E24" w14:paraId="4B783566" w14:textId="77777777" w:rsidTr="00463E5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29082746" w14:textId="77777777" w:rsidR="00463E51" w:rsidRPr="00A06E24" w:rsidRDefault="00463E51" w:rsidP="00463E51">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2481" w:type="pct"/>
            <w:hideMark/>
          </w:tcPr>
          <w:p w14:paraId="38D778D4" w14:textId="77777777" w:rsidR="00463E51" w:rsidRPr="00A06E24" w:rsidRDefault="00463E51" w:rsidP="00463E5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854" w:type="pct"/>
            <w:noWrap/>
            <w:hideMark/>
          </w:tcPr>
          <w:p w14:paraId="3D433309" w14:textId="77777777" w:rsidR="00463E51" w:rsidRPr="00A06E24" w:rsidRDefault="00463E51" w:rsidP="00463E5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777" w:type="pct"/>
            <w:noWrap/>
            <w:hideMark/>
          </w:tcPr>
          <w:p w14:paraId="5609A7D3" w14:textId="77777777" w:rsidR="00463E51" w:rsidRPr="00A06E24" w:rsidRDefault="00463E51" w:rsidP="00463E51">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463E51" w:rsidRPr="00A06E24" w14:paraId="2AC1CF4B" w14:textId="77777777" w:rsidTr="00463E51">
        <w:trPr>
          <w:trHeight w:val="576"/>
        </w:trPr>
        <w:tc>
          <w:tcPr>
            <w:cnfStyle w:val="001000000000" w:firstRow="0" w:lastRow="0" w:firstColumn="1" w:lastColumn="0" w:oddVBand="0" w:evenVBand="0" w:oddHBand="0" w:evenHBand="0" w:firstRowFirstColumn="0" w:firstRowLastColumn="0" w:lastRowFirstColumn="0" w:lastRowLastColumn="0"/>
            <w:tcW w:w="888" w:type="pct"/>
            <w:noWrap/>
            <w:hideMark/>
          </w:tcPr>
          <w:p w14:paraId="5DA56B89"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w:t>
            </w:r>
          </w:p>
        </w:tc>
        <w:tc>
          <w:tcPr>
            <w:tcW w:w="2481" w:type="pct"/>
            <w:hideMark/>
          </w:tcPr>
          <w:p w14:paraId="2E1B4CAC"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OTROS DOCUMENTOS POR PAGAR A CORTO PLAZO</w:t>
            </w:r>
          </w:p>
        </w:tc>
        <w:tc>
          <w:tcPr>
            <w:tcW w:w="854" w:type="pct"/>
            <w:noWrap/>
            <w:hideMark/>
          </w:tcPr>
          <w:p w14:paraId="68593D8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1,536,786.30</w:t>
            </w:r>
          </w:p>
        </w:tc>
        <w:tc>
          <w:tcPr>
            <w:tcW w:w="777" w:type="pct"/>
            <w:noWrap/>
            <w:hideMark/>
          </w:tcPr>
          <w:p w14:paraId="429A0BC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1,538,991.24</w:t>
            </w:r>
          </w:p>
        </w:tc>
      </w:tr>
      <w:tr w:rsidR="00463E51" w:rsidRPr="00A06E24" w14:paraId="185A8BFD"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683A4477"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w:t>
            </w:r>
          </w:p>
        </w:tc>
        <w:tc>
          <w:tcPr>
            <w:tcW w:w="2481" w:type="pct"/>
            <w:noWrap/>
            <w:hideMark/>
          </w:tcPr>
          <w:p w14:paraId="1E61695E"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FALTA NOMBRE **</w:t>
            </w:r>
          </w:p>
        </w:tc>
        <w:tc>
          <w:tcPr>
            <w:tcW w:w="854" w:type="pct"/>
            <w:noWrap/>
            <w:hideMark/>
          </w:tcPr>
          <w:p w14:paraId="1A13F05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1,536,786.30</w:t>
            </w:r>
          </w:p>
        </w:tc>
        <w:tc>
          <w:tcPr>
            <w:tcW w:w="777" w:type="pct"/>
            <w:noWrap/>
            <w:hideMark/>
          </w:tcPr>
          <w:p w14:paraId="09F85ED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1,538,991.24</w:t>
            </w:r>
          </w:p>
        </w:tc>
      </w:tr>
      <w:tr w:rsidR="00463E51" w:rsidRPr="00A06E24" w14:paraId="529EA9C3"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64B91963"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2129-0-01-020</w:t>
            </w:r>
          </w:p>
        </w:tc>
        <w:tc>
          <w:tcPr>
            <w:tcW w:w="2481" w:type="pct"/>
            <w:noWrap/>
            <w:hideMark/>
          </w:tcPr>
          <w:p w14:paraId="2C0FD8D0"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AVILES VALENCIA JESUS ISAAC</w:t>
            </w:r>
          </w:p>
        </w:tc>
        <w:tc>
          <w:tcPr>
            <w:tcW w:w="854" w:type="pct"/>
            <w:noWrap/>
            <w:hideMark/>
          </w:tcPr>
          <w:p w14:paraId="76FD61F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122.00</w:t>
            </w:r>
          </w:p>
        </w:tc>
        <w:tc>
          <w:tcPr>
            <w:tcW w:w="777" w:type="pct"/>
            <w:noWrap/>
            <w:hideMark/>
          </w:tcPr>
          <w:p w14:paraId="71A4996C"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122.00</w:t>
            </w:r>
          </w:p>
        </w:tc>
      </w:tr>
      <w:tr w:rsidR="00463E51" w:rsidRPr="00A06E24" w14:paraId="3F25DD5E"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2BE37C7A"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2129-0-02-001</w:t>
            </w:r>
          </w:p>
        </w:tc>
        <w:tc>
          <w:tcPr>
            <w:tcW w:w="2481" w:type="pct"/>
            <w:noWrap/>
            <w:hideMark/>
          </w:tcPr>
          <w:p w14:paraId="512B179B"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BARRIGA CRUZ KARLA PATRICIA</w:t>
            </w:r>
          </w:p>
        </w:tc>
        <w:tc>
          <w:tcPr>
            <w:tcW w:w="854" w:type="pct"/>
            <w:noWrap/>
            <w:hideMark/>
          </w:tcPr>
          <w:p w14:paraId="7D35737D"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40.00</w:t>
            </w:r>
          </w:p>
        </w:tc>
        <w:tc>
          <w:tcPr>
            <w:tcW w:w="777" w:type="pct"/>
            <w:noWrap/>
            <w:hideMark/>
          </w:tcPr>
          <w:p w14:paraId="069C8EFB"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40.00</w:t>
            </w:r>
          </w:p>
        </w:tc>
      </w:tr>
      <w:tr w:rsidR="00463E51" w:rsidRPr="00A06E24" w14:paraId="472C3310"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2AAA431B"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2129-0-02-003</w:t>
            </w:r>
          </w:p>
        </w:tc>
        <w:tc>
          <w:tcPr>
            <w:tcW w:w="2481" w:type="pct"/>
            <w:noWrap/>
            <w:hideMark/>
          </w:tcPr>
          <w:p w14:paraId="60DD221F"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BUCIO DIAZ BENJAMIN</w:t>
            </w:r>
          </w:p>
        </w:tc>
        <w:tc>
          <w:tcPr>
            <w:tcW w:w="854" w:type="pct"/>
            <w:noWrap/>
            <w:hideMark/>
          </w:tcPr>
          <w:p w14:paraId="1E72EBC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2,973.20</w:t>
            </w:r>
          </w:p>
        </w:tc>
        <w:tc>
          <w:tcPr>
            <w:tcW w:w="777" w:type="pct"/>
            <w:noWrap/>
            <w:hideMark/>
          </w:tcPr>
          <w:p w14:paraId="39CB4BE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2,973.20</w:t>
            </w:r>
          </w:p>
        </w:tc>
      </w:tr>
      <w:tr w:rsidR="00463E51" w:rsidRPr="00A06E24" w14:paraId="039A348C"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05AFCB9A"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2129-0-03-003</w:t>
            </w:r>
          </w:p>
        </w:tc>
        <w:tc>
          <w:tcPr>
            <w:tcW w:w="2481" w:type="pct"/>
            <w:noWrap/>
            <w:hideMark/>
          </w:tcPr>
          <w:p w14:paraId="44227DCE"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CERVANTES MEZA VICTOR MANUEL</w:t>
            </w:r>
          </w:p>
        </w:tc>
        <w:tc>
          <w:tcPr>
            <w:tcW w:w="854" w:type="pct"/>
            <w:noWrap/>
            <w:hideMark/>
          </w:tcPr>
          <w:p w14:paraId="7A411DC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30.01</w:t>
            </w:r>
          </w:p>
        </w:tc>
        <w:tc>
          <w:tcPr>
            <w:tcW w:w="777" w:type="pct"/>
            <w:noWrap/>
            <w:hideMark/>
          </w:tcPr>
          <w:p w14:paraId="2F20423F"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30.01</w:t>
            </w:r>
          </w:p>
        </w:tc>
      </w:tr>
      <w:tr w:rsidR="00463E51" w:rsidRPr="00A06E24" w14:paraId="57C9B969"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4DDE812D"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2129-0-03-004</w:t>
            </w:r>
          </w:p>
        </w:tc>
        <w:tc>
          <w:tcPr>
            <w:tcW w:w="2481" w:type="pct"/>
            <w:noWrap/>
            <w:hideMark/>
          </w:tcPr>
          <w:p w14:paraId="6C0E7C87"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CRUZ ZAVALA JESUS ALBERTO</w:t>
            </w:r>
          </w:p>
        </w:tc>
        <w:tc>
          <w:tcPr>
            <w:tcW w:w="854" w:type="pct"/>
            <w:noWrap/>
            <w:hideMark/>
          </w:tcPr>
          <w:p w14:paraId="02CC377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640.00</w:t>
            </w:r>
          </w:p>
        </w:tc>
        <w:tc>
          <w:tcPr>
            <w:tcW w:w="777" w:type="pct"/>
            <w:noWrap/>
            <w:hideMark/>
          </w:tcPr>
          <w:p w14:paraId="6F7788D8"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640.00</w:t>
            </w:r>
          </w:p>
        </w:tc>
      </w:tr>
      <w:tr w:rsidR="00463E51" w:rsidRPr="00A06E24" w14:paraId="70C60D72"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70DAD41F"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2129-0-03-018</w:t>
            </w:r>
          </w:p>
        </w:tc>
        <w:tc>
          <w:tcPr>
            <w:tcW w:w="2481" w:type="pct"/>
            <w:noWrap/>
            <w:hideMark/>
          </w:tcPr>
          <w:p w14:paraId="1608A772"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CORTES CAMPOS LILIANA</w:t>
            </w:r>
          </w:p>
        </w:tc>
        <w:tc>
          <w:tcPr>
            <w:tcW w:w="854" w:type="pct"/>
            <w:noWrap/>
            <w:hideMark/>
          </w:tcPr>
          <w:p w14:paraId="650C6F6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513.67</w:t>
            </w:r>
          </w:p>
        </w:tc>
        <w:tc>
          <w:tcPr>
            <w:tcW w:w="777" w:type="pct"/>
            <w:noWrap/>
            <w:hideMark/>
          </w:tcPr>
          <w:p w14:paraId="291A4B4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513.67</w:t>
            </w:r>
          </w:p>
        </w:tc>
      </w:tr>
      <w:tr w:rsidR="00463E51" w:rsidRPr="00A06E24" w14:paraId="4852ED9D"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78FED2E2"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2129-0-04-002</w:t>
            </w:r>
          </w:p>
        </w:tc>
        <w:tc>
          <w:tcPr>
            <w:tcW w:w="2481" w:type="pct"/>
            <w:noWrap/>
            <w:hideMark/>
          </w:tcPr>
          <w:p w14:paraId="62ED2DB2"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DISTRIBUIDORA GARCI CRESPO S. DE R.L. DE C.V.</w:t>
            </w:r>
          </w:p>
        </w:tc>
        <w:tc>
          <w:tcPr>
            <w:tcW w:w="854" w:type="pct"/>
            <w:noWrap/>
            <w:hideMark/>
          </w:tcPr>
          <w:p w14:paraId="3FFF00C6"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-4,166.00</w:t>
            </w:r>
          </w:p>
        </w:tc>
        <w:tc>
          <w:tcPr>
            <w:tcW w:w="777" w:type="pct"/>
            <w:noWrap/>
            <w:hideMark/>
          </w:tcPr>
          <w:p w14:paraId="34CD701E"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-4,166.00</w:t>
            </w:r>
          </w:p>
        </w:tc>
      </w:tr>
      <w:tr w:rsidR="00463E51" w:rsidRPr="00A06E24" w14:paraId="59813BD8"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0727B26"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2129-0-04-004</w:t>
            </w:r>
          </w:p>
        </w:tc>
        <w:tc>
          <w:tcPr>
            <w:tcW w:w="2481" w:type="pct"/>
            <w:noWrap/>
            <w:hideMark/>
          </w:tcPr>
          <w:p w14:paraId="32EB35D9"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DEPOSITOS POR IDENTIFICAR</w:t>
            </w:r>
          </w:p>
        </w:tc>
        <w:tc>
          <w:tcPr>
            <w:tcW w:w="854" w:type="pct"/>
            <w:noWrap/>
            <w:hideMark/>
          </w:tcPr>
          <w:p w14:paraId="047DA5E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19,093.00</w:t>
            </w:r>
          </w:p>
        </w:tc>
        <w:tc>
          <w:tcPr>
            <w:tcW w:w="777" w:type="pct"/>
            <w:noWrap/>
            <w:hideMark/>
          </w:tcPr>
          <w:p w14:paraId="6351F06C"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19,093.00</w:t>
            </w:r>
          </w:p>
        </w:tc>
      </w:tr>
      <w:tr w:rsidR="00463E51" w:rsidRPr="00A06E24" w14:paraId="34996B22"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4DE1BACA"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2129-0-04-005</w:t>
            </w:r>
          </w:p>
        </w:tc>
        <w:tc>
          <w:tcPr>
            <w:tcW w:w="2481" w:type="pct"/>
            <w:noWrap/>
            <w:hideMark/>
          </w:tcPr>
          <w:p w14:paraId="67C7B1BF"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DUARTE ESTRELLA ESMERALDA</w:t>
            </w:r>
          </w:p>
        </w:tc>
        <w:tc>
          <w:tcPr>
            <w:tcW w:w="854" w:type="pct"/>
            <w:noWrap/>
            <w:hideMark/>
          </w:tcPr>
          <w:p w14:paraId="72FAC87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203.07</w:t>
            </w:r>
          </w:p>
        </w:tc>
        <w:tc>
          <w:tcPr>
            <w:tcW w:w="777" w:type="pct"/>
            <w:noWrap/>
            <w:hideMark/>
          </w:tcPr>
          <w:p w14:paraId="19E9ACDD"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203.07</w:t>
            </w:r>
          </w:p>
        </w:tc>
      </w:tr>
      <w:tr w:rsidR="00463E51" w:rsidRPr="00A06E24" w14:paraId="4CCDE39E"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7CAFD0D0"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2129-0-05-001</w:t>
            </w:r>
          </w:p>
        </w:tc>
        <w:tc>
          <w:tcPr>
            <w:tcW w:w="2481" w:type="pct"/>
            <w:noWrap/>
            <w:hideMark/>
          </w:tcPr>
          <w:p w14:paraId="7FEAB71E"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ESPINOSA AVILES LEON DAVID</w:t>
            </w:r>
          </w:p>
        </w:tc>
        <w:tc>
          <w:tcPr>
            <w:tcW w:w="854" w:type="pct"/>
            <w:noWrap/>
            <w:hideMark/>
          </w:tcPr>
          <w:p w14:paraId="6A7FE7F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1,100.00</w:t>
            </w:r>
          </w:p>
        </w:tc>
        <w:tc>
          <w:tcPr>
            <w:tcW w:w="777" w:type="pct"/>
            <w:noWrap/>
            <w:hideMark/>
          </w:tcPr>
          <w:p w14:paraId="47F2E87D"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1,100.00</w:t>
            </w:r>
          </w:p>
        </w:tc>
      </w:tr>
      <w:tr w:rsidR="00463E51" w:rsidRPr="00A06E24" w14:paraId="51E1004D"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1A206EF"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2129-0-05-002</w:t>
            </w:r>
          </w:p>
        </w:tc>
        <w:tc>
          <w:tcPr>
            <w:tcW w:w="2481" w:type="pct"/>
            <w:noWrap/>
            <w:hideMark/>
          </w:tcPr>
          <w:p w14:paraId="0FF0ACD5"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ESCUTIA JASSO MARCO ANTONIO</w:t>
            </w:r>
          </w:p>
        </w:tc>
        <w:tc>
          <w:tcPr>
            <w:tcW w:w="854" w:type="pct"/>
            <w:noWrap/>
            <w:hideMark/>
          </w:tcPr>
          <w:p w14:paraId="1F232F16"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6,374.10</w:t>
            </w:r>
          </w:p>
        </w:tc>
        <w:tc>
          <w:tcPr>
            <w:tcW w:w="777" w:type="pct"/>
            <w:noWrap/>
            <w:hideMark/>
          </w:tcPr>
          <w:p w14:paraId="23D2325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6,374.10</w:t>
            </w:r>
          </w:p>
        </w:tc>
      </w:tr>
      <w:tr w:rsidR="00463E51" w:rsidRPr="00A06E24" w14:paraId="6823579B"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FD570A0"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2129-0-07-003</w:t>
            </w:r>
          </w:p>
        </w:tc>
        <w:tc>
          <w:tcPr>
            <w:tcW w:w="2481" w:type="pct"/>
            <w:noWrap/>
            <w:hideMark/>
          </w:tcPr>
          <w:p w14:paraId="7A4E7E1E"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GUERRA ESTRADA YALIANY ZOLAYN</w:t>
            </w:r>
          </w:p>
        </w:tc>
        <w:tc>
          <w:tcPr>
            <w:tcW w:w="854" w:type="pct"/>
            <w:noWrap/>
            <w:hideMark/>
          </w:tcPr>
          <w:p w14:paraId="3049367E"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217.30</w:t>
            </w:r>
          </w:p>
        </w:tc>
        <w:tc>
          <w:tcPr>
            <w:tcW w:w="777" w:type="pct"/>
            <w:noWrap/>
            <w:hideMark/>
          </w:tcPr>
          <w:p w14:paraId="03BC415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217.30</w:t>
            </w:r>
          </w:p>
        </w:tc>
      </w:tr>
      <w:tr w:rsidR="00463E51" w:rsidRPr="00A06E24" w14:paraId="76552688"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2EE4CD92"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2129-0-07-005</w:t>
            </w:r>
          </w:p>
        </w:tc>
        <w:tc>
          <w:tcPr>
            <w:tcW w:w="2481" w:type="pct"/>
            <w:noWrap/>
            <w:hideMark/>
          </w:tcPr>
          <w:p w14:paraId="1AAF21F9"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GONZALEZ GUZMAN HUMBERTO</w:t>
            </w:r>
          </w:p>
        </w:tc>
        <w:tc>
          <w:tcPr>
            <w:tcW w:w="854" w:type="pct"/>
            <w:noWrap/>
            <w:hideMark/>
          </w:tcPr>
          <w:p w14:paraId="4BB70F52"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38.00</w:t>
            </w:r>
          </w:p>
        </w:tc>
        <w:tc>
          <w:tcPr>
            <w:tcW w:w="777" w:type="pct"/>
            <w:noWrap/>
            <w:hideMark/>
          </w:tcPr>
          <w:p w14:paraId="48D389A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38.00</w:t>
            </w:r>
          </w:p>
        </w:tc>
      </w:tr>
      <w:tr w:rsidR="00463E51" w:rsidRPr="00A06E24" w14:paraId="137EB353"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BB41F33"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2129-0-07-008</w:t>
            </w:r>
          </w:p>
        </w:tc>
        <w:tc>
          <w:tcPr>
            <w:tcW w:w="2481" w:type="pct"/>
            <w:noWrap/>
            <w:hideMark/>
          </w:tcPr>
          <w:p w14:paraId="081DC1AB"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GARCIA CRUZ MARIO ALBERTO</w:t>
            </w:r>
          </w:p>
        </w:tc>
        <w:tc>
          <w:tcPr>
            <w:tcW w:w="854" w:type="pct"/>
            <w:noWrap/>
            <w:hideMark/>
          </w:tcPr>
          <w:p w14:paraId="789B844D"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196.82</w:t>
            </w:r>
          </w:p>
        </w:tc>
        <w:tc>
          <w:tcPr>
            <w:tcW w:w="777" w:type="pct"/>
            <w:noWrap/>
            <w:hideMark/>
          </w:tcPr>
          <w:p w14:paraId="012F6D3F"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196.82</w:t>
            </w:r>
          </w:p>
        </w:tc>
      </w:tr>
      <w:tr w:rsidR="00463E51" w:rsidRPr="00A06E24" w14:paraId="491C40C0"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7EB23BC9"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2129-0-07-011</w:t>
            </w:r>
          </w:p>
        </w:tc>
        <w:tc>
          <w:tcPr>
            <w:tcW w:w="2481" w:type="pct"/>
            <w:noWrap/>
            <w:hideMark/>
          </w:tcPr>
          <w:p w14:paraId="16AC820D"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GUERRA ARROYO MARGARITA</w:t>
            </w:r>
          </w:p>
        </w:tc>
        <w:tc>
          <w:tcPr>
            <w:tcW w:w="854" w:type="pct"/>
            <w:noWrap/>
            <w:hideMark/>
          </w:tcPr>
          <w:p w14:paraId="7305D78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1,740.00</w:t>
            </w:r>
          </w:p>
        </w:tc>
        <w:tc>
          <w:tcPr>
            <w:tcW w:w="777" w:type="pct"/>
            <w:noWrap/>
            <w:hideMark/>
          </w:tcPr>
          <w:p w14:paraId="4229653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1,740.00</w:t>
            </w:r>
          </w:p>
        </w:tc>
      </w:tr>
      <w:tr w:rsidR="00463E51" w:rsidRPr="00A06E24" w14:paraId="6BCD7952"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5BECDCD1"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2129-0-07-012</w:t>
            </w:r>
          </w:p>
        </w:tc>
        <w:tc>
          <w:tcPr>
            <w:tcW w:w="2481" w:type="pct"/>
            <w:noWrap/>
            <w:hideMark/>
          </w:tcPr>
          <w:p w14:paraId="28E01A50"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GARCIA RANGEL REYNA</w:t>
            </w:r>
          </w:p>
        </w:tc>
        <w:tc>
          <w:tcPr>
            <w:tcW w:w="854" w:type="pct"/>
            <w:noWrap/>
            <w:hideMark/>
          </w:tcPr>
          <w:p w14:paraId="385E477B"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1,794.70</w:t>
            </w:r>
          </w:p>
        </w:tc>
        <w:tc>
          <w:tcPr>
            <w:tcW w:w="777" w:type="pct"/>
            <w:noWrap/>
            <w:hideMark/>
          </w:tcPr>
          <w:p w14:paraId="13E8FA0D"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1,794.70</w:t>
            </w:r>
          </w:p>
        </w:tc>
      </w:tr>
      <w:tr w:rsidR="00463E51" w:rsidRPr="00A06E24" w14:paraId="75CDEC04"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44B42C42"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2129-0-07-014</w:t>
            </w:r>
          </w:p>
        </w:tc>
        <w:tc>
          <w:tcPr>
            <w:tcW w:w="2481" w:type="pct"/>
            <w:noWrap/>
            <w:hideMark/>
          </w:tcPr>
          <w:p w14:paraId="4F12C85A"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GONZALEZ ESCOT ARTURO</w:t>
            </w:r>
          </w:p>
        </w:tc>
        <w:tc>
          <w:tcPr>
            <w:tcW w:w="854" w:type="pct"/>
            <w:noWrap/>
            <w:hideMark/>
          </w:tcPr>
          <w:p w14:paraId="1E9CFF8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1,551.62</w:t>
            </w:r>
          </w:p>
        </w:tc>
        <w:tc>
          <w:tcPr>
            <w:tcW w:w="777" w:type="pct"/>
            <w:noWrap/>
            <w:hideMark/>
          </w:tcPr>
          <w:p w14:paraId="0802FDC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1,551.62</w:t>
            </w:r>
          </w:p>
        </w:tc>
      </w:tr>
      <w:tr w:rsidR="00463E51" w:rsidRPr="00A06E24" w14:paraId="463BD7BD"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77E44EE9"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2129-0-07-017</w:t>
            </w:r>
          </w:p>
        </w:tc>
        <w:tc>
          <w:tcPr>
            <w:tcW w:w="2481" w:type="pct"/>
            <w:noWrap/>
            <w:hideMark/>
          </w:tcPr>
          <w:p w14:paraId="0CB42B6C"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GARCIA HERMOSILLO JOSE MANUEL</w:t>
            </w:r>
          </w:p>
        </w:tc>
        <w:tc>
          <w:tcPr>
            <w:tcW w:w="854" w:type="pct"/>
            <w:noWrap/>
            <w:hideMark/>
          </w:tcPr>
          <w:p w14:paraId="76F27B9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45.00</w:t>
            </w:r>
          </w:p>
        </w:tc>
        <w:tc>
          <w:tcPr>
            <w:tcW w:w="777" w:type="pct"/>
            <w:noWrap/>
            <w:hideMark/>
          </w:tcPr>
          <w:p w14:paraId="4F7B3F6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45.00</w:t>
            </w:r>
          </w:p>
        </w:tc>
      </w:tr>
      <w:tr w:rsidR="00463E51" w:rsidRPr="00A06E24" w14:paraId="698E63DA"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00D04388"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2129-0-07-018</w:t>
            </w:r>
          </w:p>
        </w:tc>
        <w:tc>
          <w:tcPr>
            <w:tcW w:w="2481" w:type="pct"/>
            <w:noWrap/>
            <w:hideMark/>
          </w:tcPr>
          <w:p w14:paraId="50BB7207"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GUILLEN LOPEZ CARLOS</w:t>
            </w:r>
          </w:p>
        </w:tc>
        <w:tc>
          <w:tcPr>
            <w:tcW w:w="854" w:type="pct"/>
            <w:noWrap/>
            <w:hideMark/>
          </w:tcPr>
          <w:p w14:paraId="4212442C"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1,175.70</w:t>
            </w:r>
          </w:p>
        </w:tc>
        <w:tc>
          <w:tcPr>
            <w:tcW w:w="777" w:type="pct"/>
            <w:noWrap/>
            <w:hideMark/>
          </w:tcPr>
          <w:p w14:paraId="51CE11D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1,175.70</w:t>
            </w:r>
          </w:p>
        </w:tc>
      </w:tr>
      <w:tr w:rsidR="00463E51" w:rsidRPr="00A06E24" w14:paraId="13AAC09D"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69995BD"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2129-0-07-019</w:t>
            </w:r>
          </w:p>
        </w:tc>
        <w:tc>
          <w:tcPr>
            <w:tcW w:w="2481" w:type="pct"/>
            <w:noWrap/>
            <w:hideMark/>
          </w:tcPr>
          <w:p w14:paraId="1D122A96"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GONZALEZ RUIZ OSCAR</w:t>
            </w:r>
          </w:p>
        </w:tc>
        <w:tc>
          <w:tcPr>
            <w:tcW w:w="854" w:type="pct"/>
            <w:noWrap/>
            <w:hideMark/>
          </w:tcPr>
          <w:p w14:paraId="5CF8757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442.17</w:t>
            </w:r>
          </w:p>
        </w:tc>
        <w:tc>
          <w:tcPr>
            <w:tcW w:w="777" w:type="pct"/>
            <w:noWrap/>
            <w:hideMark/>
          </w:tcPr>
          <w:p w14:paraId="42BE255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442.17</w:t>
            </w:r>
          </w:p>
        </w:tc>
      </w:tr>
      <w:tr w:rsidR="00463E51" w:rsidRPr="00A06E24" w14:paraId="40573423"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8AC0A40"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2129-0-07-020</w:t>
            </w:r>
          </w:p>
        </w:tc>
        <w:tc>
          <w:tcPr>
            <w:tcW w:w="2481" w:type="pct"/>
            <w:noWrap/>
            <w:hideMark/>
          </w:tcPr>
          <w:p w14:paraId="1B11EA1B"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GARCIA ROBLEDO MALINALLITZIN ESTAFANIA</w:t>
            </w:r>
          </w:p>
        </w:tc>
        <w:tc>
          <w:tcPr>
            <w:tcW w:w="854" w:type="pct"/>
            <w:noWrap/>
            <w:hideMark/>
          </w:tcPr>
          <w:p w14:paraId="194ED1C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280.26</w:t>
            </w:r>
          </w:p>
        </w:tc>
        <w:tc>
          <w:tcPr>
            <w:tcW w:w="777" w:type="pct"/>
            <w:noWrap/>
            <w:hideMark/>
          </w:tcPr>
          <w:p w14:paraId="7FD242BC"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280.26</w:t>
            </w:r>
          </w:p>
        </w:tc>
      </w:tr>
      <w:tr w:rsidR="00463E51" w:rsidRPr="00A06E24" w14:paraId="18A501D9"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6C77F6B5"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2129-0-07-023</w:t>
            </w:r>
          </w:p>
        </w:tc>
        <w:tc>
          <w:tcPr>
            <w:tcW w:w="2481" w:type="pct"/>
            <w:noWrap/>
            <w:hideMark/>
          </w:tcPr>
          <w:p w14:paraId="51406F58"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GARCIA CABRERA CARLOS ALBERTO</w:t>
            </w:r>
          </w:p>
        </w:tc>
        <w:tc>
          <w:tcPr>
            <w:tcW w:w="854" w:type="pct"/>
            <w:noWrap/>
            <w:hideMark/>
          </w:tcPr>
          <w:p w14:paraId="2FFC6AE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12.00</w:t>
            </w:r>
          </w:p>
        </w:tc>
        <w:tc>
          <w:tcPr>
            <w:tcW w:w="777" w:type="pct"/>
            <w:noWrap/>
            <w:hideMark/>
          </w:tcPr>
          <w:p w14:paraId="019DAA9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12.00</w:t>
            </w:r>
          </w:p>
        </w:tc>
      </w:tr>
      <w:tr w:rsidR="00463E51" w:rsidRPr="00A06E24" w14:paraId="128CC02B"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0D44A9C5"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2129-0-08-002</w:t>
            </w:r>
          </w:p>
        </w:tc>
        <w:tc>
          <w:tcPr>
            <w:tcW w:w="2481" w:type="pct"/>
            <w:noWrap/>
            <w:hideMark/>
          </w:tcPr>
          <w:p w14:paraId="1E319192"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HUERTA RAMOS JORGE ALBERTO</w:t>
            </w:r>
          </w:p>
        </w:tc>
        <w:tc>
          <w:tcPr>
            <w:tcW w:w="854" w:type="pct"/>
            <w:noWrap/>
            <w:hideMark/>
          </w:tcPr>
          <w:p w14:paraId="6EAA433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13,523.20</w:t>
            </w:r>
          </w:p>
        </w:tc>
        <w:tc>
          <w:tcPr>
            <w:tcW w:w="777" w:type="pct"/>
            <w:noWrap/>
            <w:hideMark/>
          </w:tcPr>
          <w:p w14:paraId="14E0E3B8"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13,523.20</w:t>
            </w:r>
          </w:p>
        </w:tc>
      </w:tr>
      <w:tr w:rsidR="00463E51" w:rsidRPr="00A06E24" w14:paraId="2399605E"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CB4FF8C"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lastRenderedPageBreak/>
              <w:t>2129-0-08-003</w:t>
            </w:r>
          </w:p>
        </w:tc>
        <w:tc>
          <w:tcPr>
            <w:tcW w:w="2481" w:type="pct"/>
            <w:noWrap/>
            <w:hideMark/>
          </w:tcPr>
          <w:p w14:paraId="06BC741B"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HUANTE RODRIGUEZ MARCO ANTONIO</w:t>
            </w:r>
          </w:p>
        </w:tc>
        <w:tc>
          <w:tcPr>
            <w:tcW w:w="854" w:type="pct"/>
            <w:noWrap/>
            <w:hideMark/>
          </w:tcPr>
          <w:p w14:paraId="06BEE5E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31.92</w:t>
            </w:r>
          </w:p>
        </w:tc>
        <w:tc>
          <w:tcPr>
            <w:tcW w:w="777" w:type="pct"/>
            <w:noWrap/>
            <w:hideMark/>
          </w:tcPr>
          <w:p w14:paraId="6486D4A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31.92</w:t>
            </w:r>
          </w:p>
        </w:tc>
      </w:tr>
      <w:tr w:rsidR="00463E51" w:rsidRPr="00A06E24" w14:paraId="6860FDB3"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4E12AB1F"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2129-0-08-005</w:t>
            </w:r>
          </w:p>
        </w:tc>
        <w:tc>
          <w:tcPr>
            <w:tcW w:w="2481" w:type="pct"/>
            <w:noWrap/>
            <w:hideMark/>
          </w:tcPr>
          <w:p w14:paraId="3D3BAE36"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HERNANDEZ SANCHEZ ANTONIO</w:t>
            </w:r>
          </w:p>
        </w:tc>
        <w:tc>
          <w:tcPr>
            <w:tcW w:w="854" w:type="pct"/>
            <w:noWrap/>
            <w:hideMark/>
          </w:tcPr>
          <w:p w14:paraId="3597215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791.80</w:t>
            </w:r>
          </w:p>
        </w:tc>
        <w:tc>
          <w:tcPr>
            <w:tcW w:w="777" w:type="pct"/>
            <w:noWrap/>
            <w:hideMark/>
          </w:tcPr>
          <w:p w14:paraId="01E5CFC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791.80</w:t>
            </w:r>
          </w:p>
        </w:tc>
      </w:tr>
      <w:tr w:rsidR="00463E51" w:rsidRPr="00A06E24" w14:paraId="45824F8F"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6BF1B842"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2129-0-09-001</w:t>
            </w:r>
          </w:p>
        </w:tc>
        <w:tc>
          <w:tcPr>
            <w:tcW w:w="2481" w:type="pct"/>
            <w:noWrap/>
            <w:hideMark/>
          </w:tcPr>
          <w:p w14:paraId="3336B2F7"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IZQUIERDO VARGAS OSCAR MANUEL</w:t>
            </w:r>
          </w:p>
        </w:tc>
        <w:tc>
          <w:tcPr>
            <w:tcW w:w="854" w:type="pct"/>
            <w:noWrap/>
            <w:hideMark/>
          </w:tcPr>
          <w:p w14:paraId="547C724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187.80</w:t>
            </w:r>
          </w:p>
        </w:tc>
        <w:tc>
          <w:tcPr>
            <w:tcW w:w="777" w:type="pct"/>
            <w:noWrap/>
            <w:hideMark/>
          </w:tcPr>
          <w:p w14:paraId="4539627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187.80</w:t>
            </w:r>
          </w:p>
        </w:tc>
      </w:tr>
      <w:tr w:rsidR="00463E51" w:rsidRPr="00A06E24" w14:paraId="1B99844C"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332F7DE"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2129-0-12-001</w:t>
            </w:r>
          </w:p>
        </w:tc>
        <w:tc>
          <w:tcPr>
            <w:tcW w:w="2481" w:type="pct"/>
            <w:noWrap/>
            <w:hideMark/>
          </w:tcPr>
          <w:p w14:paraId="455BCE19"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LOPEZ VALDES ARTURO</w:t>
            </w:r>
          </w:p>
        </w:tc>
        <w:tc>
          <w:tcPr>
            <w:tcW w:w="854" w:type="pct"/>
            <w:noWrap/>
            <w:hideMark/>
          </w:tcPr>
          <w:p w14:paraId="6DFE75BD"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490.69</w:t>
            </w:r>
          </w:p>
        </w:tc>
        <w:tc>
          <w:tcPr>
            <w:tcW w:w="777" w:type="pct"/>
            <w:noWrap/>
            <w:hideMark/>
          </w:tcPr>
          <w:p w14:paraId="55F7B9A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490.69</w:t>
            </w:r>
          </w:p>
        </w:tc>
      </w:tr>
      <w:tr w:rsidR="00463E51" w:rsidRPr="00A06E24" w14:paraId="0B493F91"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6B752888"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2129-0-12-005</w:t>
            </w:r>
          </w:p>
        </w:tc>
        <w:tc>
          <w:tcPr>
            <w:tcW w:w="2481" w:type="pct"/>
            <w:noWrap/>
            <w:hideMark/>
          </w:tcPr>
          <w:p w14:paraId="08A0C9D8"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LOPEZ RUIZ LUIS MIGUEL</w:t>
            </w:r>
          </w:p>
        </w:tc>
        <w:tc>
          <w:tcPr>
            <w:tcW w:w="854" w:type="pct"/>
            <w:noWrap/>
            <w:hideMark/>
          </w:tcPr>
          <w:p w14:paraId="1B6C0E4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33.12</w:t>
            </w:r>
          </w:p>
        </w:tc>
        <w:tc>
          <w:tcPr>
            <w:tcW w:w="777" w:type="pct"/>
            <w:noWrap/>
            <w:hideMark/>
          </w:tcPr>
          <w:p w14:paraId="1B6BA29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33.12</w:t>
            </w:r>
          </w:p>
        </w:tc>
      </w:tr>
      <w:tr w:rsidR="00463E51" w:rsidRPr="00A06E24" w14:paraId="2CC8622E"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41866CF"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2129-0-13-002</w:t>
            </w:r>
          </w:p>
        </w:tc>
        <w:tc>
          <w:tcPr>
            <w:tcW w:w="2481" w:type="pct"/>
            <w:noWrap/>
            <w:hideMark/>
          </w:tcPr>
          <w:p w14:paraId="072CD178"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MONTALVO GONZALEZ CARLOS FEDERICO</w:t>
            </w:r>
          </w:p>
        </w:tc>
        <w:tc>
          <w:tcPr>
            <w:tcW w:w="854" w:type="pct"/>
            <w:noWrap/>
            <w:hideMark/>
          </w:tcPr>
          <w:p w14:paraId="5D6C99E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46.00</w:t>
            </w:r>
          </w:p>
        </w:tc>
        <w:tc>
          <w:tcPr>
            <w:tcW w:w="777" w:type="pct"/>
            <w:noWrap/>
            <w:hideMark/>
          </w:tcPr>
          <w:p w14:paraId="2A58D3F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46.00</w:t>
            </w:r>
          </w:p>
        </w:tc>
      </w:tr>
      <w:tr w:rsidR="00463E51" w:rsidRPr="00A06E24" w14:paraId="723BF21C"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E6B4213"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2129-0-13-019</w:t>
            </w:r>
          </w:p>
        </w:tc>
        <w:tc>
          <w:tcPr>
            <w:tcW w:w="2481" w:type="pct"/>
            <w:noWrap/>
            <w:hideMark/>
          </w:tcPr>
          <w:p w14:paraId="13D291B2"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MULTISERVICIOS SAN ANGEL S.A. DE C.V.</w:t>
            </w:r>
          </w:p>
        </w:tc>
        <w:tc>
          <w:tcPr>
            <w:tcW w:w="854" w:type="pct"/>
            <w:noWrap/>
            <w:hideMark/>
          </w:tcPr>
          <w:p w14:paraId="102C1563"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1,700.00</w:t>
            </w:r>
          </w:p>
        </w:tc>
        <w:tc>
          <w:tcPr>
            <w:tcW w:w="777" w:type="pct"/>
            <w:noWrap/>
            <w:hideMark/>
          </w:tcPr>
          <w:p w14:paraId="063D218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1,700.00</w:t>
            </w:r>
          </w:p>
        </w:tc>
      </w:tr>
      <w:tr w:rsidR="00463E51" w:rsidRPr="00A06E24" w14:paraId="64AAF763"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00C4139D"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2129-0-13-021</w:t>
            </w:r>
          </w:p>
        </w:tc>
        <w:tc>
          <w:tcPr>
            <w:tcW w:w="2481" w:type="pct"/>
            <w:noWrap/>
            <w:hideMark/>
          </w:tcPr>
          <w:p w14:paraId="7D310FD3"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MALDONADO CAMPA JACQUELINE</w:t>
            </w:r>
          </w:p>
        </w:tc>
        <w:tc>
          <w:tcPr>
            <w:tcW w:w="854" w:type="pct"/>
            <w:noWrap/>
            <w:hideMark/>
          </w:tcPr>
          <w:p w14:paraId="5E390EC8"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77.68</w:t>
            </w:r>
          </w:p>
        </w:tc>
        <w:tc>
          <w:tcPr>
            <w:tcW w:w="777" w:type="pct"/>
            <w:noWrap/>
            <w:hideMark/>
          </w:tcPr>
          <w:p w14:paraId="4DF90112"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77.68</w:t>
            </w:r>
          </w:p>
        </w:tc>
      </w:tr>
      <w:tr w:rsidR="00463E51" w:rsidRPr="00A06E24" w14:paraId="369A1F50"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0DE187BB"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2129-0-13-023</w:t>
            </w:r>
          </w:p>
        </w:tc>
        <w:tc>
          <w:tcPr>
            <w:tcW w:w="2481" w:type="pct"/>
            <w:noWrap/>
            <w:hideMark/>
          </w:tcPr>
          <w:p w14:paraId="2020C097"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MILLAN SIERRA BENJAMIN</w:t>
            </w:r>
          </w:p>
        </w:tc>
        <w:tc>
          <w:tcPr>
            <w:tcW w:w="854" w:type="pct"/>
            <w:noWrap/>
            <w:hideMark/>
          </w:tcPr>
          <w:p w14:paraId="2389286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268.51</w:t>
            </w:r>
          </w:p>
        </w:tc>
        <w:tc>
          <w:tcPr>
            <w:tcW w:w="777" w:type="pct"/>
            <w:noWrap/>
            <w:hideMark/>
          </w:tcPr>
          <w:p w14:paraId="5FE02FE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268.51</w:t>
            </w:r>
          </w:p>
        </w:tc>
      </w:tr>
      <w:tr w:rsidR="00463E51" w:rsidRPr="00A06E24" w14:paraId="6D5E1AC5"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51AFFF9A"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2129-0-13-026</w:t>
            </w:r>
          </w:p>
        </w:tc>
        <w:tc>
          <w:tcPr>
            <w:tcW w:w="2481" w:type="pct"/>
            <w:noWrap/>
            <w:hideMark/>
          </w:tcPr>
          <w:p w14:paraId="67ED91FB"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MEDINA ÁVILA JULIO CÉSAR</w:t>
            </w:r>
          </w:p>
        </w:tc>
        <w:tc>
          <w:tcPr>
            <w:tcW w:w="854" w:type="pct"/>
            <w:noWrap/>
            <w:hideMark/>
          </w:tcPr>
          <w:p w14:paraId="20063EA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2,093.38</w:t>
            </w:r>
          </w:p>
        </w:tc>
        <w:tc>
          <w:tcPr>
            <w:tcW w:w="777" w:type="pct"/>
            <w:noWrap/>
            <w:hideMark/>
          </w:tcPr>
          <w:p w14:paraId="2A9D3DF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2,093.38</w:t>
            </w:r>
          </w:p>
        </w:tc>
      </w:tr>
      <w:tr w:rsidR="00463E51" w:rsidRPr="00A06E24" w14:paraId="72982ECD"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4E35D7B3"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2129-0-13-027</w:t>
            </w:r>
          </w:p>
        </w:tc>
        <w:tc>
          <w:tcPr>
            <w:tcW w:w="2481" w:type="pct"/>
            <w:noWrap/>
            <w:hideMark/>
          </w:tcPr>
          <w:p w14:paraId="02A0C9AB"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MORA ROMERO ESTEFANIA</w:t>
            </w:r>
          </w:p>
        </w:tc>
        <w:tc>
          <w:tcPr>
            <w:tcW w:w="854" w:type="pct"/>
            <w:noWrap/>
            <w:hideMark/>
          </w:tcPr>
          <w:p w14:paraId="6D655E3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5,186.55</w:t>
            </w:r>
          </w:p>
        </w:tc>
        <w:tc>
          <w:tcPr>
            <w:tcW w:w="777" w:type="pct"/>
            <w:noWrap/>
            <w:hideMark/>
          </w:tcPr>
          <w:p w14:paraId="64DC4D8E"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5,186.55</w:t>
            </w:r>
          </w:p>
        </w:tc>
      </w:tr>
      <w:tr w:rsidR="00463E51" w:rsidRPr="00A06E24" w14:paraId="3DEA2EDF"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53487618"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2129-0-15-005</w:t>
            </w:r>
          </w:p>
        </w:tc>
        <w:tc>
          <w:tcPr>
            <w:tcW w:w="2481" w:type="pct"/>
            <w:noWrap/>
            <w:hideMark/>
          </w:tcPr>
          <w:p w14:paraId="1DE747DE"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OCAMPO GARCIA RICARDO</w:t>
            </w:r>
          </w:p>
        </w:tc>
        <w:tc>
          <w:tcPr>
            <w:tcW w:w="854" w:type="pct"/>
            <w:noWrap/>
            <w:hideMark/>
          </w:tcPr>
          <w:p w14:paraId="4CBCDE9F"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450.00</w:t>
            </w:r>
          </w:p>
        </w:tc>
        <w:tc>
          <w:tcPr>
            <w:tcW w:w="777" w:type="pct"/>
            <w:noWrap/>
            <w:hideMark/>
          </w:tcPr>
          <w:p w14:paraId="04B564D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450.00</w:t>
            </w:r>
          </w:p>
        </w:tc>
      </w:tr>
      <w:tr w:rsidR="00463E51" w:rsidRPr="00A06E24" w14:paraId="311BF5D0"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5C1505A4"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2129-0-15-009</w:t>
            </w:r>
          </w:p>
        </w:tc>
        <w:tc>
          <w:tcPr>
            <w:tcW w:w="2481" w:type="pct"/>
            <w:noWrap/>
            <w:hideMark/>
          </w:tcPr>
          <w:p w14:paraId="2D863C3F"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ORTIZ ALCANTAR BRUNO</w:t>
            </w:r>
          </w:p>
        </w:tc>
        <w:tc>
          <w:tcPr>
            <w:tcW w:w="854" w:type="pct"/>
            <w:noWrap/>
            <w:hideMark/>
          </w:tcPr>
          <w:p w14:paraId="11C2044C"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6,914.26</w:t>
            </w:r>
          </w:p>
        </w:tc>
        <w:tc>
          <w:tcPr>
            <w:tcW w:w="777" w:type="pct"/>
            <w:noWrap/>
            <w:hideMark/>
          </w:tcPr>
          <w:p w14:paraId="5B2B8F0E"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6,914.26</w:t>
            </w:r>
          </w:p>
        </w:tc>
      </w:tr>
      <w:tr w:rsidR="00463E51" w:rsidRPr="00A06E24" w14:paraId="39CF45A8"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8B1EB5B"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2129-0-16-004</w:t>
            </w:r>
          </w:p>
        </w:tc>
        <w:tc>
          <w:tcPr>
            <w:tcW w:w="2481" w:type="pct"/>
            <w:noWrap/>
            <w:hideMark/>
          </w:tcPr>
          <w:p w14:paraId="7C9EBDC6"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PATRONATO DEL PARQUE ZOOLOGICO DE LEON</w:t>
            </w:r>
          </w:p>
        </w:tc>
        <w:tc>
          <w:tcPr>
            <w:tcW w:w="854" w:type="pct"/>
            <w:noWrap/>
            <w:hideMark/>
          </w:tcPr>
          <w:p w14:paraId="70E34C36"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2,965.00</w:t>
            </w:r>
          </w:p>
        </w:tc>
        <w:tc>
          <w:tcPr>
            <w:tcW w:w="777" w:type="pct"/>
            <w:noWrap/>
            <w:hideMark/>
          </w:tcPr>
          <w:p w14:paraId="5AEFBA6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2,965.00</w:t>
            </w:r>
          </w:p>
        </w:tc>
      </w:tr>
      <w:tr w:rsidR="00463E51" w:rsidRPr="00A06E24" w14:paraId="2AF88841"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5FB00D01"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2129-0-16-010</w:t>
            </w:r>
          </w:p>
        </w:tc>
        <w:tc>
          <w:tcPr>
            <w:tcW w:w="2481" w:type="pct"/>
            <w:noWrap/>
            <w:hideMark/>
          </w:tcPr>
          <w:p w14:paraId="7FEFCA6F"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PINEDA ARCIGA ELIAS</w:t>
            </w:r>
          </w:p>
        </w:tc>
        <w:tc>
          <w:tcPr>
            <w:tcW w:w="854" w:type="pct"/>
            <w:noWrap/>
            <w:hideMark/>
          </w:tcPr>
          <w:p w14:paraId="2D35F3D2"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51.23</w:t>
            </w:r>
          </w:p>
        </w:tc>
        <w:tc>
          <w:tcPr>
            <w:tcW w:w="777" w:type="pct"/>
            <w:noWrap/>
            <w:hideMark/>
          </w:tcPr>
          <w:p w14:paraId="09D77D8F"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51.23</w:t>
            </w:r>
          </w:p>
        </w:tc>
      </w:tr>
      <w:tr w:rsidR="00463E51" w:rsidRPr="00A06E24" w14:paraId="3A9F7380"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B8FED06"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2129-0-16-011</w:t>
            </w:r>
          </w:p>
        </w:tc>
        <w:tc>
          <w:tcPr>
            <w:tcW w:w="2481" w:type="pct"/>
            <w:noWrap/>
            <w:hideMark/>
          </w:tcPr>
          <w:p w14:paraId="7B84B6A0"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PÉREZ MACIEL MARÍA ROBERTINA</w:t>
            </w:r>
          </w:p>
        </w:tc>
        <w:tc>
          <w:tcPr>
            <w:tcW w:w="854" w:type="pct"/>
            <w:noWrap/>
            <w:hideMark/>
          </w:tcPr>
          <w:p w14:paraId="2D5F01D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777" w:type="pct"/>
            <w:noWrap/>
            <w:hideMark/>
          </w:tcPr>
          <w:p w14:paraId="30D6C71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1,925.00</w:t>
            </w:r>
          </w:p>
        </w:tc>
      </w:tr>
      <w:tr w:rsidR="00463E51" w:rsidRPr="00A06E24" w14:paraId="0DF53386"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21EC24E"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2129-0-16-012</w:t>
            </w:r>
          </w:p>
        </w:tc>
        <w:tc>
          <w:tcPr>
            <w:tcW w:w="2481" w:type="pct"/>
            <w:noWrap/>
            <w:hideMark/>
          </w:tcPr>
          <w:p w14:paraId="4110E4C8"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PRIETO MARTINEZ RAMON DARIO</w:t>
            </w:r>
          </w:p>
        </w:tc>
        <w:tc>
          <w:tcPr>
            <w:tcW w:w="854" w:type="pct"/>
            <w:noWrap/>
            <w:hideMark/>
          </w:tcPr>
          <w:p w14:paraId="40259A3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192.00</w:t>
            </w:r>
          </w:p>
        </w:tc>
        <w:tc>
          <w:tcPr>
            <w:tcW w:w="777" w:type="pct"/>
            <w:noWrap/>
            <w:hideMark/>
          </w:tcPr>
          <w:p w14:paraId="7D99BD0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192.00</w:t>
            </w:r>
          </w:p>
        </w:tc>
      </w:tr>
      <w:tr w:rsidR="00463E51" w:rsidRPr="00A06E24" w14:paraId="427E16CE"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2C652E8"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2129-0-16-013</w:t>
            </w:r>
          </w:p>
        </w:tc>
        <w:tc>
          <w:tcPr>
            <w:tcW w:w="2481" w:type="pct"/>
            <w:noWrap/>
            <w:hideMark/>
          </w:tcPr>
          <w:p w14:paraId="5D673CBC"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PADILLA HERNANDEZ JOSE FRANCISCO</w:t>
            </w:r>
          </w:p>
        </w:tc>
        <w:tc>
          <w:tcPr>
            <w:tcW w:w="854" w:type="pct"/>
            <w:noWrap/>
            <w:hideMark/>
          </w:tcPr>
          <w:p w14:paraId="5C91E9D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0.00</w:t>
            </w:r>
          </w:p>
        </w:tc>
        <w:tc>
          <w:tcPr>
            <w:tcW w:w="777" w:type="pct"/>
            <w:noWrap/>
            <w:hideMark/>
          </w:tcPr>
          <w:p w14:paraId="64C3B18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173.44</w:t>
            </w:r>
          </w:p>
        </w:tc>
      </w:tr>
      <w:tr w:rsidR="00463E51" w:rsidRPr="00A06E24" w14:paraId="33DF14DF"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7A3DAE5B"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2129-0-18-003</w:t>
            </w:r>
          </w:p>
        </w:tc>
        <w:tc>
          <w:tcPr>
            <w:tcW w:w="2481" w:type="pct"/>
            <w:noWrap/>
            <w:hideMark/>
          </w:tcPr>
          <w:p w14:paraId="2B56CAE0"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RANGEL DIAZ JOSUE</w:t>
            </w:r>
          </w:p>
        </w:tc>
        <w:tc>
          <w:tcPr>
            <w:tcW w:w="854" w:type="pct"/>
            <w:noWrap/>
            <w:hideMark/>
          </w:tcPr>
          <w:p w14:paraId="3BB1C9EB"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1,113.91</w:t>
            </w:r>
          </w:p>
        </w:tc>
        <w:tc>
          <w:tcPr>
            <w:tcW w:w="777" w:type="pct"/>
            <w:noWrap/>
            <w:hideMark/>
          </w:tcPr>
          <w:p w14:paraId="2E9C0E58"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1,113.91</w:t>
            </w:r>
          </w:p>
        </w:tc>
      </w:tr>
      <w:tr w:rsidR="00463E51" w:rsidRPr="00A06E24" w14:paraId="21A8434E"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0306CC2"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2129-0-18-004</w:t>
            </w:r>
          </w:p>
        </w:tc>
        <w:tc>
          <w:tcPr>
            <w:tcW w:w="2481" w:type="pct"/>
            <w:noWrap/>
            <w:hideMark/>
          </w:tcPr>
          <w:p w14:paraId="2CC8F55E"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ROMERO RODRIGUEZ BALDOMERO</w:t>
            </w:r>
          </w:p>
        </w:tc>
        <w:tc>
          <w:tcPr>
            <w:tcW w:w="854" w:type="pct"/>
            <w:noWrap/>
            <w:hideMark/>
          </w:tcPr>
          <w:p w14:paraId="3479D50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449.32</w:t>
            </w:r>
          </w:p>
        </w:tc>
        <w:tc>
          <w:tcPr>
            <w:tcW w:w="777" w:type="pct"/>
            <w:noWrap/>
            <w:hideMark/>
          </w:tcPr>
          <w:p w14:paraId="40EEBBD2"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449.32</w:t>
            </w:r>
          </w:p>
        </w:tc>
      </w:tr>
      <w:tr w:rsidR="00463E51" w:rsidRPr="00A06E24" w14:paraId="6EF810D7"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4F2ABCE9"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2129-0-18-006</w:t>
            </w:r>
          </w:p>
        </w:tc>
        <w:tc>
          <w:tcPr>
            <w:tcW w:w="2481" w:type="pct"/>
            <w:noWrap/>
            <w:hideMark/>
          </w:tcPr>
          <w:p w14:paraId="359E0B9D" w14:textId="6573CBDB" w:rsidR="00463E51" w:rsidRPr="00A06E24" w:rsidRDefault="00463E51" w:rsidP="001873BB">
            <w:pPr>
              <w:tabs>
                <w:tab w:val="right" w:pos="4164"/>
              </w:tabs>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RENTERIA GUTIERREZ EDUARDO</w:t>
            </w:r>
            <w:r w:rsidR="001873BB">
              <w:rPr>
                <w:rFonts w:ascii="Aptos Narrow" w:eastAsia="Times New Roman" w:hAnsi="Aptos Narrow" w:cs="Calibri"/>
                <w:color w:val="000000"/>
                <w:kern w:val="0"/>
                <w:sz w:val="20"/>
                <w:szCs w:val="20"/>
                <w:lang w:eastAsia="es-MX"/>
                <w14:ligatures w14:val="none"/>
              </w:rPr>
              <w:tab/>
            </w:r>
          </w:p>
        </w:tc>
        <w:tc>
          <w:tcPr>
            <w:tcW w:w="854" w:type="pct"/>
            <w:noWrap/>
            <w:hideMark/>
          </w:tcPr>
          <w:p w14:paraId="0B305F21"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30.02</w:t>
            </w:r>
          </w:p>
        </w:tc>
        <w:tc>
          <w:tcPr>
            <w:tcW w:w="777" w:type="pct"/>
            <w:noWrap/>
            <w:hideMark/>
          </w:tcPr>
          <w:p w14:paraId="59BE275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30.02</w:t>
            </w:r>
          </w:p>
        </w:tc>
      </w:tr>
      <w:tr w:rsidR="00463E51" w:rsidRPr="00A06E24" w14:paraId="1A7A0A08"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DAAF8F3"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2129-0-18-010</w:t>
            </w:r>
          </w:p>
        </w:tc>
        <w:tc>
          <w:tcPr>
            <w:tcW w:w="2481" w:type="pct"/>
            <w:noWrap/>
            <w:hideMark/>
          </w:tcPr>
          <w:p w14:paraId="631D4B08"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RUIZ HERNANDEZ FELIPE</w:t>
            </w:r>
          </w:p>
        </w:tc>
        <w:tc>
          <w:tcPr>
            <w:tcW w:w="854" w:type="pct"/>
            <w:noWrap/>
            <w:hideMark/>
          </w:tcPr>
          <w:p w14:paraId="75D45A0E"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802.98</w:t>
            </w:r>
          </w:p>
        </w:tc>
        <w:tc>
          <w:tcPr>
            <w:tcW w:w="777" w:type="pct"/>
            <w:noWrap/>
            <w:hideMark/>
          </w:tcPr>
          <w:p w14:paraId="6E8FB75B"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802.98</w:t>
            </w:r>
          </w:p>
        </w:tc>
      </w:tr>
      <w:tr w:rsidR="00463E51" w:rsidRPr="00A06E24" w14:paraId="4DF373A9"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56DFA501"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2129-0-18-017</w:t>
            </w:r>
          </w:p>
        </w:tc>
        <w:tc>
          <w:tcPr>
            <w:tcW w:w="2481" w:type="pct"/>
            <w:noWrap/>
            <w:hideMark/>
          </w:tcPr>
          <w:p w14:paraId="5CC9F7DF"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ROMERO JOHNSON ITALIA MONICA</w:t>
            </w:r>
          </w:p>
        </w:tc>
        <w:tc>
          <w:tcPr>
            <w:tcW w:w="854" w:type="pct"/>
            <w:noWrap/>
            <w:hideMark/>
          </w:tcPr>
          <w:p w14:paraId="4B36FE0D"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180.00</w:t>
            </w:r>
          </w:p>
        </w:tc>
        <w:tc>
          <w:tcPr>
            <w:tcW w:w="777" w:type="pct"/>
            <w:noWrap/>
            <w:hideMark/>
          </w:tcPr>
          <w:p w14:paraId="17BD22F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180.00</w:t>
            </w:r>
          </w:p>
        </w:tc>
      </w:tr>
      <w:tr w:rsidR="00463E51" w:rsidRPr="00A06E24" w14:paraId="4BEF3A22"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0FA905FF" w14:textId="77777777" w:rsidR="00463E51" w:rsidRPr="00A06E24" w:rsidRDefault="00463E51" w:rsidP="00463E51">
            <w:pPr>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2129-0-19-001</w:t>
            </w:r>
          </w:p>
        </w:tc>
        <w:tc>
          <w:tcPr>
            <w:tcW w:w="2481" w:type="pct"/>
            <w:noWrap/>
            <w:hideMark/>
          </w:tcPr>
          <w:p w14:paraId="6257B4D1"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SECRETARIA DE FINANZAS Y ADMON IMSS</w:t>
            </w:r>
          </w:p>
        </w:tc>
        <w:tc>
          <w:tcPr>
            <w:tcW w:w="854" w:type="pct"/>
            <w:noWrap/>
            <w:hideMark/>
          </w:tcPr>
          <w:p w14:paraId="59C0A412"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1,259,835.60</w:t>
            </w:r>
          </w:p>
        </w:tc>
        <w:tc>
          <w:tcPr>
            <w:tcW w:w="777" w:type="pct"/>
            <w:noWrap/>
            <w:hideMark/>
          </w:tcPr>
          <w:p w14:paraId="4E6320D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1,259,835.60</w:t>
            </w:r>
          </w:p>
        </w:tc>
      </w:tr>
      <w:tr w:rsidR="00463E51" w:rsidRPr="00A06E24" w14:paraId="5EB182A5"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3961161"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2129-0-19-007</w:t>
            </w:r>
          </w:p>
        </w:tc>
        <w:tc>
          <w:tcPr>
            <w:tcW w:w="2481" w:type="pct"/>
            <w:noWrap/>
            <w:hideMark/>
          </w:tcPr>
          <w:p w14:paraId="1F2586B7"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SOLÍS QUEZADA IZMIR JESÚS</w:t>
            </w:r>
          </w:p>
        </w:tc>
        <w:tc>
          <w:tcPr>
            <w:tcW w:w="854" w:type="pct"/>
            <w:noWrap/>
            <w:hideMark/>
          </w:tcPr>
          <w:p w14:paraId="7DADD11A"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2,208.60</w:t>
            </w:r>
          </w:p>
        </w:tc>
        <w:tc>
          <w:tcPr>
            <w:tcW w:w="777" w:type="pct"/>
            <w:noWrap/>
            <w:hideMark/>
          </w:tcPr>
          <w:p w14:paraId="103BBC3F"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2,208.60</w:t>
            </w:r>
          </w:p>
        </w:tc>
      </w:tr>
      <w:tr w:rsidR="00463E51" w:rsidRPr="00A06E24" w14:paraId="53D30C59"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5AEDD1E6" w14:textId="77777777" w:rsidR="00463E51" w:rsidRPr="00A06E24" w:rsidRDefault="00463E51" w:rsidP="00463E51">
            <w:pPr>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2129-0-19-016</w:t>
            </w:r>
          </w:p>
        </w:tc>
        <w:tc>
          <w:tcPr>
            <w:tcW w:w="2481" w:type="pct"/>
            <w:noWrap/>
            <w:hideMark/>
          </w:tcPr>
          <w:p w14:paraId="709A5C36"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SECRETARIA DE FINANZASY ADMON.</w:t>
            </w:r>
          </w:p>
        </w:tc>
        <w:tc>
          <w:tcPr>
            <w:tcW w:w="854" w:type="pct"/>
            <w:noWrap/>
            <w:hideMark/>
          </w:tcPr>
          <w:p w14:paraId="6CD086E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200,000.00</w:t>
            </w:r>
          </w:p>
        </w:tc>
        <w:tc>
          <w:tcPr>
            <w:tcW w:w="777" w:type="pct"/>
            <w:noWrap/>
            <w:hideMark/>
          </w:tcPr>
          <w:p w14:paraId="16D3BBA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highlight w:val="darkGray"/>
                <w:lang w:eastAsia="es-MX"/>
                <w14:ligatures w14:val="none"/>
              </w:rPr>
            </w:pPr>
            <w:r w:rsidRPr="00A06E24">
              <w:rPr>
                <w:rFonts w:ascii="Aptos Narrow" w:eastAsia="Times New Roman" w:hAnsi="Aptos Narrow" w:cs="Calibri"/>
                <w:color w:val="000000"/>
                <w:kern w:val="0"/>
                <w:sz w:val="20"/>
                <w:szCs w:val="20"/>
                <w:highlight w:val="darkGray"/>
                <w:lang w:eastAsia="es-MX"/>
                <w14:ligatures w14:val="none"/>
              </w:rPr>
              <w:t>200,000.00</w:t>
            </w:r>
          </w:p>
        </w:tc>
      </w:tr>
      <w:tr w:rsidR="00463E51" w:rsidRPr="00A06E24" w14:paraId="78A1C062"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628D96E2"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2129-0-19-017</w:t>
            </w:r>
          </w:p>
        </w:tc>
        <w:tc>
          <w:tcPr>
            <w:tcW w:w="2481" w:type="pct"/>
            <w:noWrap/>
            <w:hideMark/>
          </w:tcPr>
          <w:p w14:paraId="6CE25329"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SERRANO PRADO IVAN GERARDO</w:t>
            </w:r>
          </w:p>
        </w:tc>
        <w:tc>
          <w:tcPr>
            <w:tcW w:w="854" w:type="pct"/>
            <w:noWrap/>
            <w:hideMark/>
          </w:tcPr>
          <w:p w14:paraId="419D3DC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151.00</w:t>
            </w:r>
          </w:p>
        </w:tc>
        <w:tc>
          <w:tcPr>
            <w:tcW w:w="777" w:type="pct"/>
            <w:noWrap/>
            <w:hideMark/>
          </w:tcPr>
          <w:p w14:paraId="48582574"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151.00</w:t>
            </w:r>
          </w:p>
        </w:tc>
      </w:tr>
      <w:tr w:rsidR="00463E51" w:rsidRPr="00A06E24" w14:paraId="44B6B81C"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705E695B"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2129-0-19-018</w:t>
            </w:r>
          </w:p>
        </w:tc>
        <w:tc>
          <w:tcPr>
            <w:tcW w:w="2481" w:type="pct"/>
            <w:noWrap/>
            <w:hideMark/>
          </w:tcPr>
          <w:p w14:paraId="70FCCEB4"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SEGUBAJIO S.A. DE C.V.</w:t>
            </w:r>
          </w:p>
        </w:tc>
        <w:tc>
          <w:tcPr>
            <w:tcW w:w="854" w:type="pct"/>
            <w:noWrap/>
            <w:hideMark/>
          </w:tcPr>
          <w:p w14:paraId="2D92B8F7"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9.00</w:t>
            </w:r>
          </w:p>
        </w:tc>
        <w:tc>
          <w:tcPr>
            <w:tcW w:w="777" w:type="pct"/>
            <w:noWrap/>
            <w:hideMark/>
          </w:tcPr>
          <w:p w14:paraId="70CEB305"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9.00</w:t>
            </w:r>
          </w:p>
        </w:tc>
      </w:tr>
      <w:tr w:rsidR="00463E51" w:rsidRPr="00A06E24" w14:paraId="77A1DE40"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30C1D63A"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2129-0-19-023 </w:t>
            </w:r>
          </w:p>
        </w:tc>
        <w:tc>
          <w:tcPr>
            <w:tcW w:w="2481" w:type="pct"/>
            <w:noWrap/>
            <w:hideMark/>
          </w:tcPr>
          <w:p w14:paraId="1744308F"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SANCHEZ CASTELLANOS MARIA GUADALUPE </w:t>
            </w:r>
          </w:p>
        </w:tc>
        <w:tc>
          <w:tcPr>
            <w:tcW w:w="854" w:type="pct"/>
            <w:noWrap/>
            <w:hideMark/>
          </w:tcPr>
          <w:p w14:paraId="2E07AE5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346.98</w:t>
            </w:r>
          </w:p>
        </w:tc>
        <w:tc>
          <w:tcPr>
            <w:tcW w:w="777" w:type="pct"/>
            <w:noWrap/>
            <w:hideMark/>
          </w:tcPr>
          <w:p w14:paraId="77B86259"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453.48</w:t>
            </w:r>
          </w:p>
        </w:tc>
      </w:tr>
      <w:tr w:rsidR="00463E51" w:rsidRPr="00A06E24" w14:paraId="597FA23C"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7D82913"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2129-0-20-008</w:t>
            </w:r>
          </w:p>
        </w:tc>
        <w:tc>
          <w:tcPr>
            <w:tcW w:w="2481" w:type="pct"/>
            <w:noWrap/>
            <w:hideMark/>
          </w:tcPr>
          <w:p w14:paraId="5AAC8010"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TRUJILLO OJEDA MARIA DE LOURDES</w:t>
            </w:r>
          </w:p>
        </w:tc>
        <w:tc>
          <w:tcPr>
            <w:tcW w:w="854" w:type="pct"/>
            <w:noWrap/>
            <w:hideMark/>
          </w:tcPr>
          <w:p w14:paraId="26B9CE9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w:t>
            </w:r>
          </w:p>
        </w:tc>
        <w:tc>
          <w:tcPr>
            <w:tcW w:w="777" w:type="pct"/>
            <w:noWrap/>
            <w:hideMark/>
          </w:tcPr>
          <w:p w14:paraId="4136419B"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1.10</w:t>
            </w:r>
          </w:p>
        </w:tc>
      </w:tr>
      <w:tr w:rsidR="00463E51" w:rsidRPr="00A06E24" w14:paraId="4500DACD"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107FCA37"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2129-0-22-009</w:t>
            </w:r>
          </w:p>
        </w:tc>
        <w:tc>
          <w:tcPr>
            <w:tcW w:w="2481" w:type="pct"/>
            <w:noWrap/>
            <w:hideMark/>
          </w:tcPr>
          <w:p w14:paraId="117D6179"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VAZQUEZ TRUJILLO DIEGO</w:t>
            </w:r>
          </w:p>
        </w:tc>
        <w:tc>
          <w:tcPr>
            <w:tcW w:w="854" w:type="pct"/>
            <w:noWrap/>
            <w:hideMark/>
          </w:tcPr>
          <w:p w14:paraId="121108FF"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542.17</w:t>
            </w:r>
          </w:p>
        </w:tc>
        <w:tc>
          <w:tcPr>
            <w:tcW w:w="777" w:type="pct"/>
            <w:noWrap/>
            <w:hideMark/>
          </w:tcPr>
          <w:p w14:paraId="3292CE4B"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542.17</w:t>
            </w:r>
          </w:p>
        </w:tc>
      </w:tr>
      <w:tr w:rsidR="00463E51" w:rsidRPr="00A06E24" w14:paraId="26CFD534"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4CD6D638"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2129-0-22-010</w:t>
            </w:r>
          </w:p>
        </w:tc>
        <w:tc>
          <w:tcPr>
            <w:tcW w:w="2481" w:type="pct"/>
            <w:noWrap/>
            <w:hideMark/>
          </w:tcPr>
          <w:p w14:paraId="68E503D3"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VEGA GARCIA PEDRO</w:t>
            </w:r>
          </w:p>
        </w:tc>
        <w:tc>
          <w:tcPr>
            <w:tcW w:w="854" w:type="pct"/>
            <w:noWrap/>
            <w:hideMark/>
          </w:tcPr>
          <w:p w14:paraId="34D09B8E"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1,690.86</w:t>
            </w:r>
          </w:p>
        </w:tc>
        <w:tc>
          <w:tcPr>
            <w:tcW w:w="777" w:type="pct"/>
            <w:noWrap/>
            <w:hideMark/>
          </w:tcPr>
          <w:p w14:paraId="41EC71A0"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1,690.86</w:t>
            </w:r>
          </w:p>
        </w:tc>
      </w:tr>
      <w:tr w:rsidR="00463E51" w:rsidRPr="00A06E24" w14:paraId="2D2F9583" w14:textId="77777777" w:rsidTr="00463E51">
        <w:trPr>
          <w:trHeight w:val="288"/>
        </w:trPr>
        <w:tc>
          <w:tcPr>
            <w:cnfStyle w:val="001000000000" w:firstRow="0" w:lastRow="0" w:firstColumn="1" w:lastColumn="0" w:oddVBand="0" w:evenVBand="0" w:oddHBand="0" w:evenHBand="0" w:firstRowFirstColumn="0" w:firstRowLastColumn="0" w:lastRowFirstColumn="0" w:lastRowLastColumn="0"/>
            <w:tcW w:w="888" w:type="pct"/>
            <w:noWrap/>
            <w:hideMark/>
          </w:tcPr>
          <w:p w14:paraId="0E32E9B6" w14:textId="77777777" w:rsidR="00463E51" w:rsidRPr="00A06E24" w:rsidRDefault="00463E51" w:rsidP="00463E51">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2129-0-26-001</w:t>
            </w:r>
          </w:p>
        </w:tc>
        <w:tc>
          <w:tcPr>
            <w:tcW w:w="2481" w:type="pct"/>
            <w:noWrap/>
            <w:hideMark/>
          </w:tcPr>
          <w:p w14:paraId="523C98F9" w14:textId="77777777" w:rsidR="00463E51" w:rsidRPr="00A06E24" w:rsidRDefault="00463E51" w:rsidP="00463E5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ZAMORA MORALES ROBERTO</w:t>
            </w:r>
          </w:p>
        </w:tc>
        <w:tc>
          <w:tcPr>
            <w:tcW w:w="854" w:type="pct"/>
            <w:noWrap/>
            <w:hideMark/>
          </w:tcPr>
          <w:p w14:paraId="79C56896"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5.00</w:t>
            </w:r>
          </w:p>
        </w:tc>
        <w:tc>
          <w:tcPr>
            <w:tcW w:w="777" w:type="pct"/>
            <w:noWrap/>
            <w:hideMark/>
          </w:tcPr>
          <w:p w14:paraId="254A446B" w14:textId="77777777" w:rsidR="00463E51" w:rsidRPr="00A06E24" w:rsidRDefault="00463E51" w:rsidP="00463E51">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5.00</w:t>
            </w:r>
          </w:p>
        </w:tc>
      </w:tr>
    </w:tbl>
    <w:p w14:paraId="0F66AE58" w14:textId="77777777" w:rsidR="003A150B" w:rsidRPr="00FB4627" w:rsidRDefault="003A150B" w:rsidP="001E170E">
      <w:pPr>
        <w:rPr>
          <w:rFonts w:ascii="Aptos Narrow" w:hAnsi="Aptos Narrow"/>
          <w:b/>
          <w:bCs/>
        </w:rPr>
      </w:pPr>
    </w:p>
    <w:p w14:paraId="713B2043" w14:textId="77777777" w:rsidR="001E170E" w:rsidRPr="00FB4627" w:rsidRDefault="001E170E" w:rsidP="001E170E">
      <w:pPr>
        <w:rPr>
          <w:rFonts w:ascii="Aptos Narrow" w:hAnsi="Aptos Narrow"/>
          <w:b/>
          <w:bCs/>
        </w:rPr>
      </w:pPr>
      <w:r w:rsidRPr="00FB4627">
        <w:rPr>
          <w:rFonts w:ascii="Aptos Narrow" w:hAnsi="Aptos Narrow"/>
          <w:b/>
          <w:bCs/>
        </w:rPr>
        <w:t>Fondos y Bienes de Terceros en Garantía y/o Administración</w:t>
      </w:r>
    </w:p>
    <w:p w14:paraId="0830320B" w14:textId="00D32BBE" w:rsidR="000C5A81" w:rsidRPr="00FB4627" w:rsidRDefault="000C5A81" w:rsidP="001E170E">
      <w:pPr>
        <w:rPr>
          <w:rFonts w:ascii="Aptos Narrow" w:hAnsi="Aptos Narrow"/>
          <w:b/>
          <w:bCs/>
        </w:rPr>
      </w:pPr>
      <w:r w:rsidRPr="00FB4627">
        <w:rPr>
          <w:rFonts w:ascii="Aptos Narrow" w:hAnsi="Aptos Narrow"/>
          <w:b/>
          <w:bCs/>
        </w:rPr>
        <w:t>Sin movimientos en el ejercicio</w:t>
      </w:r>
    </w:p>
    <w:tbl>
      <w:tblPr>
        <w:tblStyle w:val="Tablaconcuadrcula1clara"/>
        <w:tblW w:w="8940" w:type="dxa"/>
        <w:tblLook w:val="04A0" w:firstRow="1" w:lastRow="0" w:firstColumn="1" w:lastColumn="0" w:noHBand="0" w:noVBand="1"/>
      </w:tblPr>
      <w:tblGrid>
        <w:gridCol w:w="1820"/>
        <w:gridCol w:w="3840"/>
        <w:gridCol w:w="1640"/>
        <w:gridCol w:w="1640"/>
      </w:tblGrid>
      <w:tr w:rsidR="00F22D8D" w:rsidRPr="00A06E24" w14:paraId="34136AA6" w14:textId="77777777" w:rsidTr="00F22D8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4C42549" w14:textId="77777777" w:rsidR="00F22D8D" w:rsidRPr="00A06E24" w:rsidRDefault="00F22D8D" w:rsidP="00F22D8D">
            <w:pPr>
              <w:jc w:val="cente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Cuenta</w:t>
            </w:r>
          </w:p>
        </w:tc>
        <w:tc>
          <w:tcPr>
            <w:tcW w:w="3840" w:type="dxa"/>
            <w:hideMark/>
          </w:tcPr>
          <w:p w14:paraId="03D74388" w14:textId="77777777" w:rsidR="00F22D8D" w:rsidRPr="00A06E24" w:rsidRDefault="00F22D8D" w:rsidP="00F22D8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Concepto</w:t>
            </w:r>
          </w:p>
        </w:tc>
        <w:tc>
          <w:tcPr>
            <w:tcW w:w="1640" w:type="dxa"/>
            <w:noWrap/>
            <w:hideMark/>
          </w:tcPr>
          <w:p w14:paraId="74465BFF" w14:textId="77777777" w:rsidR="00F22D8D" w:rsidRPr="00A06E24" w:rsidRDefault="00F22D8D" w:rsidP="00F22D8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2023</w:t>
            </w:r>
          </w:p>
        </w:tc>
        <w:tc>
          <w:tcPr>
            <w:tcW w:w="1640" w:type="dxa"/>
            <w:noWrap/>
            <w:hideMark/>
          </w:tcPr>
          <w:p w14:paraId="4A442A31" w14:textId="77777777" w:rsidR="00F22D8D" w:rsidRPr="00A06E24" w:rsidRDefault="00F22D8D" w:rsidP="00F22D8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2024</w:t>
            </w:r>
          </w:p>
        </w:tc>
      </w:tr>
      <w:tr w:rsidR="00F22D8D" w:rsidRPr="00A06E24" w14:paraId="29D31710" w14:textId="77777777" w:rsidTr="00F22D8D">
        <w:trPr>
          <w:trHeight w:val="576"/>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7EF3BC4" w14:textId="77777777" w:rsidR="00F22D8D" w:rsidRPr="00A06E24" w:rsidRDefault="00F22D8D" w:rsidP="00F22D8D">
            <w:pPr>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2160</w:t>
            </w:r>
          </w:p>
        </w:tc>
        <w:tc>
          <w:tcPr>
            <w:tcW w:w="3840" w:type="dxa"/>
            <w:hideMark/>
          </w:tcPr>
          <w:p w14:paraId="5FD4C9C2" w14:textId="77777777" w:rsidR="00F22D8D" w:rsidRPr="00A06E24" w:rsidRDefault="00F22D8D" w:rsidP="00F22D8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FONDOS Y BIENES DE TERCEROS EN GARANTÍA Y/O ADMINISTRACIÓN A CORTO PLAZO</w:t>
            </w:r>
          </w:p>
        </w:tc>
        <w:tc>
          <w:tcPr>
            <w:tcW w:w="1640" w:type="dxa"/>
            <w:noWrap/>
            <w:hideMark/>
          </w:tcPr>
          <w:p w14:paraId="014D057A" w14:textId="43296CB7" w:rsidR="00F22D8D" w:rsidRPr="00A06E24" w:rsidRDefault="00F22D8D" w:rsidP="00F22D8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$ 10,428.00 </w:t>
            </w:r>
          </w:p>
        </w:tc>
        <w:tc>
          <w:tcPr>
            <w:tcW w:w="1640" w:type="dxa"/>
            <w:noWrap/>
            <w:hideMark/>
          </w:tcPr>
          <w:p w14:paraId="02D7BF50" w14:textId="30FD191C" w:rsidR="00F22D8D" w:rsidRPr="00A06E24" w:rsidRDefault="00F22D8D" w:rsidP="00AA19B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A06E24">
              <w:rPr>
                <w:rFonts w:ascii="Aptos Narrow" w:eastAsia="Times New Roman" w:hAnsi="Aptos Narrow" w:cs="Calibri"/>
                <w:color w:val="000000"/>
                <w:kern w:val="0"/>
                <w:sz w:val="20"/>
                <w:szCs w:val="20"/>
                <w:lang w:eastAsia="es-MX"/>
                <w14:ligatures w14:val="none"/>
              </w:rPr>
              <w:t xml:space="preserve"> $    10,428.00 </w:t>
            </w:r>
          </w:p>
        </w:tc>
      </w:tr>
    </w:tbl>
    <w:p w14:paraId="28ACCD87" w14:textId="77777777" w:rsidR="00936BE3" w:rsidRPr="00FB4627" w:rsidRDefault="00936BE3" w:rsidP="001E170E">
      <w:pPr>
        <w:rPr>
          <w:rFonts w:ascii="Aptos Narrow" w:hAnsi="Aptos Narrow"/>
          <w:b/>
          <w:bCs/>
        </w:rPr>
      </w:pPr>
    </w:p>
    <w:p w14:paraId="085579F4" w14:textId="77777777" w:rsidR="00231A55" w:rsidRPr="00FB4627" w:rsidRDefault="00231A55" w:rsidP="001E170E">
      <w:pPr>
        <w:rPr>
          <w:rFonts w:ascii="Aptos Narrow" w:hAnsi="Aptos Narrow"/>
        </w:rPr>
      </w:pPr>
      <w:r w:rsidRPr="00FB4627">
        <w:rPr>
          <w:rFonts w:ascii="Aptos Narrow" w:hAnsi="Aptos Narrow"/>
        </w:rPr>
        <w:lastRenderedPageBreak/>
        <w:t>Este monto corresponde a saldos antiguos registrados en los estados financieros, los cuales no han sido depurados. Actualmente, están en proceso de análisis y a la espera de autorización para determinar su destino final.</w:t>
      </w:r>
    </w:p>
    <w:bookmarkEnd w:id="2"/>
    <w:p w14:paraId="52344B2C" w14:textId="77777777" w:rsidR="001E170E" w:rsidRPr="00FB4627" w:rsidRDefault="001E170E" w:rsidP="001E170E">
      <w:pPr>
        <w:rPr>
          <w:rFonts w:ascii="Aptos Narrow" w:hAnsi="Aptos Narrow"/>
          <w:b/>
          <w:bCs/>
        </w:rPr>
      </w:pPr>
      <w:r w:rsidRPr="00FB4627">
        <w:rPr>
          <w:rFonts w:ascii="Aptos Narrow" w:hAnsi="Aptos Narrow"/>
          <w:b/>
          <w:bCs/>
        </w:rPr>
        <w:t>Pasivos Diferidos</w:t>
      </w:r>
    </w:p>
    <w:p w14:paraId="3B34C667" w14:textId="2B1FCA13" w:rsidR="00231A55" w:rsidRPr="00FB4627" w:rsidRDefault="00231A55" w:rsidP="001E170E">
      <w:pPr>
        <w:rPr>
          <w:rFonts w:ascii="Aptos Narrow" w:hAnsi="Aptos Narrow"/>
        </w:rPr>
      </w:pPr>
      <w:r w:rsidRPr="00FB4627">
        <w:rPr>
          <w:rFonts w:ascii="Aptos Narrow" w:hAnsi="Aptos Narrow"/>
        </w:rPr>
        <w:t xml:space="preserve">Se informa que, al cierre del mes de </w:t>
      </w:r>
      <w:r w:rsidR="000B1E81" w:rsidRPr="00FB4627">
        <w:rPr>
          <w:rFonts w:ascii="Aptos Narrow" w:hAnsi="Aptos Narrow"/>
        </w:rPr>
        <w:t xml:space="preserve">diciembre del </w:t>
      </w:r>
      <w:r w:rsidR="00240042" w:rsidRPr="00FB4627">
        <w:rPr>
          <w:rFonts w:ascii="Aptos Narrow" w:hAnsi="Aptos Narrow"/>
        </w:rPr>
        <w:t>2024</w:t>
      </w:r>
      <w:r w:rsidR="000B1E81" w:rsidRPr="00FB4627">
        <w:rPr>
          <w:rFonts w:ascii="Aptos Narrow" w:hAnsi="Aptos Narrow"/>
        </w:rPr>
        <w:t xml:space="preserve"> (dos mil </w:t>
      </w:r>
      <w:r w:rsidR="00240042" w:rsidRPr="00FB4627">
        <w:rPr>
          <w:rFonts w:ascii="Aptos Narrow" w:hAnsi="Aptos Narrow"/>
        </w:rPr>
        <w:t>veinticuatro</w:t>
      </w:r>
      <w:r w:rsidR="000B1E81" w:rsidRPr="00FB4627">
        <w:rPr>
          <w:rFonts w:ascii="Aptos Narrow" w:hAnsi="Aptos Narrow"/>
        </w:rPr>
        <w:t xml:space="preserve">) </w:t>
      </w:r>
      <w:r w:rsidRPr="00FB4627">
        <w:rPr>
          <w:rFonts w:ascii="Aptos Narrow" w:hAnsi="Aptos Narrow"/>
        </w:rPr>
        <w:t>el saldo del rubro es de 0 (cero).</w:t>
      </w:r>
    </w:p>
    <w:p w14:paraId="72AC3B13" w14:textId="77777777" w:rsidR="001E170E" w:rsidRPr="00FB4627" w:rsidRDefault="001E170E" w:rsidP="001E170E">
      <w:pPr>
        <w:rPr>
          <w:rFonts w:ascii="Aptos Narrow" w:hAnsi="Aptos Narrow"/>
          <w:b/>
          <w:bCs/>
        </w:rPr>
      </w:pPr>
      <w:r w:rsidRPr="00FB4627">
        <w:rPr>
          <w:rFonts w:ascii="Aptos Narrow" w:hAnsi="Aptos Narrow"/>
          <w:b/>
          <w:bCs/>
        </w:rPr>
        <w:t>Pasivos Diferidos a Corto Plazo</w:t>
      </w:r>
    </w:p>
    <w:p w14:paraId="54634A0D" w14:textId="4B59E18C" w:rsidR="00231A55" w:rsidRPr="00FB4627" w:rsidRDefault="00231A55" w:rsidP="001E170E">
      <w:pPr>
        <w:rPr>
          <w:rFonts w:ascii="Aptos Narrow" w:hAnsi="Aptos Narrow"/>
        </w:rPr>
      </w:pPr>
      <w:r w:rsidRPr="00FB4627">
        <w:rPr>
          <w:rFonts w:ascii="Aptos Narrow" w:hAnsi="Aptos Narrow"/>
        </w:rPr>
        <w:t xml:space="preserve">Se informa que, al cierre del mes de </w:t>
      </w:r>
      <w:r w:rsidR="000B1E81" w:rsidRPr="00FB4627">
        <w:rPr>
          <w:rFonts w:ascii="Aptos Narrow" w:hAnsi="Aptos Narrow"/>
        </w:rPr>
        <w:t xml:space="preserve">diciembre del </w:t>
      </w:r>
      <w:r w:rsidR="00240042" w:rsidRPr="00FB4627">
        <w:rPr>
          <w:rFonts w:ascii="Aptos Narrow" w:hAnsi="Aptos Narrow"/>
        </w:rPr>
        <w:t>2024</w:t>
      </w:r>
      <w:r w:rsidR="000B1E81" w:rsidRPr="00FB4627">
        <w:rPr>
          <w:rFonts w:ascii="Aptos Narrow" w:hAnsi="Aptos Narrow"/>
        </w:rPr>
        <w:t xml:space="preserve"> (dos mil </w:t>
      </w:r>
      <w:r w:rsidR="00240042" w:rsidRPr="00FB4627">
        <w:rPr>
          <w:rFonts w:ascii="Aptos Narrow" w:hAnsi="Aptos Narrow"/>
        </w:rPr>
        <w:t>veinticuatro</w:t>
      </w:r>
      <w:r w:rsidR="000B1E81" w:rsidRPr="00FB4627">
        <w:rPr>
          <w:rFonts w:ascii="Aptos Narrow" w:hAnsi="Aptos Narrow"/>
        </w:rPr>
        <w:t xml:space="preserve">) </w:t>
      </w:r>
      <w:r w:rsidRPr="00FB4627">
        <w:rPr>
          <w:rFonts w:ascii="Aptos Narrow" w:hAnsi="Aptos Narrow"/>
        </w:rPr>
        <w:t>el saldo del rubro es de 0 (cero).</w:t>
      </w:r>
    </w:p>
    <w:p w14:paraId="001CC232" w14:textId="77777777" w:rsidR="001E170E" w:rsidRPr="00FB4627" w:rsidRDefault="001E170E" w:rsidP="001E170E">
      <w:pPr>
        <w:rPr>
          <w:rFonts w:ascii="Aptos Narrow" w:hAnsi="Aptos Narrow"/>
          <w:b/>
          <w:bCs/>
        </w:rPr>
      </w:pPr>
      <w:r w:rsidRPr="00FB4627">
        <w:rPr>
          <w:rFonts w:ascii="Aptos Narrow" w:hAnsi="Aptos Narrow"/>
          <w:b/>
          <w:bCs/>
        </w:rPr>
        <w:t>Pasivos Diferidos a Largo Plazo</w:t>
      </w:r>
    </w:p>
    <w:p w14:paraId="6A52BA19" w14:textId="6221F478" w:rsidR="00231A55" w:rsidRPr="00FB4627" w:rsidRDefault="00231A55" w:rsidP="001E170E">
      <w:pPr>
        <w:rPr>
          <w:rFonts w:ascii="Aptos Narrow" w:hAnsi="Aptos Narrow"/>
        </w:rPr>
      </w:pPr>
      <w:r w:rsidRPr="00FB4627">
        <w:rPr>
          <w:rFonts w:ascii="Aptos Narrow" w:hAnsi="Aptos Narrow"/>
        </w:rPr>
        <w:t xml:space="preserve">Se informa que, al cierre del mes de </w:t>
      </w:r>
      <w:r w:rsidR="000B1E81" w:rsidRPr="00FB4627">
        <w:rPr>
          <w:rFonts w:ascii="Aptos Narrow" w:hAnsi="Aptos Narrow"/>
        </w:rPr>
        <w:t xml:space="preserve">diciembre del </w:t>
      </w:r>
      <w:r w:rsidR="00240042" w:rsidRPr="00FB4627">
        <w:rPr>
          <w:rFonts w:ascii="Aptos Narrow" w:hAnsi="Aptos Narrow"/>
        </w:rPr>
        <w:t>2024</w:t>
      </w:r>
      <w:r w:rsidR="000B1E81" w:rsidRPr="00FB4627">
        <w:rPr>
          <w:rFonts w:ascii="Aptos Narrow" w:hAnsi="Aptos Narrow"/>
        </w:rPr>
        <w:t xml:space="preserve"> (dos mil </w:t>
      </w:r>
      <w:r w:rsidR="00240042" w:rsidRPr="00FB4627">
        <w:rPr>
          <w:rFonts w:ascii="Aptos Narrow" w:hAnsi="Aptos Narrow"/>
        </w:rPr>
        <w:t>veinticuatro</w:t>
      </w:r>
      <w:r w:rsidR="000B1E81" w:rsidRPr="00FB4627">
        <w:rPr>
          <w:rFonts w:ascii="Aptos Narrow" w:hAnsi="Aptos Narrow"/>
        </w:rPr>
        <w:t xml:space="preserve">) </w:t>
      </w:r>
      <w:r w:rsidRPr="00FB4627">
        <w:rPr>
          <w:rFonts w:ascii="Aptos Narrow" w:hAnsi="Aptos Narrow"/>
        </w:rPr>
        <w:t>el saldo del rubro es de 0 (cero).</w:t>
      </w:r>
    </w:p>
    <w:p w14:paraId="02BA4B4C" w14:textId="77777777" w:rsidR="001E170E" w:rsidRPr="00FB4627" w:rsidRDefault="001E170E" w:rsidP="001E170E">
      <w:pPr>
        <w:rPr>
          <w:rFonts w:ascii="Aptos Narrow" w:hAnsi="Aptos Narrow"/>
          <w:b/>
          <w:bCs/>
        </w:rPr>
      </w:pPr>
      <w:r w:rsidRPr="00FB4627">
        <w:rPr>
          <w:rFonts w:ascii="Aptos Narrow" w:hAnsi="Aptos Narrow"/>
          <w:b/>
          <w:bCs/>
        </w:rPr>
        <w:t>Provisiones</w:t>
      </w:r>
    </w:p>
    <w:p w14:paraId="3FE747ED" w14:textId="36D1B9EC" w:rsidR="00231A55" w:rsidRPr="00FB4627" w:rsidRDefault="00231A55" w:rsidP="001E170E">
      <w:pPr>
        <w:rPr>
          <w:rFonts w:ascii="Aptos Narrow" w:hAnsi="Aptos Narrow"/>
        </w:rPr>
      </w:pPr>
      <w:r w:rsidRPr="00FB4627">
        <w:rPr>
          <w:rFonts w:ascii="Aptos Narrow" w:hAnsi="Aptos Narrow"/>
        </w:rPr>
        <w:t xml:space="preserve">Se informa que, al cierre del mes de </w:t>
      </w:r>
      <w:r w:rsidR="000B1E81" w:rsidRPr="00FB4627">
        <w:rPr>
          <w:rFonts w:ascii="Aptos Narrow" w:hAnsi="Aptos Narrow"/>
        </w:rPr>
        <w:t xml:space="preserve">diciembre del </w:t>
      </w:r>
      <w:r w:rsidR="00240042" w:rsidRPr="00FB4627">
        <w:rPr>
          <w:rFonts w:ascii="Aptos Narrow" w:hAnsi="Aptos Narrow"/>
        </w:rPr>
        <w:t>2024</w:t>
      </w:r>
      <w:r w:rsidR="000B1E81" w:rsidRPr="00FB4627">
        <w:rPr>
          <w:rFonts w:ascii="Aptos Narrow" w:hAnsi="Aptos Narrow"/>
        </w:rPr>
        <w:t xml:space="preserve"> (dos mil </w:t>
      </w:r>
      <w:r w:rsidR="00240042" w:rsidRPr="00FB4627">
        <w:rPr>
          <w:rFonts w:ascii="Aptos Narrow" w:hAnsi="Aptos Narrow"/>
        </w:rPr>
        <w:t>veinticuatro</w:t>
      </w:r>
      <w:r w:rsidR="000B1E81" w:rsidRPr="00FB4627">
        <w:rPr>
          <w:rFonts w:ascii="Aptos Narrow" w:hAnsi="Aptos Narrow"/>
        </w:rPr>
        <w:t xml:space="preserve">) </w:t>
      </w:r>
      <w:r w:rsidRPr="00FB4627">
        <w:rPr>
          <w:rFonts w:ascii="Aptos Narrow" w:hAnsi="Aptos Narrow"/>
        </w:rPr>
        <w:t>el saldo del rubro es de 0 (cero).</w:t>
      </w:r>
    </w:p>
    <w:p w14:paraId="26BF141C" w14:textId="77777777" w:rsidR="001E170E" w:rsidRPr="00FB4627" w:rsidRDefault="001E170E" w:rsidP="001E170E">
      <w:pPr>
        <w:rPr>
          <w:rFonts w:ascii="Aptos Narrow" w:hAnsi="Aptos Narrow"/>
          <w:b/>
          <w:bCs/>
        </w:rPr>
      </w:pPr>
      <w:r w:rsidRPr="00FB4627">
        <w:rPr>
          <w:rFonts w:ascii="Aptos Narrow" w:hAnsi="Aptos Narrow"/>
          <w:b/>
          <w:bCs/>
        </w:rPr>
        <w:t>Provisiones a Corto Plazo</w:t>
      </w:r>
    </w:p>
    <w:p w14:paraId="0B734BD2" w14:textId="0A695C94" w:rsidR="00231A55" w:rsidRPr="00FB4627" w:rsidRDefault="00231A55" w:rsidP="001E170E">
      <w:pPr>
        <w:rPr>
          <w:rFonts w:ascii="Aptos Narrow" w:hAnsi="Aptos Narrow"/>
        </w:rPr>
      </w:pPr>
      <w:r w:rsidRPr="00FB4627">
        <w:rPr>
          <w:rFonts w:ascii="Aptos Narrow" w:hAnsi="Aptos Narrow"/>
        </w:rPr>
        <w:t xml:space="preserve">Se informa que, al cierre del mes de </w:t>
      </w:r>
      <w:r w:rsidR="000B1E81" w:rsidRPr="00FB4627">
        <w:rPr>
          <w:rFonts w:ascii="Aptos Narrow" w:hAnsi="Aptos Narrow"/>
        </w:rPr>
        <w:t xml:space="preserve">diciembre del </w:t>
      </w:r>
      <w:r w:rsidR="00240042" w:rsidRPr="00FB4627">
        <w:rPr>
          <w:rFonts w:ascii="Aptos Narrow" w:hAnsi="Aptos Narrow"/>
        </w:rPr>
        <w:t>2024</w:t>
      </w:r>
      <w:r w:rsidR="000B1E81" w:rsidRPr="00FB4627">
        <w:rPr>
          <w:rFonts w:ascii="Aptos Narrow" w:hAnsi="Aptos Narrow"/>
        </w:rPr>
        <w:t xml:space="preserve"> (dos mil </w:t>
      </w:r>
      <w:r w:rsidR="00240042" w:rsidRPr="00FB4627">
        <w:rPr>
          <w:rFonts w:ascii="Aptos Narrow" w:hAnsi="Aptos Narrow"/>
        </w:rPr>
        <w:t>veinticuatro</w:t>
      </w:r>
      <w:r w:rsidR="000B1E81" w:rsidRPr="00FB4627">
        <w:rPr>
          <w:rFonts w:ascii="Aptos Narrow" w:hAnsi="Aptos Narrow"/>
        </w:rPr>
        <w:t xml:space="preserve">) </w:t>
      </w:r>
      <w:r w:rsidRPr="00FB4627">
        <w:rPr>
          <w:rFonts w:ascii="Aptos Narrow" w:hAnsi="Aptos Narrow"/>
        </w:rPr>
        <w:t>el saldo del rubro es de 0 (cero).</w:t>
      </w:r>
    </w:p>
    <w:p w14:paraId="61305C01" w14:textId="77777777" w:rsidR="001E170E" w:rsidRPr="00FB4627" w:rsidRDefault="001E170E" w:rsidP="001E170E">
      <w:pPr>
        <w:rPr>
          <w:rFonts w:ascii="Aptos Narrow" w:hAnsi="Aptos Narrow"/>
          <w:b/>
          <w:bCs/>
        </w:rPr>
      </w:pPr>
      <w:r w:rsidRPr="00FB4627">
        <w:rPr>
          <w:rFonts w:ascii="Aptos Narrow" w:hAnsi="Aptos Narrow"/>
          <w:b/>
          <w:bCs/>
        </w:rPr>
        <w:t>Provisiones a Largo Plazo</w:t>
      </w:r>
    </w:p>
    <w:p w14:paraId="17466C5B" w14:textId="3F0F06B6" w:rsidR="00231A55" w:rsidRPr="00FB4627" w:rsidRDefault="00231A55" w:rsidP="001E170E">
      <w:pPr>
        <w:rPr>
          <w:rFonts w:ascii="Aptos Narrow" w:hAnsi="Aptos Narrow"/>
        </w:rPr>
      </w:pPr>
      <w:r w:rsidRPr="00FB4627">
        <w:rPr>
          <w:rFonts w:ascii="Aptos Narrow" w:hAnsi="Aptos Narrow"/>
        </w:rPr>
        <w:t xml:space="preserve">Se informa que, al cierre del mes de </w:t>
      </w:r>
      <w:r w:rsidR="000B1E81" w:rsidRPr="00FB4627">
        <w:rPr>
          <w:rFonts w:ascii="Aptos Narrow" w:hAnsi="Aptos Narrow"/>
        </w:rPr>
        <w:t xml:space="preserve">diciembre del </w:t>
      </w:r>
      <w:r w:rsidR="00240042" w:rsidRPr="00FB4627">
        <w:rPr>
          <w:rFonts w:ascii="Aptos Narrow" w:hAnsi="Aptos Narrow"/>
        </w:rPr>
        <w:t>2024</w:t>
      </w:r>
      <w:r w:rsidR="000B1E81" w:rsidRPr="00FB4627">
        <w:rPr>
          <w:rFonts w:ascii="Aptos Narrow" w:hAnsi="Aptos Narrow"/>
        </w:rPr>
        <w:t xml:space="preserve"> (dos mil </w:t>
      </w:r>
      <w:r w:rsidR="00240042" w:rsidRPr="00FB4627">
        <w:rPr>
          <w:rFonts w:ascii="Aptos Narrow" w:hAnsi="Aptos Narrow"/>
        </w:rPr>
        <w:t>veinticuatro</w:t>
      </w:r>
      <w:r w:rsidR="000B1E81" w:rsidRPr="00FB4627">
        <w:rPr>
          <w:rFonts w:ascii="Aptos Narrow" w:hAnsi="Aptos Narrow"/>
        </w:rPr>
        <w:t xml:space="preserve">) </w:t>
      </w:r>
      <w:r w:rsidRPr="00FB4627">
        <w:rPr>
          <w:rFonts w:ascii="Aptos Narrow" w:hAnsi="Aptos Narrow"/>
        </w:rPr>
        <w:t>el saldo del rubro es de 0 (cero).</w:t>
      </w:r>
    </w:p>
    <w:p w14:paraId="03B7984F" w14:textId="77777777" w:rsidR="001E170E" w:rsidRPr="00FB4627" w:rsidRDefault="001E170E" w:rsidP="001E170E">
      <w:pPr>
        <w:rPr>
          <w:rFonts w:ascii="Aptos Narrow" w:hAnsi="Aptos Narrow"/>
          <w:b/>
          <w:bCs/>
        </w:rPr>
      </w:pPr>
      <w:r w:rsidRPr="00FB4627">
        <w:rPr>
          <w:rFonts w:ascii="Aptos Narrow" w:hAnsi="Aptos Narrow"/>
          <w:b/>
          <w:bCs/>
        </w:rPr>
        <w:t xml:space="preserve">Otros Pasivos </w:t>
      </w:r>
    </w:p>
    <w:p w14:paraId="355AB97C" w14:textId="01594486" w:rsidR="00231A55" w:rsidRPr="00FB4627" w:rsidRDefault="00231A55" w:rsidP="00231A55">
      <w:pPr>
        <w:rPr>
          <w:rFonts w:ascii="Aptos Narrow" w:hAnsi="Aptos Narrow"/>
        </w:rPr>
      </w:pPr>
      <w:r w:rsidRPr="00FB4627">
        <w:rPr>
          <w:rFonts w:ascii="Aptos Narrow" w:hAnsi="Aptos Narrow"/>
        </w:rPr>
        <w:t xml:space="preserve">Se informa que, al cierre del mes de </w:t>
      </w:r>
      <w:r w:rsidR="000B1E81" w:rsidRPr="00FB4627">
        <w:rPr>
          <w:rFonts w:ascii="Aptos Narrow" w:hAnsi="Aptos Narrow"/>
        </w:rPr>
        <w:t xml:space="preserve">diciembre del </w:t>
      </w:r>
      <w:r w:rsidR="00240042" w:rsidRPr="00FB4627">
        <w:rPr>
          <w:rFonts w:ascii="Aptos Narrow" w:hAnsi="Aptos Narrow"/>
        </w:rPr>
        <w:t>2024</w:t>
      </w:r>
      <w:r w:rsidR="000B1E81" w:rsidRPr="00FB4627">
        <w:rPr>
          <w:rFonts w:ascii="Aptos Narrow" w:hAnsi="Aptos Narrow"/>
        </w:rPr>
        <w:t xml:space="preserve"> (dos mil </w:t>
      </w:r>
      <w:r w:rsidR="00240042" w:rsidRPr="00FB4627">
        <w:rPr>
          <w:rFonts w:ascii="Aptos Narrow" w:hAnsi="Aptos Narrow"/>
        </w:rPr>
        <w:t>veinticuatro</w:t>
      </w:r>
      <w:r w:rsidR="000B1E81" w:rsidRPr="00FB4627">
        <w:rPr>
          <w:rFonts w:ascii="Aptos Narrow" w:hAnsi="Aptos Narrow"/>
        </w:rPr>
        <w:t xml:space="preserve">) </w:t>
      </w:r>
      <w:r w:rsidRPr="00FB4627">
        <w:rPr>
          <w:rFonts w:ascii="Aptos Narrow" w:hAnsi="Aptos Narrow"/>
        </w:rPr>
        <w:t>el saldo del rubro es de 0 (cero).</w:t>
      </w:r>
    </w:p>
    <w:p w14:paraId="748A9905" w14:textId="77777777" w:rsidR="001E170E" w:rsidRPr="00FB4627" w:rsidRDefault="001E170E" w:rsidP="001E170E">
      <w:pPr>
        <w:rPr>
          <w:rFonts w:ascii="Aptos Narrow" w:hAnsi="Aptos Narrow"/>
          <w:b/>
          <w:bCs/>
        </w:rPr>
      </w:pPr>
    </w:p>
    <w:tbl>
      <w:tblPr>
        <w:tblW w:w="5000" w:type="pct"/>
        <w:tblCellMar>
          <w:left w:w="70" w:type="dxa"/>
          <w:right w:w="70" w:type="dxa"/>
        </w:tblCellMar>
        <w:tblLook w:val="04A0" w:firstRow="1" w:lastRow="0" w:firstColumn="1" w:lastColumn="0" w:noHBand="0" w:noVBand="1"/>
      </w:tblPr>
      <w:tblGrid>
        <w:gridCol w:w="2043"/>
        <w:gridCol w:w="6795"/>
      </w:tblGrid>
      <w:tr w:rsidR="001E170E" w:rsidRPr="00FB4627" w14:paraId="46CE3981" w14:textId="77777777" w:rsidTr="001E170E">
        <w:trPr>
          <w:trHeight w:val="240"/>
        </w:trPr>
        <w:tc>
          <w:tcPr>
            <w:tcW w:w="1156" w:type="pct"/>
            <w:tcBorders>
              <w:top w:val="nil"/>
              <w:left w:val="nil"/>
              <w:bottom w:val="nil"/>
              <w:right w:val="nil"/>
            </w:tcBorders>
            <w:shd w:val="clear" w:color="auto" w:fill="auto"/>
            <w:noWrap/>
            <w:hideMark/>
          </w:tcPr>
          <w:p w14:paraId="041D3FE5" w14:textId="77777777" w:rsidR="001E170E" w:rsidRPr="00FB4627" w:rsidRDefault="001E170E" w:rsidP="001E170E">
            <w:pPr>
              <w:spacing w:after="0" w:line="240" w:lineRule="auto"/>
              <w:rPr>
                <w:rFonts w:ascii="Aptos Narrow" w:eastAsia="Times New Roman" w:hAnsi="Aptos Narrow" w:cs="Arial"/>
                <w:b/>
                <w:bCs/>
                <w:kern w:val="0"/>
                <w:sz w:val="20"/>
                <w:szCs w:val="20"/>
                <w:lang w:eastAsia="es-MX"/>
                <w14:ligatures w14:val="none"/>
              </w:rPr>
            </w:pPr>
            <w:r w:rsidRPr="00FB4627">
              <w:rPr>
                <w:rFonts w:ascii="Aptos Narrow" w:eastAsia="Times New Roman" w:hAnsi="Aptos Narrow" w:cs="Arial"/>
                <w:b/>
                <w:bCs/>
                <w:kern w:val="0"/>
                <w:sz w:val="20"/>
                <w:szCs w:val="20"/>
                <w:lang w:eastAsia="es-MX"/>
                <w14:ligatures w14:val="none"/>
              </w:rPr>
              <w:t xml:space="preserve">III.  </w:t>
            </w:r>
          </w:p>
        </w:tc>
        <w:tc>
          <w:tcPr>
            <w:tcW w:w="3844" w:type="pct"/>
            <w:tcBorders>
              <w:top w:val="nil"/>
              <w:left w:val="nil"/>
              <w:bottom w:val="nil"/>
              <w:right w:val="nil"/>
            </w:tcBorders>
            <w:shd w:val="clear" w:color="auto" w:fill="auto"/>
            <w:noWrap/>
            <w:hideMark/>
          </w:tcPr>
          <w:p w14:paraId="7128D708" w14:textId="77777777" w:rsidR="001E170E" w:rsidRPr="00FB4627" w:rsidRDefault="001E170E" w:rsidP="001E170E">
            <w:pPr>
              <w:spacing w:after="0" w:line="240" w:lineRule="auto"/>
              <w:rPr>
                <w:rFonts w:ascii="Aptos Narrow" w:eastAsia="Times New Roman" w:hAnsi="Aptos Narrow" w:cs="Arial"/>
                <w:b/>
                <w:bCs/>
                <w:color w:val="000000"/>
                <w:kern w:val="0"/>
                <w:sz w:val="20"/>
                <w:szCs w:val="20"/>
                <w:lang w:eastAsia="es-MX"/>
                <w14:ligatures w14:val="none"/>
              </w:rPr>
            </w:pPr>
            <w:r w:rsidRPr="00FB4627">
              <w:rPr>
                <w:rFonts w:ascii="Aptos Narrow" w:eastAsia="Times New Roman" w:hAnsi="Aptos Narrow" w:cs="Arial"/>
                <w:b/>
                <w:bCs/>
                <w:color w:val="000000"/>
                <w:kern w:val="0"/>
                <w:sz w:val="20"/>
                <w:szCs w:val="20"/>
                <w:lang w:eastAsia="es-MX"/>
                <w14:ligatures w14:val="none"/>
              </w:rPr>
              <w:t>NOTAS AL ESTADO DE VARIACIÓN EN LA HACIENDA PÚBLICA</w:t>
            </w:r>
          </w:p>
        </w:tc>
      </w:tr>
    </w:tbl>
    <w:p w14:paraId="7080DD68" w14:textId="77777777" w:rsidR="009C516A" w:rsidRPr="00FB4627" w:rsidRDefault="009C516A" w:rsidP="00C6481C">
      <w:pPr>
        <w:rPr>
          <w:rFonts w:ascii="Aptos Narrow" w:hAnsi="Aptos Narrow"/>
        </w:rPr>
      </w:pPr>
    </w:p>
    <w:p w14:paraId="1ABACCEE" w14:textId="77777777" w:rsidR="003B5540" w:rsidRPr="00FB4627" w:rsidRDefault="003B5540" w:rsidP="003B5540">
      <w:pPr>
        <w:rPr>
          <w:rFonts w:ascii="Aptos Narrow" w:hAnsi="Aptos Narrow"/>
        </w:rPr>
      </w:pPr>
      <w:r w:rsidRPr="00FB4627">
        <w:rPr>
          <w:rFonts w:ascii="Aptos Narrow" w:hAnsi="Aptos Narrow"/>
          <w:b/>
          <w:bCs/>
        </w:rPr>
        <w:t>Notas al Estado de Variación en la Hacienda Pública</w:t>
      </w:r>
    </w:p>
    <w:p w14:paraId="65B8DA3F" w14:textId="5130F2DD" w:rsidR="00634DE2" w:rsidRPr="00FB4627" w:rsidRDefault="00634DE2" w:rsidP="00634DE2">
      <w:pPr>
        <w:rPr>
          <w:rFonts w:ascii="Aptos Narrow" w:hAnsi="Aptos Narrow"/>
        </w:rPr>
      </w:pPr>
      <w:r w:rsidRPr="00FB4627">
        <w:rPr>
          <w:rFonts w:ascii="Aptos Narrow" w:hAnsi="Aptos Narrow"/>
        </w:rPr>
        <w:t>Análisis General</w:t>
      </w:r>
    </w:p>
    <w:p w14:paraId="7F9999B8" w14:textId="77777777" w:rsidR="00634DE2" w:rsidRPr="00FB4627" w:rsidRDefault="00634DE2" w:rsidP="00634DE2">
      <w:pPr>
        <w:rPr>
          <w:rFonts w:ascii="Aptos Narrow" w:hAnsi="Aptos Narrow"/>
        </w:rPr>
      </w:pPr>
      <w:r w:rsidRPr="00FB4627">
        <w:rPr>
          <w:rFonts w:ascii="Aptos Narrow" w:hAnsi="Aptos Narrow"/>
        </w:rPr>
        <w:lastRenderedPageBreak/>
        <w:t>Este estado financiero muestra cómo ha variado la Hacienda Pública del Parque Zoológico Benito Juárez entre los años 2023 y 2024. Distingue entre patrimonio contribuido y patrimonio generado, así como los ajustes o resultados que impactaron esos rubros.</w:t>
      </w:r>
    </w:p>
    <w:p w14:paraId="3BA4E0AD" w14:textId="407B56F7" w:rsidR="00634DE2" w:rsidRPr="00FB4627" w:rsidRDefault="00634DE2" w:rsidP="00634DE2">
      <w:pPr>
        <w:rPr>
          <w:rFonts w:ascii="Aptos Narrow" w:hAnsi="Aptos Narrow"/>
        </w:rPr>
      </w:pPr>
      <w:r w:rsidRPr="00FB4627">
        <w:rPr>
          <w:rFonts w:ascii="Aptos Narrow" w:hAnsi="Aptos Narrow"/>
        </w:rPr>
        <w:t>1. Hacienda Pública / Patrimonio Contribuido</w:t>
      </w:r>
    </w:p>
    <w:p w14:paraId="3F4C1993" w14:textId="77777777" w:rsidR="00634DE2" w:rsidRPr="00FB4627" w:rsidRDefault="00634DE2" w:rsidP="00634DE2">
      <w:pPr>
        <w:rPr>
          <w:rFonts w:ascii="Aptos Narrow" w:hAnsi="Aptos Narrow"/>
        </w:rPr>
      </w:pPr>
      <w:r w:rsidRPr="00FB4627">
        <w:rPr>
          <w:rFonts w:ascii="Aptos Narrow" w:hAnsi="Aptos Narrow"/>
        </w:rPr>
        <w:t>Saldo neto inicial y final 2023 y 2024:</w:t>
      </w:r>
    </w:p>
    <w:p w14:paraId="657DF63D" w14:textId="77777777" w:rsidR="00634DE2" w:rsidRPr="00FB4627" w:rsidRDefault="00634DE2" w:rsidP="00634DE2">
      <w:pPr>
        <w:rPr>
          <w:rFonts w:ascii="Aptos Narrow" w:hAnsi="Aptos Narrow"/>
        </w:rPr>
      </w:pPr>
      <w:r w:rsidRPr="00FB4627">
        <w:rPr>
          <w:rFonts w:ascii="Aptos Narrow" w:hAnsi="Aptos Narrow"/>
        </w:rPr>
        <w:t>$269,978,975.32</w:t>
      </w:r>
    </w:p>
    <w:p w14:paraId="72C8A98D" w14:textId="6166CB4B" w:rsidR="00634DE2" w:rsidRPr="00FB4627" w:rsidRDefault="00634DE2" w:rsidP="00634DE2">
      <w:pPr>
        <w:rPr>
          <w:rFonts w:ascii="Aptos Narrow" w:hAnsi="Aptos Narrow"/>
        </w:rPr>
      </w:pPr>
      <w:r w:rsidRPr="00FB4627">
        <w:rPr>
          <w:rFonts w:ascii="Aptos Narrow" w:hAnsi="Aptos Narrow"/>
        </w:rPr>
        <w:t>No hubo aportaciones, donaciones ni actualizaciones durante 2024.</w:t>
      </w:r>
    </w:p>
    <w:p w14:paraId="171D7AD0" w14:textId="77777777" w:rsidR="00634DE2" w:rsidRPr="00FB4627" w:rsidRDefault="00634DE2" w:rsidP="00634DE2">
      <w:pPr>
        <w:rPr>
          <w:rFonts w:ascii="Aptos Narrow" w:hAnsi="Aptos Narrow"/>
        </w:rPr>
      </w:pPr>
      <w:r w:rsidRPr="00FB4627">
        <w:rPr>
          <w:rFonts w:ascii="Segoe UI Emoji" w:hAnsi="Segoe UI Emoji" w:cs="Segoe UI Emoji"/>
        </w:rPr>
        <w:t>🔹</w:t>
      </w:r>
      <w:r w:rsidRPr="00FB4627">
        <w:rPr>
          <w:rFonts w:ascii="Aptos Narrow" w:hAnsi="Aptos Narrow"/>
        </w:rPr>
        <w:t xml:space="preserve"> Nota: Este rubro se mantuvo sin cambios durante el ejercicio 2024, lo que indica que no se recibieron nuevos recursos de capital (aportaciones externas o donaciones).</w:t>
      </w:r>
    </w:p>
    <w:p w14:paraId="6FF27467" w14:textId="58841F06" w:rsidR="00634DE2" w:rsidRPr="00FB4627" w:rsidRDefault="00634DE2" w:rsidP="00634DE2">
      <w:pPr>
        <w:rPr>
          <w:rFonts w:ascii="Aptos Narrow" w:hAnsi="Aptos Narrow"/>
        </w:rPr>
      </w:pPr>
      <w:r w:rsidRPr="00FB4627">
        <w:rPr>
          <w:rFonts w:ascii="Aptos Narrow" w:hAnsi="Aptos Narrow"/>
        </w:rPr>
        <w:t>2. Hacienda Pública / Patrimonio Generado</w:t>
      </w:r>
    </w:p>
    <w:p w14:paraId="4368744D" w14:textId="77777777" w:rsidR="00634DE2" w:rsidRPr="00FB4627" w:rsidRDefault="00634DE2" w:rsidP="00634DE2">
      <w:pPr>
        <w:rPr>
          <w:rFonts w:ascii="Aptos Narrow" w:hAnsi="Aptos Narrow"/>
        </w:rPr>
      </w:pPr>
      <w:r w:rsidRPr="00FB4627">
        <w:rPr>
          <w:rFonts w:ascii="Aptos Narrow" w:hAnsi="Aptos Narrow"/>
        </w:rPr>
        <w:t>a) 2023</w:t>
      </w:r>
    </w:p>
    <w:p w14:paraId="2797D14A" w14:textId="5FA720FD" w:rsidR="00634DE2" w:rsidRPr="00FB4627" w:rsidRDefault="00634DE2" w:rsidP="00634DE2">
      <w:pPr>
        <w:rPr>
          <w:rFonts w:ascii="Aptos Narrow" w:hAnsi="Aptos Narrow"/>
        </w:rPr>
      </w:pPr>
      <w:r w:rsidRPr="00FB4627">
        <w:rPr>
          <w:rFonts w:ascii="Aptos Narrow" w:hAnsi="Aptos Narrow"/>
        </w:rPr>
        <w:t>Resultado neto del ejercicio: –$5,488,344.24</w:t>
      </w:r>
    </w:p>
    <w:p w14:paraId="18267479" w14:textId="29A974C2" w:rsidR="00634DE2" w:rsidRPr="00FB4627" w:rsidRDefault="00634DE2" w:rsidP="00634DE2">
      <w:pPr>
        <w:rPr>
          <w:rFonts w:ascii="Aptos Narrow" w:hAnsi="Aptos Narrow"/>
        </w:rPr>
      </w:pPr>
      <w:r w:rsidRPr="00FB4627">
        <w:rPr>
          <w:rFonts w:ascii="Aptos Narrow" w:hAnsi="Aptos Narrow"/>
        </w:rPr>
        <w:t>Resultados de ejercicios anteriores: +$24,001,406.48</w:t>
      </w:r>
    </w:p>
    <w:p w14:paraId="164EFBAF" w14:textId="77777777" w:rsidR="00634DE2" w:rsidRPr="00FB4627" w:rsidRDefault="00634DE2" w:rsidP="00634DE2">
      <w:pPr>
        <w:rPr>
          <w:rFonts w:ascii="Aptos Narrow" w:hAnsi="Aptos Narrow"/>
        </w:rPr>
      </w:pPr>
      <w:r w:rsidRPr="00FB4627">
        <w:rPr>
          <w:rFonts w:ascii="Aptos Narrow" w:hAnsi="Aptos Narrow"/>
        </w:rPr>
        <w:t>Rectificaciones negativas: –$5,964,480.54</w:t>
      </w:r>
    </w:p>
    <w:p w14:paraId="590EC0BF" w14:textId="795460FA" w:rsidR="00634DE2" w:rsidRPr="00FB4627" w:rsidRDefault="00634DE2" w:rsidP="00634DE2">
      <w:pPr>
        <w:rPr>
          <w:rFonts w:ascii="Aptos Narrow" w:hAnsi="Aptos Narrow"/>
        </w:rPr>
      </w:pPr>
      <w:r w:rsidRPr="00FB4627">
        <w:rPr>
          <w:rFonts w:ascii="Segoe UI Symbol" w:hAnsi="Segoe UI Symbol" w:cs="Segoe UI Symbol"/>
        </w:rPr>
        <w:t>➡</w:t>
      </w:r>
      <w:r w:rsidRPr="00FB4627">
        <w:rPr>
          <w:rFonts w:ascii="Aptos Narrow" w:hAnsi="Aptos Narrow"/>
        </w:rPr>
        <w:t xml:space="preserve"> Total generado neto: $12,548,581.70</w:t>
      </w:r>
    </w:p>
    <w:p w14:paraId="260538EE" w14:textId="77777777" w:rsidR="00634DE2" w:rsidRPr="00FB4627" w:rsidRDefault="00634DE2" w:rsidP="00634DE2">
      <w:pPr>
        <w:rPr>
          <w:rFonts w:ascii="Aptos Narrow" w:hAnsi="Aptos Narrow"/>
        </w:rPr>
      </w:pPr>
      <w:r w:rsidRPr="00FB4627">
        <w:rPr>
          <w:rFonts w:ascii="Aptos Narrow" w:hAnsi="Aptos Narrow"/>
        </w:rPr>
        <w:t>b) 2024</w:t>
      </w:r>
    </w:p>
    <w:p w14:paraId="265AA5DA" w14:textId="3519591F" w:rsidR="00634DE2" w:rsidRPr="00FB4627" w:rsidRDefault="00634DE2" w:rsidP="00634DE2">
      <w:pPr>
        <w:rPr>
          <w:rFonts w:ascii="Aptos Narrow" w:hAnsi="Aptos Narrow"/>
        </w:rPr>
      </w:pPr>
      <w:r w:rsidRPr="00FB4627">
        <w:rPr>
          <w:rFonts w:ascii="Aptos Narrow" w:hAnsi="Aptos Narrow"/>
        </w:rPr>
        <w:t>Se trasladaron los –$5,488,344.24 del ejercicio 2023 como ajuste inicial.</w:t>
      </w:r>
    </w:p>
    <w:p w14:paraId="5E5AFF92" w14:textId="287CCF4F" w:rsidR="00634DE2" w:rsidRPr="00FB4627" w:rsidRDefault="00634DE2" w:rsidP="00634DE2">
      <w:pPr>
        <w:rPr>
          <w:rFonts w:ascii="Aptos Narrow" w:hAnsi="Aptos Narrow"/>
        </w:rPr>
      </w:pPr>
      <w:r w:rsidRPr="00FB4627">
        <w:rPr>
          <w:rFonts w:ascii="Aptos Narrow" w:hAnsi="Aptos Narrow"/>
        </w:rPr>
        <w:t>Se reconocieron +$5,488,344.24 como resultados anteriores.</w:t>
      </w:r>
    </w:p>
    <w:p w14:paraId="640B7C26" w14:textId="77777777" w:rsidR="00634DE2" w:rsidRPr="00FB4627" w:rsidRDefault="00634DE2" w:rsidP="00634DE2">
      <w:pPr>
        <w:rPr>
          <w:rFonts w:ascii="Aptos Narrow" w:hAnsi="Aptos Narrow"/>
        </w:rPr>
      </w:pPr>
      <w:r w:rsidRPr="00FB4627">
        <w:rPr>
          <w:rFonts w:ascii="Aptos Narrow" w:hAnsi="Aptos Narrow"/>
        </w:rPr>
        <w:t>Resultado neto del ejercicio 2024: –$30,451.20</w:t>
      </w:r>
    </w:p>
    <w:p w14:paraId="3E0E7B5D" w14:textId="5729C365" w:rsidR="00634DE2" w:rsidRPr="00FB4627" w:rsidRDefault="00634DE2" w:rsidP="00634DE2">
      <w:pPr>
        <w:rPr>
          <w:rFonts w:ascii="Aptos Narrow" w:hAnsi="Aptos Narrow"/>
        </w:rPr>
      </w:pPr>
      <w:r w:rsidRPr="00FB4627">
        <w:rPr>
          <w:rFonts w:ascii="Segoe UI Symbol" w:hAnsi="Segoe UI Symbol" w:cs="Segoe UI Symbol"/>
        </w:rPr>
        <w:t>➡</w:t>
      </w:r>
      <w:r w:rsidRPr="00FB4627">
        <w:rPr>
          <w:rFonts w:ascii="Aptos Narrow" w:hAnsi="Aptos Narrow"/>
        </w:rPr>
        <w:t xml:space="preserve"> Total generado neto 2024: –$30,451.20</w:t>
      </w:r>
    </w:p>
    <w:p w14:paraId="1AD55B77" w14:textId="7839CE48" w:rsidR="00634DE2" w:rsidRPr="00FB4627" w:rsidRDefault="00634DE2" w:rsidP="00634DE2">
      <w:pPr>
        <w:rPr>
          <w:rFonts w:ascii="Aptos Narrow" w:hAnsi="Aptos Narrow"/>
        </w:rPr>
      </w:pPr>
      <w:r w:rsidRPr="00FB4627">
        <w:rPr>
          <w:rFonts w:ascii="Segoe UI Emoji" w:hAnsi="Segoe UI Emoji" w:cs="Segoe UI Emoji"/>
        </w:rPr>
        <w:t>🔹</w:t>
      </w:r>
      <w:r w:rsidRPr="00FB4627">
        <w:rPr>
          <w:rFonts w:ascii="Aptos Narrow" w:hAnsi="Aptos Narrow"/>
        </w:rPr>
        <w:t xml:space="preserve"> Notas:</w:t>
      </w:r>
    </w:p>
    <w:p w14:paraId="0622B083" w14:textId="77777777" w:rsidR="00634DE2" w:rsidRPr="00FB4627" w:rsidRDefault="00634DE2" w:rsidP="00634DE2">
      <w:pPr>
        <w:rPr>
          <w:rFonts w:ascii="Aptos Narrow" w:hAnsi="Aptos Narrow"/>
        </w:rPr>
      </w:pPr>
      <w:r w:rsidRPr="00FB4627">
        <w:rPr>
          <w:rFonts w:ascii="Aptos Narrow" w:hAnsi="Aptos Narrow"/>
        </w:rPr>
        <w:t>El resultado del ejercicio 2024 fue ligeramente negativo (–$30,451.20), lo cual implica un pequeño desahorro o déficit.</w:t>
      </w:r>
    </w:p>
    <w:p w14:paraId="453A4D40" w14:textId="082CD152" w:rsidR="00634DE2" w:rsidRPr="00FB4627" w:rsidRDefault="00634DE2" w:rsidP="00634DE2">
      <w:pPr>
        <w:rPr>
          <w:rFonts w:ascii="Aptos Narrow" w:hAnsi="Aptos Narrow"/>
        </w:rPr>
      </w:pPr>
      <w:r w:rsidRPr="00FB4627">
        <w:rPr>
          <w:rFonts w:ascii="Aptos Narrow" w:hAnsi="Aptos Narrow"/>
        </w:rPr>
        <w:t xml:space="preserve">No hubo </w:t>
      </w:r>
      <w:r w:rsidR="00FA06DC" w:rsidRPr="00FB4627">
        <w:rPr>
          <w:rFonts w:ascii="Aptos Narrow" w:hAnsi="Aptos Narrow"/>
        </w:rPr>
        <w:t>reevalúo</w:t>
      </w:r>
      <w:r w:rsidRPr="00FB4627">
        <w:rPr>
          <w:rFonts w:ascii="Aptos Narrow" w:hAnsi="Aptos Narrow"/>
        </w:rPr>
        <w:t xml:space="preserve"> ni reservas.</w:t>
      </w:r>
    </w:p>
    <w:p w14:paraId="68B273AD" w14:textId="1A32F8FF" w:rsidR="00634DE2" w:rsidRPr="00FB4627" w:rsidRDefault="00634DE2" w:rsidP="00634DE2">
      <w:pPr>
        <w:rPr>
          <w:rFonts w:ascii="Aptos Narrow" w:hAnsi="Aptos Narrow"/>
        </w:rPr>
      </w:pPr>
      <w:r w:rsidRPr="00FB4627">
        <w:rPr>
          <w:rFonts w:ascii="Aptos Narrow" w:hAnsi="Aptos Narrow"/>
        </w:rPr>
        <w:t>3. Resultado Final de la Hacienda Pública / Patrimonio</w:t>
      </w:r>
    </w:p>
    <w:p w14:paraId="7F9AC5EF" w14:textId="77777777" w:rsidR="00634DE2" w:rsidRPr="00FB4627" w:rsidRDefault="00634DE2" w:rsidP="00634DE2">
      <w:pPr>
        <w:rPr>
          <w:rFonts w:ascii="Aptos Narrow" w:hAnsi="Aptos Narrow"/>
        </w:rPr>
      </w:pPr>
      <w:r w:rsidRPr="00FB4627">
        <w:rPr>
          <w:rFonts w:ascii="Aptos Narrow" w:hAnsi="Aptos Narrow"/>
        </w:rPr>
        <w:t>Año</w:t>
      </w:r>
      <w:r w:rsidRPr="00FB4627">
        <w:rPr>
          <w:rFonts w:ascii="Aptos Narrow" w:hAnsi="Aptos Narrow"/>
        </w:rPr>
        <w:tab/>
        <w:t>Hacienda Pública Total</w:t>
      </w:r>
    </w:p>
    <w:p w14:paraId="6FA86000" w14:textId="77777777" w:rsidR="00634DE2" w:rsidRPr="00FB4627" w:rsidRDefault="00634DE2" w:rsidP="00634DE2">
      <w:pPr>
        <w:rPr>
          <w:rFonts w:ascii="Aptos Narrow" w:hAnsi="Aptos Narrow"/>
        </w:rPr>
      </w:pPr>
      <w:r w:rsidRPr="00FB4627">
        <w:rPr>
          <w:rFonts w:ascii="Aptos Narrow" w:hAnsi="Aptos Narrow"/>
        </w:rPr>
        <w:t>2023</w:t>
      </w:r>
      <w:r w:rsidRPr="00FB4627">
        <w:rPr>
          <w:rFonts w:ascii="Aptos Narrow" w:hAnsi="Aptos Narrow"/>
        </w:rPr>
        <w:tab/>
        <w:t>$282,527,557.02</w:t>
      </w:r>
    </w:p>
    <w:p w14:paraId="2977DBB5" w14:textId="77777777" w:rsidR="00634DE2" w:rsidRPr="00FB4627" w:rsidRDefault="00634DE2" w:rsidP="00634DE2">
      <w:pPr>
        <w:rPr>
          <w:rFonts w:ascii="Aptos Narrow" w:hAnsi="Aptos Narrow"/>
        </w:rPr>
      </w:pPr>
      <w:r w:rsidRPr="00FB4627">
        <w:rPr>
          <w:rFonts w:ascii="Aptos Narrow" w:hAnsi="Aptos Narrow"/>
        </w:rPr>
        <w:lastRenderedPageBreak/>
        <w:t>2024</w:t>
      </w:r>
      <w:r w:rsidRPr="00FB4627">
        <w:rPr>
          <w:rFonts w:ascii="Aptos Narrow" w:hAnsi="Aptos Narrow"/>
        </w:rPr>
        <w:tab/>
        <w:t>$282,497,105.82</w:t>
      </w:r>
    </w:p>
    <w:p w14:paraId="76348465" w14:textId="77777777" w:rsidR="00634DE2" w:rsidRPr="00FB4627" w:rsidRDefault="00634DE2" w:rsidP="00634DE2">
      <w:pPr>
        <w:rPr>
          <w:rFonts w:ascii="Aptos Narrow" w:hAnsi="Aptos Narrow"/>
        </w:rPr>
      </w:pPr>
      <w:r w:rsidRPr="00FB4627">
        <w:rPr>
          <w:rFonts w:ascii="Aptos Narrow" w:hAnsi="Aptos Narrow"/>
        </w:rPr>
        <w:t>Variación</w:t>
      </w:r>
      <w:r w:rsidRPr="00FB4627">
        <w:rPr>
          <w:rFonts w:ascii="Aptos Narrow" w:hAnsi="Aptos Narrow"/>
        </w:rPr>
        <w:tab/>
        <w:t>–$30,451.20</w:t>
      </w:r>
    </w:p>
    <w:p w14:paraId="2FECDA7E" w14:textId="76A8586E" w:rsidR="00634DE2" w:rsidRPr="00FB4627" w:rsidRDefault="00634DE2" w:rsidP="00634DE2">
      <w:pPr>
        <w:rPr>
          <w:rFonts w:ascii="Aptos Narrow" w:hAnsi="Aptos Narrow"/>
        </w:rPr>
      </w:pPr>
      <w:r w:rsidRPr="00FB4627">
        <w:rPr>
          <w:rFonts w:ascii="Segoe UI Emoji" w:hAnsi="Segoe UI Emoji" w:cs="Segoe UI Emoji"/>
        </w:rPr>
        <w:t>🔹</w:t>
      </w:r>
      <w:r w:rsidRPr="00FB4627">
        <w:rPr>
          <w:rFonts w:ascii="Aptos Narrow" w:hAnsi="Aptos Narrow"/>
        </w:rPr>
        <w:t xml:space="preserve"> Nota: La reducción leve en la Hacienda Pública final se debe exclusivamente al resultado negativo del ejercicio 2024.</w:t>
      </w:r>
    </w:p>
    <w:p w14:paraId="2C86DAF5" w14:textId="2C4D477D" w:rsidR="00634DE2" w:rsidRPr="00FB4627" w:rsidRDefault="00634DE2" w:rsidP="00634DE2">
      <w:pPr>
        <w:rPr>
          <w:rFonts w:ascii="Aptos Narrow" w:hAnsi="Aptos Narrow"/>
        </w:rPr>
      </w:pPr>
      <w:r w:rsidRPr="00FB4627">
        <w:rPr>
          <w:rFonts w:ascii="Aptos Narrow" w:hAnsi="Aptos Narrow"/>
        </w:rPr>
        <w:t>Conclusiones</w:t>
      </w:r>
    </w:p>
    <w:p w14:paraId="7FD8075D" w14:textId="1B38688C" w:rsidR="00634DE2" w:rsidRPr="00FB4627" w:rsidRDefault="00634DE2" w:rsidP="00C46EB0">
      <w:pPr>
        <w:rPr>
          <w:rFonts w:ascii="Aptos Narrow" w:hAnsi="Aptos Narrow"/>
        </w:rPr>
      </w:pPr>
      <w:r w:rsidRPr="00FB4627">
        <w:rPr>
          <w:rFonts w:ascii="Aptos Narrow" w:hAnsi="Aptos Narrow"/>
        </w:rPr>
        <w:t>Estabilidad patrimonial: La base patrimonial (aportado) permanece sólida y sin modificaciones.</w:t>
      </w:r>
    </w:p>
    <w:p w14:paraId="0BC4FC12" w14:textId="5E0F8146" w:rsidR="00634DE2" w:rsidRPr="00FB4627" w:rsidRDefault="00634DE2" w:rsidP="00634DE2">
      <w:pPr>
        <w:rPr>
          <w:rFonts w:ascii="Aptos Narrow" w:hAnsi="Aptos Narrow"/>
        </w:rPr>
      </w:pPr>
      <w:r w:rsidRPr="00FB4627">
        <w:rPr>
          <w:rFonts w:ascii="Aptos Narrow" w:hAnsi="Aptos Narrow"/>
        </w:rPr>
        <w:t xml:space="preserve">Resultado del ejercicio 2024: Presenta un leve déficit de $30,451.20, </w:t>
      </w:r>
      <w:proofErr w:type="gramStart"/>
      <w:r w:rsidRPr="00FB4627">
        <w:rPr>
          <w:rFonts w:ascii="Aptos Narrow" w:hAnsi="Aptos Narrow"/>
        </w:rPr>
        <w:t>que</w:t>
      </w:r>
      <w:proofErr w:type="gramEnd"/>
      <w:r w:rsidRPr="00FB4627">
        <w:rPr>
          <w:rFonts w:ascii="Aptos Narrow" w:hAnsi="Aptos Narrow"/>
        </w:rPr>
        <w:t xml:space="preserve"> si bien es mínimo, refleja una necesidad de controlar egresos o mejorar ingresos.</w:t>
      </w:r>
    </w:p>
    <w:p w14:paraId="6BB85002" w14:textId="13DF4009" w:rsidR="00634DE2" w:rsidRPr="00FB4627" w:rsidRDefault="00634DE2" w:rsidP="00634DE2">
      <w:pPr>
        <w:rPr>
          <w:rFonts w:ascii="Aptos Narrow" w:hAnsi="Aptos Narrow"/>
        </w:rPr>
      </w:pPr>
      <w:r w:rsidRPr="00FB4627">
        <w:rPr>
          <w:rFonts w:ascii="Aptos Narrow" w:hAnsi="Aptos Narrow"/>
        </w:rPr>
        <w:t>Rectificaciones previas: Las rectificaciones del 2023 afectaron significativamente (–$5.9 millones), lo cual influyó en los saldos acumulados.</w:t>
      </w:r>
    </w:p>
    <w:p w14:paraId="0C68029E" w14:textId="18E23CA3" w:rsidR="00C6481C" w:rsidRPr="00FB4627" w:rsidRDefault="00634DE2" w:rsidP="00634DE2">
      <w:pPr>
        <w:rPr>
          <w:rFonts w:ascii="Aptos Narrow" w:hAnsi="Aptos Narrow"/>
        </w:rPr>
      </w:pPr>
      <w:r w:rsidRPr="00FB4627">
        <w:rPr>
          <w:rFonts w:ascii="Aptos Narrow" w:hAnsi="Aptos Narrow"/>
        </w:rPr>
        <w:t>Sin movimientos por inflación o revalúos: No se reconocieron efectos monetarios ni valorización de activos.</w:t>
      </w:r>
    </w:p>
    <w:p w14:paraId="0D392C90" w14:textId="77777777" w:rsidR="009C516A" w:rsidRPr="00FB4627" w:rsidRDefault="009C516A">
      <w:pPr>
        <w:pStyle w:val="Prrafodelista"/>
        <w:numPr>
          <w:ilvl w:val="2"/>
          <w:numId w:val="14"/>
        </w:num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r w:rsidRPr="00FB4627">
        <w:rPr>
          <w:rFonts w:ascii="Aptos Narrow" w:eastAsia="Times New Roman" w:hAnsi="Aptos Narrow" w:cs="Arial"/>
          <w:b/>
          <w:bCs/>
          <w:color w:val="000000"/>
          <w:kern w:val="0"/>
          <w:sz w:val="20"/>
          <w:szCs w:val="20"/>
          <w:lang w:eastAsia="es-MX"/>
          <w14:ligatures w14:val="none"/>
        </w:rPr>
        <w:t>NOTAS AL ESTADO DE FLUJOS DE EFECTIVO</w:t>
      </w:r>
    </w:p>
    <w:p w14:paraId="656F3686" w14:textId="77777777" w:rsidR="009C516A" w:rsidRPr="00FB4627" w:rsidRDefault="009C516A" w:rsidP="009C516A">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p w14:paraId="768BA4F1" w14:textId="77777777" w:rsidR="00D06946" w:rsidRPr="00FB4627" w:rsidRDefault="00D06946" w:rsidP="00D06946">
      <w:pPr>
        <w:autoSpaceDE w:val="0"/>
        <w:autoSpaceDN w:val="0"/>
        <w:adjustRightInd w:val="0"/>
        <w:spacing w:after="0" w:line="240" w:lineRule="auto"/>
        <w:rPr>
          <w:rFonts w:ascii="Aptos Narrow" w:hAnsi="Aptos Narrow"/>
          <w:b/>
          <w:bCs/>
        </w:rPr>
      </w:pPr>
      <w:r w:rsidRPr="00FB4627">
        <w:rPr>
          <w:rFonts w:ascii="Aptos Narrow" w:hAnsi="Aptos Narrow"/>
          <w:b/>
          <w:bCs/>
        </w:rPr>
        <w:t>Conciliación de los Flujos de Efectivos Netos de las Actividades de Operación y los saldos de Resultados del Ejercicio (Ahorro/Desahorro):</w:t>
      </w:r>
    </w:p>
    <w:p w14:paraId="6643B1D3" w14:textId="77777777" w:rsidR="00955BE1" w:rsidRPr="00FB4627" w:rsidRDefault="00955BE1" w:rsidP="00955BE1">
      <w:pPr>
        <w:autoSpaceDE w:val="0"/>
        <w:autoSpaceDN w:val="0"/>
        <w:adjustRightInd w:val="0"/>
        <w:spacing w:after="0" w:line="240" w:lineRule="auto"/>
        <w:ind w:left="360"/>
        <w:rPr>
          <w:rFonts w:ascii="Aptos Narrow" w:hAnsi="Aptos Narrow"/>
          <w:highlight w:val="yellow"/>
        </w:rPr>
      </w:pPr>
    </w:p>
    <w:tbl>
      <w:tblPr>
        <w:tblStyle w:val="Tablaconcuadrcula1clara"/>
        <w:tblW w:w="5000" w:type="pct"/>
        <w:tblLook w:val="04A0" w:firstRow="1" w:lastRow="0" w:firstColumn="1" w:lastColumn="0" w:noHBand="0" w:noVBand="1"/>
      </w:tblPr>
      <w:tblGrid>
        <w:gridCol w:w="6702"/>
        <w:gridCol w:w="2126"/>
      </w:tblGrid>
      <w:tr w:rsidR="004B3704" w:rsidRPr="00FB4627" w14:paraId="2DFBA2E7" w14:textId="77777777" w:rsidTr="004B370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96" w:type="pct"/>
            <w:hideMark/>
          </w:tcPr>
          <w:p w14:paraId="599A9B1F" w14:textId="77777777" w:rsidR="004B3704" w:rsidRPr="00FB4627" w:rsidRDefault="004B3704" w:rsidP="004B3704">
            <w:pPr>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INCREMENTO/DISMINUCIÓN NETA EN EL EFECTIVO Y EQUIVALENTES AL EFECTIVO</w:t>
            </w:r>
          </w:p>
        </w:tc>
        <w:tc>
          <w:tcPr>
            <w:tcW w:w="1204" w:type="pct"/>
            <w:hideMark/>
          </w:tcPr>
          <w:p w14:paraId="1B3DD406" w14:textId="77777777" w:rsidR="004B3704" w:rsidRPr="00FB4627" w:rsidRDefault="004B3704" w:rsidP="004B3704">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$3,267,719.43</w:t>
            </w:r>
          </w:p>
        </w:tc>
      </w:tr>
      <w:tr w:rsidR="004B3704" w:rsidRPr="00FB4627" w14:paraId="07987E14" w14:textId="77777777" w:rsidTr="004B3704">
        <w:trPr>
          <w:trHeight w:val="244"/>
        </w:trPr>
        <w:tc>
          <w:tcPr>
            <w:cnfStyle w:val="001000000000" w:firstRow="0" w:lastRow="0" w:firstColumn="1" w:lastColumn="0" w:oddVBand="0" w:evenVBand="0" w:oddHBand="0" w:evenHBand="0" w:firstRowFirstColumn="0" w:firstRowLastColumn="0" w:lastRowFirstColumn="0" w:lastRowLastColumn="0"/>
            <w:tcW w:w="3796" w:type="pct"/>
            <w:noWrap/>
            <w:hideMark/>
          </w:tcPr>
          <w:p w14:paraId="29A53EA7" w14:textId="77777777" w:rsidR="004B3704" w:rsidRPr="00FB4627" w:rsidRDefault="004B3704" w:rsidP="004B3704">
            <w:pPr>
              <w:rPr>
                <w:rFonts w:ascii="Aptos Narrow" w:eastAsia="Times New Roman" w:hAnsi="Aptos Narrow" w:cs="Arial"/>
                <w:b w:val="0"/>
                <w:bCs w:val="0"/>
                <w:color w:val="000000"/>
                <w:kern w:val="0"/>
                <w:sz w:val="20"/>
                <w:szCs w:val="20"/>
                <w:lang w:eastAsia="es-MX"/>
                <w14:ligatures w14:val="none"/>
              </w:rPr>
            </w:pPr>
            <w:r w:rsidRPr="00FB4627">
              <w:rPr>
                <w:rFonts w:ascii="Aptos Narrow" w:eastAsia="Times New Roman" w:hAnsi="Aptos Narrow" w:cs="Arial"/>
                <w:b w:val="0"/>
                <w:bCs w:val="0"/>
                <w:color w:val="000000"/>
                <w:kern w:val="0"/>
                <w:sz w:val="20"/>
                <w:szCs w:val="20"/>
                <w:lang w:eastAsia="es-MX"/>
                <w14:ligatures w14:val="none"/>
              </w:rPr>
              <w:t xml:space="preserve"> CUENTAS POR PAGAR A CORTO PLAZO </w:t>
            </w:r>
          </w:p>
        </w:tc>
        <w:tc>
          <w:tcPr>
            <w:tcW w:w="1204" w:type="pct"/>
            <w:hideMark/>
          </w:tcPr>
          <w:p w14:paraId="43615220" w14:textId="77777777" w:rsidR="004B3704" w:rsidRPr="00FB4627" w:rsidRDefault="004B3704" w:rsidP="004B3704">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$3,574,737.81</w:t>
            </w:r>
          </w:p>
        </w:tc>
      </w:tr>
      <w:tr w:rsidR="004B3704" w:rsidRPr="00FB4627" w14:paraId="09727878" w14:textId="77777777" w:rsidTr="004B3704">
        <w:trPr>
          <w:trHeight w:val="244"/>
        </w:trPr>
        <w:tc>
          <w:tcPr>
            <w:cnfStyle w:val="001000000000" w:firstRow="0" w:lastRow="0" w:firstColumn="1" w:lastColumn="0" w:oddVBand="0" w:evenVBand="0" w:oddHBand="0" w:evenHBand="0" w:firstRowFirstColumn="0" w:firstRowLastColumn="0" w:lastRowFirstColumn="0" w:lastRowLastColumn="0"/>
            <w:tcW w:w="3796" w:type="pct"/>
            <w:noWrap/>
            <w:hideMark/>
          </w:tcPr>
          <w:p w14:paraId="002980B0" w14:textId="77777777" w:rsidR="004B3704" w:rsidRPr="00FB4627" w:rsidRDefault="004B3704" w:rsidP="004B3704">
            <w:pPr>
              <w:rPr>
                <w:rFonts w:ascii="Aptos Narrow" w:eastAsia="Times New Roman" w:hAnsi="Aptos Narrow" w:cs="Arial"/>
                <w:b w:val="0"/>
                <w:bCs w:val="0"/>
                <w:color w:val="000000"/>
                <w:kern w:val="0"/>
                <w:sz w:val="20"/>
                <w:szCs w:val="20"/>
                <w:lang w:eastAsia="es-MX"/>
                <w14:ligatures w14:val="none"/>
              </w:rPr>
            </w:pPr>
            <w:r w:rsidRPr="00FB4627">
              <w:rPr>
                <w:rFonts w:ascii="Aptos Narrow" w:eastAsia="Times New Roman" w:hAnsi="Aptos Narrow" w:cs="Arial"/>
                <w:b w:val="0"/>
                <w:bCs w:val="0"/>
                <w:color w:val="000000"/>
                <w:kern w:val="0"/>
                <w:sz w:val="20"/>
                <w:szCs w:val="20"/>
                <w:lang w:eastAsia="es-MX"/>
                <w14:ligatures w14:val="none"/>
              </w:rPr>
              <w:t xml:space="preserve"> DOCUMENTOS POR PAGAR A CORTO PLAZO </w:t>
            </w:r>
          </w:p>
        </w:tc>
        <w:tc>
          <w:tcPr>
            <w:tcW w:w="1204" w:type="pct"/>
            <w:hideMark/>
          </w:tcPr>
          <w:p w14:paraId="533A94FC" w14:textId="77777777" w:rsidR="004B3704" w:rsidRPr="00FB4627" w:rsidRDefault="004B3704" w:rsidP="004B3704">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$2,204.94</w:t>
            </w:r>
          </w:p>
        </w:tc>
      </w:tr>
      <w:tr w:rsidR="004B3704" w:rsidRPr="00FB4627" w14:paraId="76B763FD" w14:textId="77777777" w:rsidTr="004B3704">
        <w:trPr>
          <w:trHeight w:val="244"/>
        </w:trPr>
        <w:tc>
          <w:tcPr>
            <w:cnfStyle w:val="001000000000" w:firstRow="0" w:lastRow="0" w:firstColumn="1" w:lastColumn="0" w:oddVBand="0" w:evenVBand="0" w:oddHBand="0" w:evenHBand="0" w:firstRowFirstColumn="0" w:firstRowLastColumn="0" w:lastRowFirstColumn="0" w:lastRowLastColumn="0"/>
            <w:tcW w:w="3796" w:type="pct"/>
            <w:hideMark/>
          </w:tcPr>
          <w:p w14:paraId="07844B32" w14:textId="77777777" w:rsidR="004B3704" w:rsidRPr="00FB4627" w:rsidRDefault="004B3704" w:rsidP="004B3704">
            <w:pPr>
              <w:rPr>
                <w:rFonts w:ascii="Aptos Narrow" w:eastAsia="Times New Roman" w:hAnsi="Aptos Narrow" w:cs="Arial"/>
                <w:b w:val="0"/>
                <w:bCs w:val="0"/>
                <w:color w:val="000000"/>
                <w:kern w:val="0"/>
                <w:sz w:val="20"/>
                <w:szCs w:val="20"/>
                <w:lang w:eastAsia="es-MX"/>
                <w14:ligatures w14:val="none"/>
              </w:rPr>
            </w:pPr>
            <w:r w:rsidRPr="00FB4627">
              <w:rPr>
                <w:rFonts w:ascii="Aptos Narrow" w:eastAsia="Times New Roman" w:hAnsi="Aptos Narrow" w:cs="Arial"/>
                <w:b w:val="0"/>
                <w:bCs w:val="0"/>
                <w:color w:val="000000"/>
                <w:kern w:val="0"/>
                <w:sz w:val="20"/>
                <w:szCs w:val="20"/>
                <w:lang w:eastAsia="es-MX"/>
                <w14:ligatures w14:val="none"/>
              </w:rPr>
              <w:t xml:space="preserve"> BIENES MUEBLES </w:t>
            </w:r>
          </w:p>
        </w:tc>
        <w:tc>
          <w:tcPr>
            <w:tcW w:w="1204" w:type="pct"/>
            <w:hideMark/>
          </w:tcPr>
          <w:p w14:paraId="79456818" w14:textId="77777777" w:rsidR="004B3704" w:rsidRPr="00FB4627" w:rsidRDefault="004B3704" w:rsidP="004B3704">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$292,411.08</w:t>
            </w:r>
          </w:p>
        </w:tc>
      </w:tr>
      <w:tr w:rsidR="004B3704" w:rsidRPr="00FB4627" w14:paraId="653A3877" w14:textId="77777777" w:rsidTr="004B3704">
        <w:trPr>
          <w:trHeight w:val="244"/>
        </w:trPr>
        <w:tc>
          <w:tcPr>
            <w:cnfStyle w:val="001000000000" w:firstRow="0" w:lastRow="0" w:firstColumn="1" w:lastColumn="0" w:oddVBand="0" w:evenVBand="0" w:oddHBand="0" w:evenHBand="0" w:firstRowFirstColumn="0" w:firstRowLastColumn="0" w:lastRowFirstColumn="0" w:lastRowLastColumn="0"/>
            <w:tcW w:w="3796" w:type="pct"/>
            <w:hideMark/>
          </w:tcPr>
          <w:p w14:paraId="7483EA1A" w14:textId="77777777" w:rsidR="004B3704" w:rsidRPr="00FB4627" w:rsidRDefault="004B3704" w:rsidP="004B3704">
            <w:pPr>
              <w:rPr>
                <w:rFonts w:ascii="Aptos Narrow" w:eastAsia="Times New Roman" w:hAnsi="Aptos Narrow" w:cs="Arial"/>
                <w:b w:val="0"/>
                <w:bCs w:val="0"/>
                <w:color w:val="000000"/>
                <w:kern w:val="0"/>
                <w:sz w:val="20"/>
                <w:szCs w:val="20"/>
                <w:lang w:eastAsia="es-MX"/>
                <w14:ligatures w14:val="none"/>
              </w:rPr>
            </w:pPr>
            <w:r w:rsidRPr="00FB4627">
              <w:rPr>
                <w:rFonts w:ascii="Aptos Narrow" w:eastAsia="Times New Roman" w:hAnsi="Aptos Narrow" w:cs="Arial"/>
                <w:b w:val="0"/>
                <w:bCs w:val="0"/>
                <w:color w:val="000000"/>
                <w:kern w:val="0"/>
                <w:sz w:val="20"/>
                <w:szCs w:val="20"/>
                <w:lang w:eastAsia="es-MX"/>
                <w14:ligatures w14:val="none"/>
              </w:rPr>
              <w:t xml:space="preserve"> DERECHOS A RECIBIR EFECTIVO O EQUIVALENTES </w:t>
            </w:r>
          </w:p>
        </w:tc>
        <w:tc>
          <w:tcPr>
            <w:tcW w:w="1204" w:type="pct"/>
            <w:hideMark/>
          </w:tcPr>
          <w:p w14:paraId="03B8D7C4" w14:textId="77777777" w:rsidR="004B3704" w:rsidRPr="00FB4627" w:rsidRDefault="004B3704" w:rsidP="004B3704">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-$342,433.18</w:t>
            </w:r>
          </w:p>
        </w:tc>
      </w:tr>
      <w:tr w:rsidR="004B3704" w:rsidRPr="00FB4627" w14:paraId="6D572D32" w14:textId="77777777" w:rsidTr="004B3704">
        <w:trPr>
          <w:trHeight w:val="244"/>
        </w:trPr>
        <w:tc>
          <w:tcPr>
            <w:cnfStyle w:val="001000000000" w:firstRow="0" w:lastRow="0" w:firstColumn="1" w:lastColumn="0" w:oddVBand="0" w:evenVBand="0" w:oddHBand="0" w:evenHBand="0" w:firstRowFirstColumn="0" w:firstRowLastColumn="0" w:lastRowFirstColumn="0" w:lastRowLastColumn="0"/>
            <w:tcW w:w="3796" w:type="pct"/>
            <w:hideMark/>
          </w:tcPr>
          <w:p w14:paraId="05952B44" w14:textId="77777777" w:rsidR="004B3704" w:rsidRPr="00FB4627" w:rsidRDefault="004B3704" w:rsidP="004B3704">
            <w:pPr>
              <w:rPr>
                <w:rFonts w:ascii="Aptos Narrow" w:eastAsia="Times New Roman" w:hAnsi="Aptos Narrow" w:cs="Arial"/>
                <w:b w:val="0"/>
                <w:bCs w:val="0"/>
                <w:color w:val="000000"/>
                <w:kern w:val="0"/>
                <w:sz w:val="20"/>
                <w:szCs w:val="20"/>
                <w:lang w:eastAsia="es-MX"/>
                <w14:ligatures w14:val="none"/>
              </w:rPr>
            </w:pPr>
            <w:r w:rsidRPr="00FB4627">
              <w:rPr>
                <w:rFonts w:ascii="Aptos Narrow" w:eastAsia="Times New Roman" w:hAnsi="Aptos Narrow" w:cs="Arial"/>
                <w:b w:val="0"/>
                <w:bCs w:val="0"/>
                <w:color w:val="000000"/>
                <w:kern w:val="0"/>
                <w:sz w:val="20"/>
                <w:szCs w:val="20"/>
                <w:lang w:eastAsia="es-MX"/>
                <w14:ligatures w14:val="none"/>
              </w:rPr>
              <w:t xml:space="preserve"> DERECHOS A RECIBIR BIENES O SERVICIOS </w:t>
            </w:r>
          </w:p>
        </w:tc>
        <w:tc>
          <w:tcPr>
            <w:tcW w:w="1204" w:type="pct"/>
            <w:hideMark/>
          </w:tcPr>
          <w:p w14:paraId="46A970BF" w14:textId="77777777" w:rsidR="004B3704" w:rsidRPr="00FB4627" w:rsidRDefault="004B3704" w:rsidP="004B3704">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-$112,750.02</w:t>
            </w:r>
          </w:p>
        </w:tc>
      </w:tr>
      <w:tr w:rsidR="004B3704" w:rsidRPr="00FB4627" w14:paraId="72B3D459" w14:textId="77777777" w:rsidTr="004B3704">
        <w:trPr>
          <w:trHeight w:val="244"/>
        </w:trPr>
        <w:tc>
          <w:tcPr>
            <w:cnfStyle w:val="001000000000" w:firstRow="0" w:lastRow="0" w:firstColumn="1" w:lastColumn="0" w:oddVBand="0" w:evenVBand="0" w:oddHBand="0" w:evenHBand="0" w:firstRowFirstColumn="0" w:firstRowLastColumn="0" w:lastRowFirstColumn="0" w:lastRowLastColumn="0"/>
            <w:tcW w:w="3796" w:type="pct"/>
            <w:hideMark/>
          </w:tcPr>
          <w:p w14:paraId="446DC0E3" w14:textId="77777777" w:rsidR="004B3704" w:rsidRPr="00FB4627" w:rsidRDefault="004B3704" w:rsidP="004B3704">
            <w:pPr>
              <w:rPr>
                <w:rFonts w:ascii="Aptos Narrow" w:eastAsia="Times New Roman" w:hAnsi="Aptos Narrow" w:cs="Arial"/>
                <w:b w:val="0"/>
                <w:bCs w:val="0"/>
                <w:color w:val="000000"/>
                <w:kern w:val="0"/>
                <w:sz w:val="20"/>
                <w:szCs w:val="20"/>
                <w:lang w:eastAsia="es-MX"/>
                <w14:ligatures w14:val="none"/>
              </w:rPr>
            </w:pPr>
            <w:r w:rsidRPr="00FB4627">
              <w:rPr>
                <w:rFonts w:ascii="Aptos Narrow" w:eastAsia="Times New Roman" w:hAnsi="Aptos Narrow" w:cs="Arial"/>
                <w:b w:val="0"/>
                <w:bCs w:val="0"/>
                <w:color w:val="000000"/>
                <w:kern w:val="0"/>
                <w:sz w:val="20"/>
                <w:szCs w:val="20"/>
                <w:lang w:eastAsia="es-MX"/>
                <w14:ligatures w14:val="none"/>
              </w:rPr>
              <w:t xml:space="preserve"> ACTIVOS INTANGIBLES </w:t>
            </w:r>
          </w:p>
        </w:tc>
        <w:tc>
          <w:tcPr>
            <w:tcW w:w="1204" w:type="pct"/>
            <w:hideMark/>
          </w:tcPr>
          <w:p w14:paraId="418DA9B1" w14:textId="77777777" w:rsidR="004B3704" w:rsidRPr="00FB4627" w:rsidRDefault="004B3704" w:rsidP="004B3704">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-$116,000.00</w:t>
            </w:r>
          </w:p>
        </w:tc>
      </w:tr>
      <w:tr w:rsidR="004B3704" w:rsidRPr="00FB4627" w14:paraId="4FE6AE69" w14:textId="77777777" w:rsidTr="004B3704">
        <w:trPr>
          <w:trHeight w:val="244"/>
        </w:trPr>
        <w:tc>
          <w:tcPr>
            <w:cnfStyle w:val="001000000000" w:firstRow="0" w:lastRow="0" w:firstColumn="1" w:lastColumn="0" w:oddVBand="0" w:evenVBand="0" w:oddHBand="0" w:evenHBand="0" w:firstRowFirstColumn="0" w:firstRowLastColumn="0" w:lastRowFirstColumn="0" w:lastRowLastColumn="0"/>
            <w:tcW w:w="3796" w:type="pct"/>
            <w:noWrap/>
            <w:hideMark/>
          </w:tcPr>
          <w:p w14:paraId="77E64D7E" w14:textId="77777777" w:rsidR="004B3704" w:rsidRPr="00FB4627" w:rsidRDefault="004B3704" w:rsidP="004B3704">
            <w:pPr>
              <w:rPr>
                <w:rFonts w:ascii="Aptos Narrow" w:eastAsia="Times New Roman" w:hAnsi="Aptos Narrow" w:cs="Arial"/>
                <w:color w:val="000000"/>
                <w:kern w:val="0"/>
                <w:sz w:val="20"/>
                <w:szCs w:val="20"/>
                <w:lang w:eastAsia="es-MX"/>
                <w14:ligatures w14:val="none"/>
              </w:rPr>
            </w:pPr>
            <w:r w:rsidRPr="00FB4627">
              <w:rPr>
                <w:rFonts w:ascii="Aptos Narrow" w:eastAsia="Times New Roman" w:hAnsi="Aptos Narrow" w:cs="Arial"/>
                <w:color w:val="000000"/>
                <w:kern w:val="0"/>
                <w:sz w:val="20"/>
                <w:szCs w:val="20"/>
                <w:lang w:eastAsia="es-MX"/>
                <w14:ligatures w14:val="none"/>
              </w:rPr>
              <w:t>Resultados del Ejercicio (Ahorro/Desahorro)</w:t>
            </w:r>
          </w:p>
        </w:tc>
        <w:tc>
          <w:tcPr>
            <w:tcW w:w="1204" w:type="pct"/>
            <w:hideMark/>
          </w:tcPr>
          <w:p w14:paraId="5937E205" w14:textId="77777777" w:rsidR="004B3704" w:rsidRPr="00FB4627" w:rsidRDefault="004B3704" w:rsidP="004B3704">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FB4627">
              <w:rPr>
                <w:rFonts w:ascii="Aptos Narrow" w:eastAsia="Times New Roman" w:hAnsi="Aptos Narrow" w:cs="Arial"/>
                <w:b/>
                <w:bCs/>
                <w:color w:val="000000"/>
                <w:kern w:val="0"/>
                <w:sz w:val="20"/>
                <w:szCs w:val="20"/>
                <w:lang w:eastAsia="es-MX"/>
                <w14:ligatures w14:val="none"/>
              </w:rPr>
              <w:t>-$30,451.20</w:t>
            </w:r>
          </w:p>
        </w:tc>
      </w:tr>
    </w:tbl>
    <w:p w14:paraId="0066A91B" w14:textId="77777777" w:rsidR="0074741B" w:rsidRPr="00FB4627" w:rsidRDefault="0074741B" w:rsidP="0074741B">
      <w:pPr>
        <w:autoSpaceDE w:val="0"/>
        <w:autoSpaceDN w:val="0"/>
        <w:adjustRightInd w:val="0"/>
        <w:spacing w:after="0" w:line="240" w:lineRule="auto"/>
        <w:rPr>
          <w:rFonts w:ascii="Aptos Narrow" w:hAnsi="Aptos Narrow"/>
        </w:rPr>
      </w:pPr>
    </w:p>
    <w:p w14:paraId="7D722DCC" w14:textId="77777777" w:rsidR="007150EE" w:rsidRPr="00FB4627" w:rsidRDefault="007150EE" w:rsidP="00955BE1">
      <w:pPr>
        <w:autoSpaceDE w:val="0"/>
        <w:autoSpaceDN w:val="0"/>
        <w:adjustRightInd w:val="0"/>
        <w:spacing w:after="0" w:line="240" w:lineRule="auto"/>
        <w:ind w:left="360"/>
        <w:rPr>
          <w:rFonts w:ascii="Aptos Narrow" w:hAnsi="Aptos Narrow"/>
        </w:rPr>
      </w:pPr>
    </w:p>
    <w:p w14:paraId="2053E5C5" w14:textId="77777777" w:rsidR="00744FA1" w:rsidRPr="00FB4627" w:rsidRDefault="00955BE1" w:rsidP="009C516A">
      <w:pPr>
        <w:autoSpaceDE w:val="0"/>
        <w:autoSpaceDN w:val="0"/>
        <w:adjustRightInd w:val="0"/>
        <w:spacing w:after="0" w:line="240" w:lineRule="auto"/>
        <w:rPr>
          <w:rFonts w:ascii="Aptos Narrow" w:hAnsi="Aptos Narrow"/>
          <w:b/>
          <w:bCs/>
        </w:rPr>
      </w:pPr>
      <w:r w:rsidRPr="00FB4627">
        <w:rPr>
          <w:rFonts w:ascii="Aptos Narrow" w:hAnsi="Aptos Narrow"/>
          <w:b/>
          <w:bCs/>
        </w:rPr>
        <w:t>Detalle de las adquisiciones de las Actividades de Inversión efectivamente pagadas, respecto del apartado de aplicación:</w:t>
      </w:r>
    </w:p>
    <w:p w14:paraId="4DA285C4" w14:textId="77777777" w:rsidR="00955BE1" w:rsidRPr="00FB4627" w:rsidRDefault="00955BE1" w:rsidP="009C516A">
      <w:pPr>
        <w:autoSpaceDE w:val="0"/>
        <w:autoSpaceDN w:val="0"/>
        <w:adjustRightInd w:val="0"/>
        <w:spacing w:after="0" w:line="240" w:lineRule="auto"/>
        <w:rPr>
          <w:rFonts w:ascii="Aptos Narrow" w:hAnsi="Aptos Narrow"/>
        </w:rPr>
      </w:pPr>
    </w:p>
    <w:tbl>
      <w:tblPr>
        <w:tblStyle w:val="Tablaconcuadrcula1clara"/>
        <w:tblW w:w="5000" w:type="pct"/>
        <w:tblLook w:val="04A0" w:firstRow="1" w:lastRow="0" w:firstColumn="1" w:lastColumn="0" w:noHBand="0" w:noVBand="1"/>
      </w:tblPr>
      <w:tblGrid>
        <w:gridCol w:w="1129"/>
        <w:gridCol w:w="4719"/>
        <w:gridCol w:w="1488"/>
        <w:gridCol w:w="1492"/>
      </w:tblGrid>
      <w:tr w:rsidR="003C592E" w:rsidRPr="00004FD7" w14:paraId="043BCCBC" w14:textId="77777777" w:rsidTr="00A351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51131E07" w14:textId="77777777" w:rsidR="003C592E" w:rsidRPr="00004FD7" w:rsidRDefault="003C592E" w:rsidP="003C592E">
            <w:pPr>
              <w:rPr>
                <w:rFonts w:ascii="Aptos Narrow" w:eastAsia="Times New Roman" w:hAnsi="Aptos Narrow" w:cs="Calibri"/>
                <w:b w:val="0"/>
                <w:bCs w:val="0"/>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Cuenta</w:t>
            </w:r>
          </w:p>
          <w:p w14:paraId="0B041086" w14:textId="77777777" w:rsidR="001873BB" w:rsidRPr="00004FD7" w:rsidRDefault="001873BB" w:rsidP="003C592E">
            <w:pPr>
              <w:rPr>
                <w:rFonts w:ascii="Aptos Narrow" w:eastAsia="Times New Roman" w:hAnsi="Aptos Narrow" w:cs="Calibri"/>
                <w:color w:val="000000"/>
                <w:kern w:val="0"/>
                <w:sz w:val="20"/>
                <w:szCs w:val="20"/>
                <w:lang w:eastAsia="es-MX"/>
                <w14:ligatures w14:val="none"/>
              </w:rPr>
            </w:pPr>
          </w:p>
        </w:tc>
        <w:tc>
          <w:tcPr>
            <w:tcW w:w="2673" w:type="pct"/>
            <w:noWrap/>
            <w:hideMark/>
          </w:tcPr>
          <w:p w14:paraId="35FAA711" w14:textId="77777777" w:rsidR="003C592E" w:rsidRPr="00004FD7" w:rsidRDefault="003C592E" w:rsidP="003C592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Concepto</w:t>
            </w:r>
          </w:p>
        </w:tc>
        <w:tc>
          <w:tcPr>
            <w:tcW w:w="839" w:type="pct"/>
            <w:noWrap/>
            <w:hideMark/>
          </w:tcPr>
          <w:p w14:paraId="6BE80E77" w14:textId="77777777" w:rsidR="003C592E" w:rsidRPr="00004FD7" w:rsidRDefault="003C592E" w:rsidP="003C592E">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2023</w:t>
            </w:r>
          </w:p>
        </w:tc>
        <w:tc>
          <w:tcPr>
            <w:tcW w:w="846" w:type="pct"/>
            <w:noWrap/>
            <w:hideMark/>
          </w:tcPr>
          <w:p w14:paraId="407FDC86" w14:textId="77777777" w:rsidR="003C592E" w:rsidRPr="00004FD7" w:rsidRDefault="003C592E" w:rsidP="003C592E">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2024</w:t>
            </w:r>
          </w:p>
        </w:tc>
      </w:tr>
      <w:tr w:rsidR="003C592E" w:rsidRPr="00004FD7" w14:paraId="7F24D758" w14:textId="77777777" w:rsidTr="00A351C6">
        <w:trPr>
          <w:trHeight w:val="6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052A09CA"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1230</w:t>
            </w:r>
          </w:p>
        </w:tc>
        <w:tc>
          <w:tcPr>
            <w:tcW w:w="2673" w:type="pct"/>
            <w:hideMark/>
          </w:tcPr>
          <w:p w14:paraId="38C6346B"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BIENES INMUEBLES, INFRAESTRUCTURA Y CONSTRUCCIONES EN PROCESO</w:t>
            </w:r>
          </w:p>
        </w:tc>
        <w:tc>
          <w:tcPr>
            <w:tcW w:w="839" w:type="pct"/>
            <w:noWrap/>
            <w:hideMark/>
          </w:tcPr>
          <w:p w14:paraId="26D5C2E4"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240,278,156.15</w:t>
            </w:r>
          </w:p>
        </w:tc>
        <w:tc>
          <w:tcPr>
            <w:tcW w:w="846" w:type="pct"/>
            <w:noWrap/>
            <w:hideMark/>
          </w:tcPr>
          <w:p w14:paraId="71A26C62"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240,278,156.15</w:t>
            </w:r>
          </w:p>
        </w:tc>
      </w:tr>
      <w:tr w:rsidR="003C592E" w:rsidRPr="00004FD7" w14:paraId="1F3A3033"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436652F7"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1231</w:t>
            </w:r>
          </w:p>
        </w:tc>
        <w:tc>
          <w:tcPr>
            <w:tcW w:w="2673" w:type="pct"/>
            <w:hideMark/>
          </w:tcPr>
          <w:p w14:paraId="47899B48"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TERRENOS</w:t>
            </w:r>
          </w:p>
        </w:tc>
        <w:tc>
          <w:tcPr>
            <w:tcW w:w="839" w:type="pct"/>
            <w:noWrap/>
            <w:hideMark/>
          </w:tcPr>
          <w:p w14:paraId="0516F2ED"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214,534,889.00</w:t>
            </w:r>
          </w:p>
        </w:tc>
        <w:tc>
          <w:tcPr>
            <w:tcW w:w="846" w:type="pct"/>
            <w:noWrap/>
            <w:hideMark/>
          </w:tcPr>
          <w:p w14:paraId="5C721270"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214,534,889.00</w:t>
            </w:r>
          </w:p>
        </w:tc>
      </w:tr>
      <w:tr w:rsidR="003C592E" w:rsidRPr="00004FD7" w14:paraId="653F2066"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1657E261"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1233</w:t>
            </w:r>
          </w:p>
        </w:tc>
        <w:tc>
          <w:tcPr>
            <w:tcW w:w="2673" w:type="pct"/>
            <w:hideMark/>
          </w:tcPr>
          <w:p w14:paraId="44947283"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EDIFICIOS NO HABITACIONALES</w:t>
            </w:r>
          </w:p>
        </w:tc>
        <w:tc>
          <w:tcPr>
            <w:tcW w:w="839" w:type="pct"/>
            <w:noWrap/>
            <w:hideMark/>
          </w:tcPr>
          <w:p w14:paraId="0DF9EC2D"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25,694,238.94</w:t>
            </w:r>
          </w:p>
        </w:tc>
        <w:tc>
          <w:tcPr>
            <w:tcW w:w="846" w:type="pct"/>
            <w:noWrap/>
            <w:hideMark/>
          </w:tcPr>
          <w:p w14:paraId="47E632FE"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25,694,238.94</w:t>
            </w:r>
          </w:p>
        </w:tc>
      </w:tr>
      <w:tr w:rsidR="003C592E" w:rsidRPr="00004FD7" w14:paraId="55BFBC82" w14:textId="77777777" w:rsidTr="00A351C6">
        <w:trPr>
          <w:trHeight w:val="6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41CAD8FF"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lastRenderedPageBreak/>
              <w:t>1235</w:t>
            </w:r>
          </w:p>
        </w:tc>
        <w:tc>
          <w:tcPr>
            <w:tcW w:w="2673" w:type="pct"/>
            <w:hideMark/>
          </w:tcPr>
          <w:p w14:paraId="1DF396B7"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CONSTRUCCIONES EN PROCESO EN BIENES DE DOMINIO PÚBLICO</w:t>
            </w:r>
          </w:p>
        </w:tc>
        <w:tc>
          <w:tcPr>
            <w:tcW w:w="839" w:type="pct"/>
            <w:noWrap/>
            <w:hideMark/>
          </w:tcPr>
          <w:p w14:paraId="24E9A96C"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49,028.21</w:t>
            </w:r>
          </w:p>
        </w:tc>
        <w:tc>
          <w:tcPr>
            <w:tcW w:w="846" w:type="pct"/>
            <w:noWrap/>
            <w:hideMark/>
          </w:tcPr>
          <w:p w14:paraId="33155DE4"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49,028.21</w:t>
            </w:r>
          </w:p>
        </w:tc>
      </w:tr>
      <w:tr w:rsidR="003C592E" w:rsidRPr="00004FD7" w14:paraId="0CB716E4"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37AFA869"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1240</w:t>
            </w:r>
          </w:p>
        </w:tc>
        <w:tc>
          <w:tcPr>
            <w:tcW w:w="2673" w:type="pct"/>
            <w:noWrap/>
            <w:hideMark/>
          </w:tcPr>
          <w:p w14:paraId="68DC8E2C"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BIENES MUEBLES</w:t>
            </w:r>
          </w:p>
        </w:tc>
        <w:tc>
          <w:tcPr>
            <w:tcW w:w="839" w:type="pct"/>
            <w:noWrap/>
            <w:hideMark/>
          </w:tcPr>
          <w:p w14:paraId="70471981"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48,581,573.50</w:t>
            </w:r>
          </w:p>
        </w:tc>
        <w:tc>
          <w:tcPr>
            <w:tcW w:w="846" w:type="pct"/>
            <w:noWrap/>
            <w:hideMark/>
          </w:tcPr>
          <w:p w14:paraId="72AA5CCD"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48,289,162.42</w:t>
            </w:r>
          </w:p>
        </w:tc>
      </w:tr>
      <w:tr w:rsidR="003C592E" w:rsidRPr="00004FD7" w14:paraId="798ECCC0"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66F5EA63"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1241</w:t>
            </w:r>
          </w:p>
        </w:tc>
        <w:tc>
          <w:tcPr>
            <w:tcW w:w="2673" w:type="pct"/>
            <w:noWrap/>
            <w:hideMark/>
          </w:tcPr>
          <w:p w14:paraId="032DD5B3"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MOBILIARIO Y EQUIPO DE ADMINISTRACIÓN</w:t>
            </w:r>
          </w:p>
        </w:tc>
        <w:tc>
          <w:tcPr>
            <w:tcW w:w="839" w:type="pct"/>
            <w:noWrap/>
            <w:hideMark/>
          </w:tcPr>
          <w:p w14:paraId="106BDF90"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3,871,634.87</w:t>
            </w:r>
          </w:p>
        </w:tc>
        <w:tc>
          <w:tcPr>
            <w:tcW w:w="846" w:type="pct"/>
            <w:noWrap/>
            <w:hideMark/>
          </w:tcPr>
          <w:p w14:paraId="156C5F40"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4,101,317.72</w:t>
            </w:r>
          </w:p>
        </w:tc>
      </w:tr>
      <w:tr w:rsidR="003C592E" w:rsidRPr="00004FD7" w14:paraId="18725683"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7651CBEC"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1243</w:t>
            </w:r>
          </w:p>
        </w:tc>
        <w:tc>
          <w:tcPr>
            <w:tcW w:w="2673" w:type="pct"/>
            <w:noWrap/>
            <w:hideMark/>
          </w:tcPr>
          <w:p w14:paraId="3B090569"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EQUIPO E INSTRUMENTAL MÉDICO Y DE LABORATORIO</w:t>
            </w:r>
          </w:p>
        </w:tc>
        <w:tc>
          <w:tcPr>
            <w:tcW w:w="839" w:type="pct"/>
            <w:noWrap/>
            <w:hideMark/>
          </w:tcPr>
          <w:p w14:paraId="64215D8A"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966,144.33</w:t>
            </w:r>
          </w:p>
        </w:tc>
        <w:tc>
          <w:tcPr>
            <w:tcW w:w="846" w:type="pct"/>
            <w:noWrap/>
            <w:hideMark/>
          </w:tcPr>
          <w:p w14:paraId="6F0E7383"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969,312.58</w:t>
            </w:r>
          </w:p>
        </w:tc>
      </w:tr>
      <w:tr w:rsidR="003C592E" w:rsidRPr="00004FD7" w14:paraId="2AEBF2EB"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756DA50C"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1244</w:t>
            </w:r>
          </w:p>
        </w:tc>
        <w:tc>
          <w:tcPr>
            <w:tcW w:w="2673" w:type="pct"/>
            <w:noWrap/>
            <w:hideMark/>
          </w:tcPr>
          <w:p w14:paraId="0A61A5D0"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VEHÍCULOS Y EQUIPO DE TRANSPORTE</w:t>
            </w:r>
          </w:p>
        </w:tc>
        <w:tc>
          <w:tcPr>
            <w:tcW w:w="839" w:type="pct"/>
            <w:noWrap/>
            <w:hideMark/>
          </w:tcPr>
          <w:p w14:paraId="5F22D821"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6,274,323.22</w:t>
            </w:r>
          </w:p>
        </w:tc>
        <w:tc>
          <w:tcPr>
            <w:tcW w:w="846" w:type="pct"/>
            <w:noWrap/>
            <w:hideMark/>
          </w:tcPr>
          <w:p w14:paraId="56CA5356"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6,274,323.22</w:t>
            </w:r>
          </w:p>
        </w:tc>
      </w:tr>
      <w:tr w:rsidR="003C592E" w:rsidRPr="00004FD7" w14:paraId="2F9B47FF"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38D2F1B2"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1246</w:t>
            </w:r>
          </w:p>
        </w:tc>
        <w:tc>
          <w:tcPr>
            <w:tcW w:w="2673" w:type="pct"/>
            <w:noWrap/>
            <w:hideMark/>
          </w:tcPr>
          <w:p w14:paraId="0F8F08B7"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MAQUINARIA, OTROS EQUIPOS Y HERRAMIENTAS</w:t>
            </w:r>
          </w:p>
        </w:tc>
        <w:tc>
          <w:tcPr>
            <w:tcW w:w="839" w:type="pct"/>
            <w:noWrap/>
            <w:hideMark/>
          </w:tcPr>
          <w:p w14:paraId="7D4E2028"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6,387,050.27</w:t>
            </w:r>
          </w:p>
        </w:tc>
        <w:tc>
          <w:tcPr>
            <w:tcW w:w="846" w:type="pct"/>
            <w:noWrap/>
            <w:hideMark/>
          </w:tcPr>
          <w:p w14:paraId="393489E7"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6,629,826.09</w:t>
            </w:r>
          </w:p>
        </w:tc>
      </w:tr>
      <w:tr w:rsidR="003C592E" w:rsidRPr="00004FD7" w14:paraId="58BF4A76"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7325DCBF"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1247</w:t>
            </w:r>
          </w:p>
        </w:tc>
        <w:tc>
          <w:tcPr>
            <w:tcW w:w="2673" w:type="pct"/>
            <w:noWrap/>
            <w:hideMark/>
          </w:tcPr>
          <w:p w14:paraId="0E9286CC"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COLECCIONES, OBRAS DE ARTE Y OBJETOS VALIOSOS</w:t>
            </w:r>
          </w:p>
        </w:tc>
        <w:tc>
          <w:tcPr>
            <w:tcW w:w="839" w:type="pct"/>
            <w:noWrap/>
            <w:hideMark/>
          </w:tcPr>
          <w:p w14:paraId="2649F9E2"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982,869.96</w:t>
            </w:r>
          </w:p>
        </w:tc>
        <w:tc>
          <w:tcPr>
            <w:tcW w:w="846" w:type="pct"/>
            <w:noWrap/>
            <w:hideMark/>
          </w:tcPr>
          <w:p w14:paraId="7F04084C"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982,869.96</w:t>
            </w:r>
          </w:p>
        </w:tc>
      </w:tr>
      <w:tr w:rsidR="003C592E" w:rsidRPr="00004FD7" w14:paraId="48F207C5"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3D987EA3"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1248</w:t>
            </w:r>
          </w:p>
        </w:tc>
        <w:tc>
          <w:tcPr>
            <w:tcW w:w="2673" w:type="pct"/>
            <w:noWrap/>
            <w:hideMark/>
          </w:tcPr>
          <w:p w14:paraId="1E3F1107"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ACTIVOS BIOLÓGICOS</w:t>
            </w:r>
          </w:p>
        </w:tc>
        <w:tc>
          <w:tcPr>
            <w:tcW w:w="839" w:type="pct"/>
            <w:noWrap/>
            <w:hideMark/>
          </w:tcPr>
          <w:p w14:paraId="747CFCE7"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28,473,058.53</w:t>
            </w:r>
          </w:p>
        </w:tc>
        <w:tc>
          <w:tcPr>
            <w:tcW w:w="846" w:type="pct"/>
            <w:noWrap/>
            <w:hideMark/>
          </w:tcPr>
          <w:p w14:paraId="79FF0F11"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27,413,969.33</w:t>
            </w:r>
          </w:p>
        </w:tc>
      </w:tr>
      <w:tr w:rsidR="003C592E" w:rsidRPr="00004FD7" w14:paraId="053F9A92"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0820EF81"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1250</w:t>
            </w:r>
          </w:p>
        </w:tc>
        <w:tc>
          <w:tcPr>
            <w:tcW w:w="2673" w:type="pct"/>
            <w:noWrap/>
            <w:hideMark/>
          </w:tcPr>
          <w:p w14:paraId="7290E0A8"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ACTIVOS INTANGIBLES</w:t>
            </w:r>
          </w:p>
        </w:tc>
        <w:tc>
          <w:tcPr>
            <w:tcW w:w="839" w:type="pct"/>
            <w:noWrap/>
            <w:hideMark/>
          </w:tcPr>
          <w:p w14:paraId="3B078119"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35,750.38</w:t>
            </w:r>
          </w:p>
        </w:tc>
        <w:tc>
          <w:tcPr>
            <w:tcW w:w="846" w:type="pct"/>
            <w:noWrap/>
            <w:hideMark/>
          </w:tcPr>
          <w:p w14:paraId="29F05D7F"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151,750.38</w:t>
            </w:r>
          </w:p>
        </w:tc>
      </w:tr>
      <w:tr w:rsidR="003C592E" w:rsidRPr="00004FD7" w14:paraId="17DA6DE0" w14:textId="77777777" w:rsidTr="00A351C6">
        <w:trPr>
          <w:trHeight w:val="300"/>
        </w:trPr>
        <w:tc>
          <w:tcPr>
            <w:cnfStyle w:val="001000000000" w:firstRow="0" w:lastRow="0" w:firstColumn="1" w:lastColumn="0" w:oddVBand="0" w:evenVBand="0" w:oddHBand="0" w:evenHBand="0" w:firstRowFirstColumn="0" w:firstRowLastColumn="0" w:lastRowFirstColumn="0" w:lastRowLastColumn="0"/>
            <w:tcW w:w="641" w:type="pct"/>
            <w:noWrap/>
            <w:hideMark/>
          </w:tcPr>
          <w:p w14:paraId="741986D0" w14:textId="77777777" w:rsidR="003C592E" w:rsidRPr="00004FD7" w:rsidRDefault="003C592E" w:rsidP="003C592E">
            <w:pPr>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1251</w:t>
            </w:r>
          </w:p>
        </w:tc>
        <w:tc>
          <w:tcPr>
            <w:tcW w:w="2673" w:type="pct"/>
            <w:noWrap/>
            <w:hideMark/>
          </w:tcPr>
          <w:p w14:paraId="1255C71C" w14:textId="77777777" w:rsidR="003C592E" w:rsidRPr="00004FD7" w:rsidRDefault="003C592E" w:rsidP="003C592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SOFTWARE</w:t>
            </w:r>
          </w:p>
        </w:tc>
        <w:tc>
          <w:tcPr>
            <w:tcW w:w="839" w:type="pct"/>
            <w:noWrap/>
            <w:hideMark/>
          </w:tcPr>
          <w:p w14:paraId="7FC44639"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35,750.38</w:t>
            </w:r>
          </w:p>
        </w:tc>
        <w:tc>
          <w:tcPr>
            <w:tcW w:w="846" w:type="pct"/>
            <w:noWrap/>
            <w:hideMark/>
          </w:tcPr>
          <w:p w14:paraId="27C6FCBC" w14:textId="77777777" w:rsidR="003C592E" w:rsidRPr="00004FD7" w:rsidRDefault="003C592E" w:rsidP="003C592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004FD7">
              <w:rPr>
                <w:rFonts w:ascii="Aptos Narrow" w:eastAsia="Times New Roman" w:hAnsi="Aptos Narrow" w:cs="Calibri"/>
                <w:color w:val="000000"/>
                <w:kern w:val="0"/>
                <w:sz w:val="20"/>
                <w:szCs w:val="20"/>
                <w:lang w:eastAsia="es-MX"/>
                <w14:ligatures w14:val="none"/>
              </w:rPr>
              <w:t>151,750.38</w:t>
            </w:r>
          </w:p>
        </w:tc>
      </w:tr>
    </w:tbl>
    <w:p w14:paraId="7CEE8C49" w14:textId="77777777" w:rsidR="00266C5F" w:rsidRPr="00FB4627" w:rsidRDefault="00266C5F" w:rsidP="009C516A">
      <w:pPr>
        <w:autoSpaceDE w:val="0"/>
        <w:autoSpaceDN w:val="0"/>
        <w:adjustRightInd w:val="0"/>
        <w:spacing w:after="0" w:line="240" w:lineRule="auto"/>
        <w:rPr>
          <w:rFonts w:ascii="Aptos Narrow" w:hAnsi="Aptos Narrow"/>
          <w:b/>
          <w:bCs/>
        </w:rPr>
      </w:pPr>
    </w:p>
    <w:p w14:paraId="61004707" w14:textId="4C510FBD" w:rsidR="00200BE8" w:rsidRPr="00FB4627" w:rsidRDefault="00266C5F" w:rsidP="009C516A">
      <w:pPr>
        <w:autoSpaceDE w:val="0"/>
        <w:autoSpaceDN w:val="0"/>
        <w:adjustRightInd w:val="0"/>
        <w:spacing w:after="0" w:line="240" w:lineRule="auto"/>
        <w:rPr>
          <w:rFonts w:ascii="Aptos Narrow" w:hAnsi="Aptos Narrow"/>
          <w:b/>
          <w:bCs/>
        </w:rPr>
      </w:pPr>
      <w:r w:rsidRPr="00FB4627">
        <w:rPr>
          <w:rFonts w:ascii="Aptos Narrow" w:hAnsi="Aptos Narrow"/>
          <w:b/>
          <w:bCs/>
        </w:rPr>
        <w:t xml:space="preserve">Bienes muebles </w:t>
      </w:r>
      <w:r w:rsidR="008D4B66" w:rsidRPr="00FB4627">
        <w:rPr>
          <w:rFonts w:ascii="Aptos Narrow" w:hAnsi="Aptos Narrow"/>
          <w:b/>
          <w:bCs/>
        </w:rPr>
        <w:t>(</w:t>
      </w:r>
      <w:r w:rsidRPr="00FB4627">
        <w:rPr>
          <w:rFonts w:ascii="Aptos Narrow" w:hAnsi="Aptos Narrow"/>
          <w:b/>
          <w:bCs/>
        </w:rPr>
        <w:t>$</w:t>
      </w:r>
      <w:r w:rsidR="00FB6487" w:rsidRPr="00FB4627">
        <w:rPr>
          <w:rFonts w:ascii="Aptos Narrow" w:hAnsi="Aptos Narrow"/>
          <w:b/>
          <w:bCs/>
        </w:rPr>
        <w:t xml:space="preserve"> </w:t>
      </w:r>
      <w:r w:rsidRPr="00FB4627">
        <w:rPr>
          <w:rFonts w:ascii="Aptos Narrow" w:hAnsi="Aptos Narrow"/>
          <w:b/>
          <w:bCs/>
        </w:rPr>
        <w:t>292,411.08</w:t>
      </w:r>
      <w:r w:rsidR="008D4B66" w:rsidRPr="00FB4627">
        <w:rPr>
          <w:rFonts w:ascii="Aptos Narrow" w:hAnsi="Aptos Narrow"/>
          <w:b/>
          <w:bCs/>
        </w:rPr>
        <w:t>)</w:t>
      </w:r>
    </w:p>
    <w:p w14:paraId="2656E73C" w14:textId="3824D973" w:rsidR="00266C5F" w:rsidRPr="00FB4627" w:rsidRDefault="005A4B3D" w:rsidP="009C516A">
      <w:pPr>
        <w:autoSpaceDE w:val="0"/>
        <w:autoSpaceDN w:val="0"/>
        <w:adjustRightInd w:val="0"/>
        <w:spacing w:after="0" w:line="240" w:lineRule="auto"/>
        <w:rPr>
          <w:rFonts w:ascii="Aptos Narrow" w:hAnsi="Aptos Narrow"/>
          <w:b/>
          <w:bCs/>
        </w:rPr>
      </w:pPr>
      <w:r w:rsidRPr="00FB4627">
        <w:rPr>
          <w:rFonts w:ascii="Aptos Narrow" w:hAnsi="Aptos Narrow"/>
          <w:b/>
          <w:bCs/>
        </w:rPr>
        <w:t>Activos</w:t>
      </w:r>
      <w:r w:rsidR="00381BE0" w:rsidRPr="00FB4627">
        <w:rPr>
          <w:rFonts w:ascii="Aptos Narrow" w:hAnsi="Aptos Narrow"/>
          <w:b/>
          <w:bCs/>
        </w:rPr>
        <w:t xml:space="preserve"> intangibles $ 116,000.00</w:t>
      </w:r>
    </w:p>
    <w:p w14:paraId="0E91CE7B" w14:textId="77777777" w:rsidR="00381BE0" w:rsidRPr="00FB4627" w:rsidRDefault="00381BE0" w:rsidP="009C516A">
      <w:pPr>
        <w:autoSpaceDE w:val="0"/>
        <w:autoSpaceDN w:val="0"/>
        <w:adjustRightInd w:val="0"/>
        <w:spacing w:after="0" w:line="240" w:lineRule="auto"/>
        <w:rPr>
          <w:rFonts w:ascii="Aptos Narrow" w:hAnsi="Aptos Narrow"/>
          <w:b/>
          <w:bCs/>
        </w:rPr>
      </w:pPr>
    </w:p>
    <w:tbl>
      <w:tblPr>
        <w:tblStyle w:val="Tablaconcuadrcula1clara"/>
        <w:tblW w:w="8828" w:type="dxa"/>
        <w:tblLook w:val="04A0" w:firstRow="1" w:lastRow="0" w:firstColumn="1" w:lastColumn="0" w:noHBand="0" w:noVBand="1"/>
      </w:tblPr>
      <w:tblGrid>
        <w:gridCol w:w="1385"/>
        <w:gridCol w:w="2912"/>
        <w:gridCol w:w="1510"/>
        <w:gridCol w:w="1559"/>
        <w:gridCol w:w="1462"/>
      </w:tblGrid>
      <w:tr w:rsidR="005134A0" w:rsidRPr="001873BB" w14:paraId="088DB554" w14:textId="77777777" w:rsidTr="00C543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420EAF73"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Cuenta</w:t>
            </w:r>
          </w:p>
        </w:tc>
        <w:tc>
          <w:tcPr>
            <w:tcW w:w="2912" w:type="dxa"/>
            <w:noWrap/>
            <w:hideMark/>
          </w:tcPr>
          <w:p w14:paraId="486D943C" w14:textId="77777777" w:rsidR="00C75890" w:rsidRPr="001873BB" w:rsidRDefault="00C75890" w:rsidP="00C75890">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Concepto</w:t>
            </w:r>
          </w:p>
        </w:tc>
        <w:tc>
          <w:tcPr>
            <w:tcW w:w="1510" w:type="dxa"/>
            <w:noWrap/>
            <w:hideMark/>
          </w:tcPr>
          <w:p w14:paraId="2EDCAA40" w14:textId="77777777" w:rsidR="00C75890" w:rsidRPr="001873BB" w:rsidRDefault="00C75890" w:rsidP="00C75890">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2023</w:t>
            </w:r>
          </w:p>
        </w:tc>
        <w:tc>
          <w:tcPr>
            <w:tcW w:w="1559" w:type="dxa"/>
            <w:noWrap/>
            <w:hideMark/>
          </w:tcPr>
          <w:p w14:paraId="627C14AB" w14:textId="77777777" w:rsidR="00C75890" w:rsidRPr="001873BB" w:rsidRDefault="00C75890" w:rsidP="00C75890">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2024</w:t>
            </w:r>
          </w:p>
        </w:tc>
        <w:tc>
          <w:tcPr>
            <w:tcW w:w="1462" w:type="dxa"/>
            <w:noWrap/>
            <w:hideMark/>
          </w:tcPr>
          <w:p w14:paraId="4D31BF88" w14:textId="0063F840" w:rsidR="00C75890" w:rsidRPr="001873BB" w:rsidRDefault="00A60778" w:rsidP="00C75890">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Inversión</w:t>
            </w:r>
          </w:p>
        </w:tc>
      </w:tr>
      <w:tr w:rsidR="005134A0" w:rsidRPr="001873BB" w14:paraId="11EFBBD8"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3F7200BA"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1241-1-51101</w:t>
            </w:r>
          </w:p>
        </w:tc>
        <w:tc>
          <w:tcPr>
            <w:tcW w:w="2912" w:type="dxa"/>
            <w:hideMark/>
          </w:tcPr>
          <w:p w14:paraId="1392B5AA" w14:textId="36A9B050"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MOBILIARIO</w:t>
            </w:r>
          </w:p>
        </w:tc>
        <w:tc>
          <w:tcPr>
            <w:tcW w:w="1510" w:type="dxa"/>
            <w:noWrap/>
            <w:hideMark/>
          </w:tcPr>
          <w:p w14:paraId="7E500947"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1,581,403.52</w:t>
            </w:r>
          </w:p>
        </w:tc>
        <w:tc>
          <w:tcPr>
            <w:tcW w:w="1559" w:type="dxa"/>
            <w:noWrap/>
            <w:hideMark/>
          </w:tcPr>
          <w:p w14:paraId="5F80F6C8"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1,619,874.32</w:t>
            </w:r>
          </w:p>
        </w:tc>
        <w:tc>
          <w:tcPr>
            <w:tcW w:w="1462" w:type="dxa"/>
            <w:noWrap/>
            <w:hideMark/>
          </w:tcPr>
          <w:p w14:paraId="71883896"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38,470.80</w:t>
            </w:r>
          </w:p>
        </w:tc>
      </w:tr>
      <w:tr w:rsidR="005134A0" w:rsidRPr="001873BB" w14:paraId="02FCD256"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35060FEE"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1241-3-51501</w:t>
            </w:r>
          </w:p>
        </w:tc>
        <w:tc>
          <w:tcPr>
            <w:tcW w:w="2912" w:type="dxa"/>
            <w:hideMark/>
          </w:tcPr>
          <w:p w14:paraId="449DFBB9" w14:textId="21FF81CE"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BIENES INFORMÁTICOS</w:t>
            </w:r>
          </w:p>
        </w:tc>
        <w:tc>
          <w:tcPr>
            <w:tcW w:w="1510" w:type="dxa"/>
            <w:noWrap/>
            <w:hideMark/>
          </w:tcPr>
          <w:p w14:paraId="7BCEAF03"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1,198,637.46</w:t>
            </w:r>
          </w:p>
        </w:tc>
        <w:tc>
          <w:tcPr>
            <w:tcW w:w="1559" w:type="dxa"/>
            <w:noWrap/>
            <w:hideMark/>
          </w:tcPr>
          <w:p w14:paraId="431CF8E1"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1,224,751.11</w:t>
            </w:r>
          </w:p>
        </w:tc>
        <w:tc>
          <w:tcPr>
            <w:tcW w:w="1462" w:type="dxa"/>
            <w:noWrap/>
            <w:hideMark/>
          </w:tcPr>
          <w:p w14:paraId="4984B411"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26,113.65</w:t>
            </w:r>
          </w:p>
        </w:tc>
      </w:tr>
      <w:tr w:rsidR="005134A0" w:rsidRPr="001873BB" w14:paraId="2DCA6CD1"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381DDEC5"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1241-9-51901</w:t>
            </w:r>
          </w:p>
        </w:tc>
        <w:tc>
          <w:tcPr>
            <w:tcW w:w="2912" w:type="dxa"/>
            <w:hideMark/>
          </w:tcPr>
          <w:p w14:paraId="6CF807E1" w14:textId="5EE78F0E"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EQUIPO DE ADMINISTRACIÓN</w:t>
            </w:r>
          </w:p>
        </w:tc>
        <w:tc>
          <w:tcPr>
            <w:tcW w:w="1510" w:type="dxa"/>
            <w:noWrap/>
            <w:hideMark/>
          </w:tcPr>
          <w:p w14:paraId="02532B31"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1,020,949.89</w:t>
            </w:r>
          </w:p>
        </w:tc>
        <w:tc>
          <w:tcPr>
            <w:tcW w:w="1559" w:type="dxa"/>
            <w:noWrap/>
            <w:hideMark/>
          </w:tcPr>
          <w:p w14:paraId="4BACB25E"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1,186,048.29</w:t>
            </w:r>
          </w:p>
        </w:tc>
        <w:tc>
          <w:tcPr>
            <w:tcW w:w="1462" w:type="dxa"/>
            <w:noWrap/>
            <w:hideMark/>
          </w:tcPr>
          <w:p w14:paraId="3B43A980"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165,098.40</w:t>
            </w:r>
          </w:p>
        </w:tc>
      </w:tr>
      <w:tr w:rsidR="005134A0" w:rsidRPr="001873BB" w14:paraId="50596E6C"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49BD552F"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1242-1-52101</w:t>
            </w:r>
          </w:p>
        </w:tc>
        <w:tc>
          <w:tcPr>
            <w:tcW w:w="2912" w:type="dxa"/>
            <w:hideMark/>
          </w:tcPr>
          <w:p w14:paraId="7F79BBF2" w14:textId="53DDA4E3"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EQUIPOS Y APARATOS AUDIOVISUALES.</w:t>
            </w:r>
          </w:p>
        </w:tc>
        <w:tc>
          <w:tcPr>
            <w:tcW w:w="1510" w:type="dxa"/>
            <w:noWrap/>
            <w:hideMark/>
          </w:tcPr>
          <w:p w14:paraId="7C2C24E0"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60,481.59</w:t>
            </w:r>
          </w:p>
        </w:tc>
        <w:tc>
          <w:tcPr>
            <w:tcW w:w="1559" w:type="dxa"/>
            <w:noWrap/>
            <w:hideMark/>
          </w:tcPr>
          <w:p w14:paraId="448FB038"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68,317.59</w:t>
            </w:r>
          </w:p>
        </w:tc>
        <w:tc>
          <w:tcPr>
            <w:tcW w:w="1462" w:type="dxa"/>
            <w:noWrap/>
            <w:hideMark/>
          </w:tcPr>
          <w:p w14:paraId="57681E26"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7,836.00</w:t>
            </w:r>
          </w:p>
        </w:tc>
      </w:tr>
      <w:tr w:rsidR="005134A0" w:rsidRPr="001873BB" w14:paraId="7968549B"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11EDFE2D"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1242-3-52301</w:t>
            </w:r>
          </w:p>
        </w:tc>
        <w:tc>
          <w:tcPr>
            <w:tcW w:w="2912" w:type="dxa"/>
            <w:hideMark/>
          </w:tcPr>
          <w:p w14:paraId="723CCF20" w14:textId="4646F65B"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CÁMARAS FOTOGRÁFICAS Y DE VIDEO.</w:t>
            </w:r>
          </w:p>
        </w:tc>
        <w:tc>
          <w:tcPr>
            <w:tcW w:w="1510" w:type="dxa"/>
            <w:noWrap/>
            <w:hideMark/>
          </w:tcPr>
          <w:p w14:paraId="21E2E31B"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109,682.62</w:t>
            </w:r>
          </w:p>
        </w:tc>
        <w:tc>
          <w:tcPr>
            <w:tcW w:w="1559" w:type="dxa"/>
            <w:noWrap/>
            <w:hideMark/>
          </w:tcPr>
          <w:p w14:paraId="182F4C9E"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121,782.62</w:t>
            </w:r>
          </w:p>
        </w:tc>
        <w:tc>
          <w:tcPr>
            <w:tcW w:w="1462" w:type="dxa"/>
            <w:noWrap/>
            <w:hideMark/>
          </w:tcPr>
          <w:p w14:paraId="699AF9A6"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12,100.00</w:t>
            </w:r>
          </w:p>
        </w:tc>
      </w:tr>
      <w:tr w:rsidR="005134A0" w:rsidRPr="001873BB" w14:paraId="194FAED4"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3282AF74"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1242-9-52901</w:t>
            </w:r>
          </w:p>
        </w:tc>
        <w:tc>
          <w:tcPr>
            <w:tcW w:w="2912" w:type="dxa"/>
            <w:hideMark/>
          </w:tcPr>
          <w:p w14:paraId="5A91B368" w14:textId="7B2A16A4"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OTRO MOBILIARIO</w:t>
            </w:r>
          </w:p>
        </w:tc>
        <w:tc>
          <w:tcPr>
            <w:tcW w:w="1510" w:type="dxa"/>
            <w:noWrap/>
            <w:hideMark/>
          </w:tcPr>
          <w:p w14:paraId="229C7473"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997,362.11</w:t>
            </w:r>
          </w:p>
        </w:tc>
        <w:tc>
          <w:tcPr>
            <w:tcW w:w="1559" w:type="dxa"/>
            <w:noWrap/>
            <w:hideMark/>
          </w:tcPr>
          <w:p w14:paraId="672C272F"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1,003,359.31</w:t>
            </w:r>
          </w:p>
        </w:tc>
        <w:tc>
          <w:tcPr>
            <w:tcW w:w="1462" w:type="dxa"/>
            <w:noWrap/>
            <w:hideMark/>
          </w:tcPr>
          <w:p w14:paraId="23E813E3"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5,997.20</w:t>
            </w:r>
          </w:p>
        </w:tc>
      </w:tr>
      <w:tr w:rsidR="005134A0" w:rsidRPr="001873BB" w14:paraId="62217E86"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20F2B9CF"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1242-9-52902</w:t>
            </w:r>
          </w:p>
        </w:tc>
        <w:tc>
          <w:tcPr>
            <w:tcW w:w="2912" w:type="dxa"/>
            <w:hideMark/>
          </w:tcPr>
          <w:p w14:paraId="1ACEF5EB" w14:textId="3A8DC72E"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EQUIPO EDUCACIONAL</w:t>
            </w:r>
          </w:p>
        </w:tc>
        <w:tc>
          <w:tcPr>
            <w:tcW w:w="1510" w:type="dxa"/>
            <w:noWrap/>
            <w:hideMark/>
          </w:tcPr>
          <w:p w14:paraId="10BD094C"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0.00</w:t>
            </w:r>
          </w:p>
        </w:tc>
        <w:tc>
          <w:tcPr>
            <w:tcW w:w="1559" w:type="dxa"/>
            <w:noWrap/>
            <w:hideMark/>
          </w:tcPr>
          <w:p w14:paraId="3F1A62AE"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265,118.00</w:t>
            </w:r>
          </w:p>
        </w:tc>
        <w:tc>
          <w:tcPr>
            <w:tcW w:w="1462" w:type="dxa"/>
            <w:noWrap/>
            <w:hideMark/>
          </w:tcPr>
          <w:p w14:paraId="72487E48"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265,118.00</w:t>
            </w:r>
          </w:p>
        </w:tc>
      </w:tr>
      <w:tr w:rsidR="005134A0" w:rsidRPr="001873BB" w14:paraId="314C7F74"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39FFC9F3"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1243-2-53201</w:t>
            </w:r>
          </w:p>
        </w:tc>
        <w:tc>
          <w:tcPr>
            <w:tcW w:w="2912" w:type="dxa"/>
            <w:hideMark/>
          </w:tcPr>
          <w:p w14:paraId="24F33F01" w14:textId="7F5385A8"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INSTRUMENTAL MÉDICO Y DE LABORATORIO.</w:t>
            </w:r>
          </w:p>
        </w:tc>
        <w:tc>
          <w:tcPr>
            <w:tcW w:w="1510" w:type="dxa"/>
            <w:noWrap/>
            <w:hideMark/>
          </w:tcPr>
          <w:p w14:paraId="22C4C708"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13,453.36</w:t>
            </w:r>
          </w:p>
        </w:tc>
        <w:tc>
          <w:tcPr>
            <w:tcW w:w="1559" w:type="dxa"/>
            <w:noWrap/>
            <w:hideMark/>
          </w:tcPr>
          <w:p w14:paraId="72144430"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16,621.61</w:t>
            </w:r>
          </w:p>
        </w:tc>
        <w:tc>
          <w:tcPr>
            <w:tcW w:w="1462" w:type="dxa"/>
            <w:noWrap/>
            <w:hideMark/>
          </w:tcPr>
          <w:p w14:paraId="0E88CDD1"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3,168.25</w:t>
            </w:r>
          </w:p>
        </w:tc>
      </w:tr>
      <w:tr w:rsidR="005134A0" w:rsidRPr="001873BB" w14:paraId="1DA49278" w14:textId="77777777" w:rsidTr="00C5439E">
        <w:trPr>
          <w:trHeight w:val="9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5EC24547"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1246-4-56401</w:t>
            </w:r>
          </w:p>
        </w:tc>
        <w:tc>
          <w:tcPr>
            <w:tcW w:w="2912" w:type="dxa"/>
            <w:hideMark/>
          </w:tcPr>
          <w:p w14:paraId="5DE8A136" w14:textId="5DD6EC97"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SISTEMAS DE AIRE ACONDICIONADO, CALEFACCIÓN Y DE REFRIGERACIÓN INDUSTRIAL Y COMERCIAL.</w:t>
            </w:r>
          </w:p>
        </w:tc>
        <w:tc>
          <w:tcPr>
            <w:tcW w:w="1510" w:type="dxa"/>
            <w:noWrap/>
            <w:hideMark/>
          </w:tcPr>
          <w:p w14:paraId="407D8E73"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189,162.52</w:t>
            </w:r>
          </w:p>
        </w:tc>
        <w:tc>
          <w:tcPr>
            <w:tcW w:w="1559" w:type="dxa"/>
            <w:noWrap/>
            <w:hideMark/>
          </w:tcPr>
          <w:p w14:paraId="2BCEB8F5"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299,162.52</w:t>
            </w:r>
          </w:p>
        </w:tc>
        <w:tc>
          <w:tcPr>
            <w:tcW w:w="1462" w:type="dxa"/>
            <w:noWrap/>
            <w:hideMark/>
          </w:tcPr>
          <w:p w14:paraId="349A470D"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110,000.00</w:t>
            </w:r>
          </w:p>
        </w:tc>
      </w:tr>
      <w:tr w:rsidR="005134A0" w:rsidRPr="001873BB" w14:paraId="1857CACF" w14:textId="77777777" w:rsidTr="00C5439E">
        <w:trPr>
          <w:trHeight w:val="6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4D93C9C7"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1246-5-56501</w:t>
            </w:r>
          </w:p>
        </w:tc>
        <w:tc>
          <w:tcPr>
            <w:tcW w:w="2912" w:type="dxa"/>
            <w:hideMark/>
          </w:tcPr>
          <w:p w14:paraId="39B0BC5F" w14:textId="2B24A530"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EQUIPOS Y APARATOS DE COMUNICACIONES Y TELECOMUNICACIONES.</w:t>
            </w:r>
          </w:p>
        </w:tc>
        <w:tc>
          <w:tcPr>
            <w:tcW w:w="1510" w:type="dxa"/>
            <w:noWrap/>
            <w:hideMark/>
          </w:tcPr>
          <w:p w14:paraId="4C3763A0"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198,919.71</w:t>
            </w:r>
          </w:p>
        </w:tc>
        <w:tc>
          <w:tcPr>
            <w:tcW w:w="1559" w:type="dxa"/>
            <w:noWrap/>
            <w:hideMark/>
          </w:tcPr>
          <w:p w14:paraId="03F5C62C"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244,629.71</w:t>
            </w:r>
          </w:p>
        </w:tc>
        <w:tc>
          <w:tcPr>
            <w:tcW w:w="1462" w:type="dxa"/>
            <w:noWrap/>
            <w:hideMark/>
          </w:tcPr>
          <w:p w14:paraId="06C03FAF"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45,710.00</w:t>
            </w:r>
          </w:p>
        </w:tc>
      </w:tr>
      <w:tr w:rsidR="005134A0" w:rsidRPr="001873BB" w14:paraId="33D1AEE8"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7B0C1D72"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1246-7-56701</w:t>
            </w:r>
          </w:p>
        </w:tc>
        <w:tc>
          <w:tcPr>
            <w:tcW w:w="2912" w:type="dxa"/>
            <w:hideMark/>
          </w:tcPr>
          <w:p w14:paraId="1AD28BBD" w14:textId="7236715F"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HERRAMIENTAS Y MÁQUINAS HERRAMIENTA</w:t>
            </w:r>
          </w:p>
        </w:tc>
        <w:tc>
          <w:tcPr>
            <w:tcW w:w="1510" w:type="dxa"/>
            <w:noWrap/>
            <w:hideMark/>
          </w:tcPr>
          <w:p w14:paraId="1A4785BD"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5,368,481.12</w:t>
            </w:r>
          </w:p>
        </w:tc>
        <w:tc>
          <w:tcPr>
            <w:tcW w:w="1559" w:type="dxa"/>
            <w:noWrap/>
            <w:hideMark/>
          </w:tcPr>
          <w:p w14:paraId="44E2605A"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5,455,546.94</w:t>
            </w:r>
          </w:p>
        </w:tc>
        <w:tc>
          <w:tcPr>
            <w:tcW w:w="1462" w:type="dxa"/>
            <w:noWrap/>
            <w:hideMark/>
          </w:tcPr>
          <w:p w14:paraId="3B973B7B"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87,065.82</w:t>
            </w:r>
          </w:p>
        </w:tc>
      </w:tr>
      <w:tr w:rsidR="005134A0" w:rsidRPr="001873BB" w14:paraId="76B68291"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0E2FD03A"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1248-7-57701</w:t>
            </w:r>
          </w:p>
        </w:tc>
        <w:tc>
          <w:tcPr>
            <w:tcW w:w="2912" w:type="dxa"/>
            <w:hideMark/>
          </w:tcPr>
          <w:p w14:paraId="5B5401A8" w14:textId="27891833"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ESPECIES MENORES Y DE ZOOLÓGICO</w:t>
            </w:r>
          </w:p>
        </w:tc>
        <w:tc>
          <w:tcPr>
            <w:tcW w:w="1510" w:type="dxa"/>
            <w:noWrap/>
            <w:hideMark/>
          </w:tcPr>
          <w:p w14:paraId="40D079E6"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28,145,867.03</w:t>
            </w:r>
          </w:p>
        </w:tc>
        <w:tc>
          <w:tcPr>
            <w:tcW w:w="1559" w:type="dxa"/>
            <w:noWrap/>
            <w:hideMark/>
          </w:tcPr>
          <w:p w14:paraId="18E14DAA"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27,086,777.83</w:t>
            </w:r>
          </w:p>
        </w:tc>
        <w:tc>
          <w:tcPr>
            <w:tcW w:w="1462" w:type="dxa"/>
            <w:noWrap/>
            <w:hideMark/>
          </w:tcPr>
          <w:p w14:paraId="166D35D2"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-1,059,089.20</w:t>
            </w:r>
          </w:p>
        </w:tc>
      </w:tr>
      <w:tr w:rsidR="005134A0" w:rsidRPr="001873BB" w14:paraId="1D0E2BB4" w14:textId="77777777" w:rsidTr="00C5439E">
        <w:trPr>
          <w:trHeight w:val="300"/>
        </w:trPr>
        <w:tc>
          <w:tcPr>
            <w:cnfStyle w:val="001000000000" w:firstRow="0" w:lastRow="0" w:firstColumn="1" w:lastColumn="0" w:oddVBand="0" w:evenVBand="0" w:oddHBand="0" w:evenHBand="0" w:firstRowFirstColumn="0" w:firstRowLastColumn="0" w:lastRowFirstColumn="0" w:lastRowLastColumn="0"/>
            <w:tcW w:w="1385" w:type="dxa"/>
            <w:noWrap/>
            <w:hideMark/>
          </w:tcPr>
          <w:p w14:paraId="52BBE73E" w14:textId="77777777" w:rsidR="00C75890" w:rsidRPr="001873BB" w:rsidRDefault="00C75890" w:rsidP="00C75890">
            <w:pPr>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1251-59101</w:t>
            </w:r>
          </w:p>
        </w:tc>
        <w:tc>
          <w:tcPr>
            <w:tcW w:w="2912" w:type="dxa"/>
            <w:hideMark/>
          </w:tcPr>
          <w:p w14:paraId="0DA30507" w14:textId="21835507" w:rsidR="00C75890" w:rsidRPr="001873BB" w:rsidRDefault="00985F4D" w:rsidP="00C7589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SOFTWARE.</w:t>
            </w:r>
          </w:p>
        </w:tc>
        <w:tc>
          <w:tcPr>
            <w:tcW w:w="1510" w:type="dxa"/>
            <w:noWrap/>
            <w:hideMark/>
          </w:tcPr>
          <w:p w14:paraId="4204864E"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35,750.38</w:t>
            </w:r>
          </w:p>
        </w:tc>
        <w:tc>
          <w:tcPr>
            <w:tcW w:w="1559" w:type="dxa"/>
            <w:noWrap/>
            <w:hideMark/>
          </w:tcPr>
          <w:p w14:paraId="42A130FB"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151,750.38</w:t>
            </w:r>
          </w:p>
        </w:tc>
        <w:tc>
          <w:tcPr>
            <w:tcW w:w="1462" w:type="dxa"/>
            <w:noWrap/>
            <w:hideMark/>
          </w:tcPr>
          <w:p w14:paraId="3CE0F46F" w14:textId="77777777" w:rsidR="00C75890" w:rsidRPr="001873BB" w:rsidRDefault="00C75890" w:rsidP="00C7589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color w:val="000000"/>
                <w:kern w:val="0"/>
                <w:sz w:val="20"/>
                <w:szCs w:val="20"/>
                <w:lang w:eastAsia="es-MX"/>
                <w14:ligatures w14:val="none"/>
              </w:rPr>
            </w:pPr>
            <w:r w:rsidRPr="001873BB">
              <w:rPr>
                <w:rFonts w:ascii="Aptos Narrow" w:eastAsia="Times New Roman" w:hAnsi="Aptos Narrow" w:cs="Calibri"/>
                <w:color w:val="000000"/>
                <w:kern w:val="0"/>
                <w:sz w:val="20"/>
                <w:szCs w:val="20"/>
                <w:lang w:eastAsia="es-MX"/>
                <w14:ligatures w14:val="none"/>
              </w:rPr>
              <w:t>116,000.00</w:t>
            </w:r>
          </w:p>
        </w:tc>
      </w:tr>
    </w:tbl>
    <w:p w14:paraId="62B1BB0C" w14:textId="77777777" w:rsidR="004245CB" w:rsidRPr="00FB4627" w:rsidRDefault="004245CB" w:rsidP="009C516A">
      <w:pPr>
        <w:autoSpaceDE w:val="0"/>
        <w:autoSpaceDN w:val="0"/>
        <w:adjustRightInd w:val="0"/>
        <w:spacing w:after="0" w:line="240" w:lineRule="auto"/>
        <w:rPr>
          <w:rFonts w:ascii="Aptos Narrow" w:hAnsi="Aptos Narrow"/>
          <w:b/>
          <w:bCs/>
        </w:rPr>
      </w:pPr>
    </w:p>
    <w:p w14:paraId="57619D97" w14:textId="77777777" w:rsidR="0020133E" w:rsidRPr="00FB4627" w:rsidRDefault="0020133E" w:rsidP="009C516A">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r w:rsidRPr="00FB4627">
        <w:rPr>
          <w:rFonts w:ascii="Aptos Narrow" w:hAnsi="Aptos Narrow"/>
          <w:b/>
          <w:bCs/>
        </w:rPr>
        <w:t xml:space="preserve"> V. </w:t>
      </w:r>
      <w:r w:rsidRPr="00FB4627">
        <w:rPr>
          <w:rFonts w:ascii="Aptos Narrow" w:eastAsia="Times New Roman" w:hAnsi="Aptos Narrow" w:cs="Arial"/>
          <w:b/>
          <w:bCs/>
          <w:color w:val="000000"/>
          <w:kern w:val="0"/>
          <w:sz w:val="20"/>
          <w:szCs w:val="20"/>
          <w:lang w:eastAsia="es-MX"/>
          <w14:ligatures w14:val="none"/>
        </w:rPr>
        <w:t>CONCILIACIÓN ENTRE LOS INGRESOS PRESUPUESTARIOS Y CONTABLES, ASI COMO LOS PRESUPUESTARIOS Y LOS GASTOS CONTABLES</w:t>
      </w:r>
    </w:p>
    <w:p w14:paraId="56E788B7" w14:textId="77777777" w:rsidR="0020133E" w:rsidRPr="00FB4627" w:rsidRDefault="0020133E" w:rsidP="009C516A">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p w14:paraId="0B74ACAD" w14:textId="77777777" w:rsidR="0020133E" w:rsidRPr="00F12F3E" w:rsidRDefault="0020133E" w:rsidP="009C516A">
      <w:pPr>
        <w:autoSpaceDE w:val="0"/>
        <w:autoSpaceDN w:val="0"/>
        <w:adjustRightInd w:val="0"/>
        <w:spacing w:after="0" w:line="240" w:lineRule="auto"/>
        <w:rPr>
          <w:rFonts w:ascii="Aptos Narrow" w:eastAsia="Times New Roman" w:hAnsi="Aptos Narrow" w:cs="Arial"/>
          <w:b/>
          <w:bCs/>
          <w:color w:val="000000"/>
          <w:kern w:val="0"/>
          <w:lang w:eastAsia="es-MX"/>
          <w14:ligatures w14:val="none"/>
        </w:rPr>
      </w:pPr>
    </w:p>
    <w:p w14:paraId="1611144F" w14:textId="77777777" w:rsidR="0020133E" w:rsidRPr="00F12F3E" w:rsidRDefault="0020133E">
      <w:pPr>
        <w:pStyle w:val="Prrafodelista"/>
        <w:numPr>
          <w:ilvl w:val="1"/>
          <w:numId w:val="11"/>
        </w:numPr>
        <w:autoSpaceDE w:val="0"/>
        <w:autoSpaceDN w:val="0"/>
        <w:adjustRightInd w:val="0"/>
        <w:spacing w:after="0" w:line="240" w:lineRule="auto"/>
        <w:rPr>
          <w:rFonts w:ascii="Aptos Narrow" w:eastAsia="Times New Roman" w:hAnsi="Aptos Narrow" w:cs="Arial"/>
          <w:b/>
          <w:bCs/>
          <w:color w:val="000000"/>
          <w:kern w:val="0"/>
          <w:lang w:eastAsia="es-MX"/>
          <w14:ligatures w14:val="none"/>
        </w:rPr>
      </w:pPr>
      <w:r w:rsidRPr="00F12F3E">
        <w:rPr>
          <w:rFonts w:ascii="Aptos Narrow" w:eastAsia="Times New Roman" w:hAnsi="Aptos Narrow" w:cs="Arial"/>
          <w:b/>
          <w:bCs/>
          <w:color w:val="000000"/>
          <w:kern w:val="0"/>
          <w:lang w:eastAsia="es-MX"/>
          <w14:ligatures w14:val="none"/>
        </w:rPr>
        <w:t>Conciliación entre los ingresos presupuestarios y contables</w:t>
      </w:r>
    </w:p>
    <w:p w14:paraId="2844DBAA" w14:textId="77777777" w:rsidR="002D117D" w:rsidRPr="00F12F3E" w:rsidRDefault="002D117D" w:rsidP="00F12F3E">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tbl>
      <w:tblPr>
        <w:tblStyle w:val="Tablaconcuadrcula1clara"/>
        <w:tblW w:w="5000" w:type="pct"/>
        <w:tblLook w:val="04A0" w:firstRow="1" w:lastRow="0" w:firstColumn="1" w:lastColumn="0" w:noHBand="0" w:noVBand="1"/>
      </w:tblPr>
      <w:tblGrid>
        <w:gridCol w:w="7112"/>
        <w:gridCol w:w="1716"/>
      </w:tblGrid>
      <w:tr w:rsidR="00622A09" w:rsidRPr="00622A09" w14:paraId="4B1594AA" w14:textId="77777777" w:rsidTr="00622A09">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170B5904" w14:textId="1441FABE"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1. TOTAL DE INGRESOS PRESUPUESTARIOS</w:t>
            </w:r>
          </w:p>
        </w:tc>
        <w:tc>
          <w:tcPr>
            <w:tcW w:w="972" w:type="pct"/>
            <w:hideMark/>
          </w:tcPr>
          <w:p w14:paraId="2962B70F" w14:textId="77777777" w:rsidR="00622A09" w:rsidRPr="00622A09" w:rsidRDefault="00622A09" w:rsidP="00622A09">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$106,187,061.21</w:t>
            </w:r>
          </w:p>
        </w:tc>
      </w:tr>
      <w:tr w:rsidR="00622A09" w:rsidRPr="00622A09" w14:paraId="6AEE820F"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noWrap/>
            <w:hideMark/>
          </w:tcPr>
          <w:p w14:paraId="15F50BE9" w14:textId="77777777" w:rsidR="00622A09" w:rsidRPr="00622A09" w:rsidRDefault="00622A09" w:rsidP="00622A09">
            <w:pPr>
              <w:jc w:val="right"/>
              <w:rPr>
                <w:rFonts w:ascii="Aptos Narrow" w:eastAsia="Times New Roman" w:hAnsi="Aptos Narrow" w:cs="Arial"/>
                <w:color w:val="000000"/>
                <w:kern w:val="0"/>
                <w:sz w:val="20"/>
                <w:szCs w:val="20"/>
                <w:lang w:eastAsia="es-MX"/>
                <w14:ligatures w14:val="none"/>
              </w:rPr>
            </w:pPr>
          </w:p>
        </w:tc>
        <w:tc>
          <w:tcPr>
            <w:tcW w:w="972" w:type="pct"/>
            <w:noWrap/>
            <w:hideMark/>
          </w:tcPr>
          <w:p w14:paraId="74D6AE6D" w14:textId="77777777" w:rsidR="00622A09" w:rsidRPr="00622A09" w:rsidRDefault="00622A09" w:rsidP="00622A0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622A09" w:rsidRPr="00622A09" w14:paraId="618DAE01"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5B005A08" w14:textId="3891EAF5"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2. MÁS INGRESOS CONTABLES NO PRESUPUESTARIOS</w:t>
            </w:r>
          </w:p>
        </w:tc>
        <w:tc>
          <w:tcPr>
            <w:tcW w:w="972" w:type="pct"/>
            <w:hideMark/>
          </w:tcPr>
          <w:p w14:paraId="378AC3FE"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622A09">
              <w:rPr>
                <w:rFonts w:ascii="Aptos Narrow" w:eastAsia="Times New Roman" w:hAnsi="Aptos Narrow" w:cs="Arial"/>
                <w:b/>
                <w:bCs/>
                <w:color w:val="000000"/>
                <w:kern w:val="0"/>
                <w:sz w:val="20"/>
                <w:szCs w:val="20"/>
                <w:lang w:eastAsia="es-MX"/>
                <w14:ligatures w14:val="none"/>
              </w:rPr>
              <w:t>$15,400.00</w:t>
            </w:r>
          </w:p>
        </w:tc>
      </w:tr>
      <w:tr w:rsidR="00622A09" w:rsidRPr="00622A09" w14:paraId="3AB3C576"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13594830" w14:textId="11AA9C9A"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2.1 INGRESOS FINANCIEROS</w:t>
            </w:r>
          </w:p>
        </w:tc>
        <w:tc>
          <w:tcPr>
            <w:tcW w:w="972" w:type="pct"/>
            <w:hideMark/>
          </w:tcPr>
          <w:p w14:paraId="63331B86"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$0.00</w:t>
            </w:r>
          </w:p>
        </w:tc>
      </w:tr>
      <w:tr w:rsidR="00622A09" w:rsidRPr="00622A09" w14:paraId="35F80CB1"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1DAB1B48" w14:textId="02368FC1"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2.2 INCREMENTO POR VARIACIÓN DE INVENTARIOS</w:t>
            </w:r>
          </w:p>
        </w:tc>
        <w:tc>
          <w:tcPr>
            <w:tcW w:w="972" w:type="pct"/>
            <w:hideMark/>
          </w:tcPr>
          <w:p w14:paraId="484263B6"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$0.00</w:t>
            </w:r>
          </w:p>
        </w:tc>
      </w:tr>
      <w:tr w:rsidR="00622A09" w:rsidRPr="00622A09" w14:paraId="5A0D2A9B"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080BB866" w14:textId="5DBE0B96"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2.3 DISMINUCIÓN DEL EXCESO DE ESTIMACIONES POR PÉRDIDA O DETERIORO U OBSOLESCENCIA</w:t>
            </w:r>
          </w:p>
        </w:tc>
        <w:tc>
          <w:tcPr>
            <w:tcW w:w="972" w:type="pct"/>
            <w:hideMark/>
          </w:tcPr>
          <w:p w14:paraId="44ADC937"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$0.00</w:t>
            </w:r>
          </w:p>
        </w:tc>
      </w:tr>
      <w:tr w:rsidR="00622A09" w:rsidRPr="00622A09" w14:paraId="4EE28103"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46285E2A" w14:textId="55B36567"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2.4 DISMINUCIÓN DEL EXCESO DE PROVISIONES</w:t>
            </w:r>
          </w:p>
        </w:tc>
        <w:tc>
          <w:tcPr>
            <w:tcW w:w="972" w:type="pct"/>
            <w:hideMark/>
          </w:tcPr>
          <w:p w14:paraId="15B153A4"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$0.00</w:t>
            </w:r>
          </w:p>
        </w:tc>
      </w:tr>
      <w:tr w:rsidR="00622A09" w:rsidRPr="00622A09" w14:paraId="6689952C"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627C2009" w14:textId="3E3400ED"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2.5 OTROS INGRESOS Y BENEFICIOS VARIOS</w:t>
            </w:r>
          </w:p>
        </w:tc>
        <w:tc>
          <w:tcPr>
            <w:tcW w:w="972" w:type="pct"/>
            <w:hideMark/>
          </w:tcPr>
          <w:p w14:paraId="4EE5F234"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$15,400.00</w:t>
            </w:r>
          </w:p>
        </w:tc>
      </w:tr>
      <w:tr w:rsidR="00622A09" w:rsidRPr="00622A09" w14:paraId="52230EB1"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472CA27C" w14:textId="178EB33E"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2.6 OTROS INGRESOS CONTABLES NO PRESUPUESTARIOS</w:t>
            </w:r>
          </w:p>
        </w:tc>
        <w:tc>
          <w:tcPr>
            <w:tcW w:w="972" w:type="pct"/>
            <w:hideMark/>
          </w:tcPr>
          <w:p w14:paraId="16623F4C"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$0.00</w:t>
            </w:r>
          </w:p>
        </w:tc>
      </w:tr>
      <w:tr w:rsidR="00622A09" w:rsidRPr="00622A09" w14:paraId="775975CA"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noWrap/>
            <w:hideMark/>
          </w:tcPr>
          <w:p w14:paraId="25F76C1A" w14:textId="77777777" w:rsidR="00622A09" w:rsidRPr="00622A09" w:rsidRDefault="00622A09" w:rsidP="00622A09">
            <w:pPr>
              <w:jc w:val="right"/>
              <w:rPr>
                <w:rFonts w:ascii="Aptos Narrow" w:eastAsia="Times New Roman" w:hAnsi="Aptos Narrow" w:cs="Arial"/>
                <w:color w:val="000000"/>
                <w:kern w:val="0"/>
                <w:sz w:val="20"/>
                <w:szCs w:val="20"/>
                <w:lang w:eastAsia="es-MX"/>
                <w14:ligatures w14:val="none"/>
              </w:rPr>
            </w:pPr>
          </w:p>
        </w:tc>
        <w:tc>
          <w:tcPr>
            <w:tcW w:w="972" w:type="pct"/>
            <w:noWrap/>
            <w:hideMark/>
          </w:tcPr>
          <w:p w14:paraId="1FFAE615" w14:textId="77777777" w:rsidR="00622A09" w:rsidRPr="00622A09" w:rsidRDefault="00622A09" w:rsidP="00622A0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622A09" w:rsidRPr="00622A09" w14:paraId="492D7E9C"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3E08AF22" w14:textId="201732D3"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3. MENOS INGRESOS PRESUPUESTARIOS NO CONTABLES</w:t>
            </w:r>
          </w:p>
        </w:tc>
        <w:tc>
          <w:tcPr>
            <w:tcW w:w="972" w:type="pct"/>
            <w:hideMark/>
          </w:tcPr>
          <w:p w14:paraId="6E3382CA"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622A09">
              <w:rPr>
                <w:rFonts w:ascii="Aptos Narrow" w:eastAsia="Times New Roman" w:hAnsi="Aptos Narrow" w:cs="Arial"/>
                <w:b/>
                <w:bCs/>
                <w:color w:val="000000"/>
                <w:kern w:val="0"/>
                <w:sz w:val="20"/>
                <w:szCs w:val="20"/>
                <w:lang w:eastAsia="es-MX"/>
                <w14:ligatures w14:val="none"/>
              </w:rPr>
              <w:t>$135,600.00</w:t>
            </w:r>
          </w:p>
        </w:tc>
      </w:tr>
      <w:tr w:rsidR="00622A09" w:rsidRPr="00622A09" w14:paraId="320CAAD4"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715F10FE" w14:textId="2FDC3FA0"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3.1 APROVECHAMIENTOS PATRIMONIALES</w:t>
            </w:r>
          </w:p>
        </w:tc>
        <w:tc>
          <w:tcPr>
            <w:tcW w:w="972" w:type="pct"/>
            <w:hideMark/>
          </w:tcPr>
          <w:p w14:paraId="671BD6CF"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$0.00</w:t>
            </w:r>
          </w:p>
        </w:tc>
      </w:tr>
      <w:tr w:rsidR="00622A09" w:rsidRPr="00622A09" w14:paraId="7133C21A"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2B024283" w14:textId="1C6C4964"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3.2 INGRESOS DERIVADOS DE FINANCIAMIENTOS</w:t>
            </w:r>
          </w:p>
        </w:tc>
        <w:tc>
          <w:tcPr>
            <w:tcW w:w="972" w:type="pct"/>
            <w:hideMark/>
          </w:tcPr>
          <w:p w14:paraId="10BE579C"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$0.00</w:t>
            </w:r>
          </w:p>
        </w:tc>
      </w:tr>
      <w:tr w:rsidR="00622A09" w:rsidRPr="00622A09" w14:paraId="53C57A83"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69AA55C1" w14:textId="4B8E83F4"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3.3 OTROS INGRESOS PRESUPUESTARIOS NO CONTABLES</w:t>
            </w:r>
          </w:p>
        </w:tc>
        <w:tc>
          <w:tcPr>
            <w:tcW w:w="972" w:type="pct"/>
            <w:hideMark/>
          </w:tcPr>
          <w:p w14:paraId="46A8C61F"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$135,600.00</w:t>
            </w:r>
          </w:p>
        </w:tc>
      </w:tr>
      <w:tr w:rsidR="00622A09" w:rsidRPr="00622A09" w14:paraId="290EC168"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noWrap/>
            <w:hideMark/>
          </w:tcPr>
          <w:p w14:paraId="59F9D8F7" w14:textId="77777777" w:rsidR="00622A09" w:rsidRPr="00622A09" w:rsidRDefault="00622A09" w:rsidP="00622A09">
            <w:pPr>
              <w:jc w:val="right"/>
              <w:rPr>
                <w:rFonts w:ascii="Aptos Narrow" w:eastAsia="Times New Roman" w:hAnsi="Aptos Narrow" w:cs="Arial"/>
                <w:color w:val="000000"/>
                <w:kern w:val="0"/>
                <w:sz w:val="20"/>
                <w:szCs w:val="20"/>
                <w:lang w:eastAsia="es-MX"/>
                <w14:ligatures w14:val="none"/>
              </w:rPr>
            </w:pPr>
          </w:p>
        </w:tc>
        <w:tc>
          <w:tcPr>
            <w:tcW w:w="972" w:type="pct"/>
            <w:noWrap/>
            <w:hideMark/>
          </w:tcPr>
          <w:p w14:paraId="610572B7" w14:textId="77777777" w:rsidR="00622A09" w:rsidRPr="00622A09" w:rsidRDefault="00622A09" w:rsidP="00622A0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622A09" w:rsidRPr="00622A09" w14:paraId="38C42B6F" w14:textId="77777777" w:rsidTr="00622A09">
        <w:trPr>
          <w:trHeight w:val="244"/>
        </w:trPr>
        <w:tc>
          <w:tcPr>
            <w:cnfStyle w:val="001000000000" w:firstRow="0" w:lastRow="0" w:firstColumn="1" w:lastColumn="0" w:oddVBand="0" w:evenVBand="0" w:oddHBand="0" w:evenHBand="0" w:firstRowFirstColumn="0" w:firstRowLastColumn="0" w:lastRowFirstColumn="0" w:lastRowLastColumn="0"/>
            <w:tcW w:w="4028" w:type="pct"/>
            <w:hideMark/>
          </w:tcPr>
          <w:p w14:paraId="361E6DFA" w14:textId="19C9590B" w:rsidR="00622A09" w:rsidRPr="00622A09" w:rsidRDefault="0080712B" w:rsidP="00622A09">
            <w:pPr>
              <w:rPr>
                <w:rFonts w:ascii="Aptos Narrow" w:eastAsia="Times New Roman" w:hAnsi="Aptos Narrow" w:cs="Arial"/>
                <w:color w:val="000000"/>
                <w:kern w:val="0"/>
                <w:sz w:val="20"/>
                <w:szCs w:val="20"/>
                <w:lang w:eastAsia="es-MX"/>
                <w14:ligatures w14:val="none"/>
              </w:rPr>
            </w:pPr>
            <w:r w:rsidRPr="00622A09">
              <w:rPr>
                <w:rFonts w:ascii="Aptos Narrow" w:eastAsia="Times New Roman" w:hAnsi="Aptos Narrow" w:cs="Arial"/>
                <w:color w:val="000000"/>
                <w:kern w:val="0"/>
                <w:sz w:val="20"/>
                <w:szCs w:val="20"/>
                <w:lang w:eastAsia="es-MX"/>
                <w14:ligatures w14:val="none"/>
              </w:rPr>
              <w:t>4. TOTAL DE INGRESOS CONTABLES</w:t>
            </w:r>
          </w:p>
        </w:tc>
        <w:tc>
          <w:tcPr>
            <w:tcW w:w="972" w:type="pct"/>
            <w:hideMark/>
          </w:tcPr>
          <w:p w14:paraId="486DD654" w14:textId="77777777" w:rsidR="00622A09" w:rsidRPr="00622A09" w:rsidRDefault="00622A09" w:rsidP="00622A0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622A09">
              <w:rPr>
                <w:rFonts w:ascii="Aptos Narrow" w:eastAsia="Times New Roman" w:hAnsi="Aptos Narrow" w:cs="Arial"/>
                <w:b/>
                <w:bCs/>
                <w:color w:val="000000"/>
                <w:kern w:val="0"/>
                <w:sz w:val="20"/>
                <w:szCs w:val="20"/>
                <w:lang w:eastAsia="es-MX"/>
                <w14:ligatures w14:val="none"/>
              </w:rPr>
              <w:t>$106,066,861.21</w:t>
            </w:r>
          </w:p>
        </w:tc>
      </w:tr>
    </w:tbl>
    <w:p w14:paraId="1F1E5926" w14:textId="77777777" w:rsidR="00FB25C7" w:rsidRPr="00FB4627" w:rsidRDefault="00FB25C7" w:rsidP="00FB25C7">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p w14:paraId="6A4EB901" w14:textId="77777777" w:rsidR="00FB25C7" w:rsidRPr="00F12F3E" w:rsidRDefault="00FB25C7" w:rsidP="00FB25C7">
      <w:pPr>
        <w:autoSpaceDE w:val="0"/>
        <w:autoSpaceDN w:val="0"/>
        <w:adjustRightInd w:val="0"/>
        <w:spacing w:after="0" w:line="240" w:lineRule="auto"/>
        <w:rPr>
          <w:rFonts w:ascii="Aptos Narrow" w:eastAsia="Times New Roman" w:hAnsi="Aptos Narrow" w:cs="Arial"/>
          <w:b/>
          <w:bCs/>
          <w:color w:val="000000"/>
          <w:kern w:val="0"/>
          <w:lang w:eastAsia="es-MX"/>
          <w14:ligatures w14:val="none"/>
        </w:rPr>
      </w:pPr>
    </w:p>
    <w:p w14:paraId="691C5006" w14:textId="77777777" w:rsidR="0020133E" w:rsidRPr="00F12F3E" w:rsidRDefault="0020133E">
      <w:pPr>
        <w:pStyle w:val="Prrafodelista"/>
        <w:numPr>
          <w:ilvl w:val="1"/>
          <w:numId w:val="11"/>
        </w:numPr>
        <w:autoSpaceDE w:val="0"/>
        <w:autoSpaceDN w:val="0"/>
        <w:adjustRightInd w:val="0"/>
        <w:spacing w:after="0" w:line="240" w:lineRule="auto"/>
        <w:rPr>
          <w:rFonts w:ascii="Aptos Narrow" w:eastAsia="Times New Roman" w:hAnsi="Aptos Narrow" w:cs="Arial"/>
          <w:b/>
          <w:bCs/>
          <w:color w:val="000000"/>
          <w:kern w:val="0"/>
          <w:lang w:eastAsia="es-MX"/>
          <w14:ligatures w14:val="none"/>
        </w:rPr>
      </w:pPr>
      <w:r w:rsidRPr="00F12F3E">
        <w:rPr>
          <w:rFonts w:ascii="Aptos Narrow" w:eastAsia="Times New Roman" w:hAnsi="Aptos Narrow" w:cs="Arial"/>
          <w:b/>
          <w:bCs/>
          <w:color w:val="000000"/>
          <w:kern w:val="0"/>
          <w:lang w:eastAsia="es-MX"/>
          <w14:ligatures w14:val="none"/>
        </w:rPr>
        <w:t>Conciliación entre los egresos presupuestarios y los gastos contables</w:t>
      </w:r>
    </w:p>
    <w:p w14:paraId="7E36EF43" w14:textId="77777777" w:rsidR="00760CFC" w:rsidRPr="00FB4627" w:rsidRDefault="00760CFC" w:rsidP="00760CFC">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tbl>
      <w:tblPr>
        <w:tblStyle w:val="Tablaconcuadrcula1clara"/>
        <w:tblW w:w="5000" w:type="pct"/>
        <w:tblLook w:val="04A0" w:firstRow="1" w:lastRow="0" w:firstColumn="1" w:lastColumn="0" w:noHBand="0" w:noVBand="1"/>
      </w:tblPr>
      <w:tblGrid>
        <w:gridCol w:w="7001"/>
        <w:gridCol w:w="1827"/>
      </w:tblGrid>
      <w:tr w:rsidR="000F7A63" w:rsidRPr="000F7A63" w14:paraId="4A008907" w14:textId="77777777" w:rsidTr="000F7A63">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6AED4AA0" w14:textId="6136DD02"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1. TOTAL DE EGRESOS PRESUPUESTARIOS</w:t>
            </w:r>
          </w:p>
        </w:tc>
        <w:tc>
          <w:tcPr>
            <w:tcW w:w="1035" w:type="pct"/>
            <w:hideMark/>
          </w:tcPr>
          <w:p w14:paraId="2C54BDC2" w14:textId="77777777" w:rsidR="000F7A63" w:rsidRPr="000F7A63" w:rsidRDefault="000F7A63" w:rsidP="000F7A63">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$107,003,415.20</w:t>
            </w:r>
          </w:p>
        </w:tc>
      </w:tr>
      <w:tr w:rsidR="000F7A63" w:rsidRPr="000F7A63" w14:paraId="7DB70CED"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noWrap/>
            <w:hideMark/>
          </w:tcPr>
          <w:p w14:paraId="1195AB4F" w14:textId="77777777" w:rsidR="000F7A63" w:rsidRPr="000F7A63" w:rsidRDefault="000F7A63" w:rsidP="000F7A63">
            <w:pPr>
              <w:jc w:val="right"/>
              <w:rPr>
                <w:rFonts w:ascii="Aptos Narrow" w:eastAsia="Times New Roman" w:hAnsi="Aptos Narrow" w:cs="Arial"/>
                <w:color w:val="000000"/>
                <w:kern w:val="0"/>
                <w:sz w:val="20"/>
                <w:szCs w:val="20"/>
                <w:lang w:eastAsia="es-MX"/>
                <w14:ligatures w14:val="none"/>
              </w:rPr>
            </w:pPr>
          </w:p>
        </w:tc>
        <w:tc>
          <w:tcPr>
            <w:tcW w:w="1035" w:type="pct"/>
            <w:noWrap/>
            <w:hideMark/>
          </w:tcPr>
          <w:p w14:paraId="35D9C067" w14:textId="77777777" w:rsidR="000F7A63" w:rsidRPr="000F7A63" w:rsidRDefault="000F7A63" w:rsidP="000F7A6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0F7A63" w:rsidRPr="000F7A63" w14:paraId="250033C6"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7277D44F" w14:textId="201F41EC"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 MENOS EGRESOS PRESUPUESTARIOS NO CONTABLES</w:t>
            </w:r>
          </w:p>
        </w:tc>
        <w:tc>
          <w:tcPr>
            <w:tcW w:w="1035" w:type="pct"/>
            <w:hideMark/>
          </w:tcPr>
          <w:p w14:paraId="7A18D069"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0F7A63">
              <w:rPr>
                <w:rFonts w:ascii="Aptos Narrow" w:eastAsia="Times New Roman" w:hAnsi="Aptos Narrow" w:cs="Arial"/>
                <w:b/>
                <w:bCs/>
                <w:color w:val="000000"/>
                <w:kern w:val="0"/>
                <w:sz w:val="20"/>
                <w:szCs w:val="20"/>
                <w:lang w:eastAsia="es-MX"/>
                <w14:ligatures w14:val="none"/>
              </w:rPr>
              <w:t>$19,683,200.39</w:t>
            </w:r>
          </w:p>
        </w:tc>
      </w:tr>
      <w:tr w:rsidR="000F7A63" w:rsidRPr="000F7A63" w14:paraId="18AEE8B9"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13CEEE80" w14:textId="686181BE"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2.1 MATERIAS PRIMAS Y MATERIALES DE PRODUCCIÓN Y COMERCIALIZACIÓN</w:t>
            </w:r>
          </w:p>
        </w:tc>
        <w:tc>
          <w:tcPr>
            <w:tcW w:w="1035" w:type="pct"/>
            <w:hideMark/>
          </w:tcPr>
          <w:p w14:paraId="04A0677D"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$3,600.00</w:t>
            </w:r>
          </w:p>
        </w:tc>
      </w:tr>
      <w:tr w:rsidR="000F7A63" w:rsidRPr="000F7A63" w14:paraId="32EFDD2F"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0922D189" w14:textId="5112DECD"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2.2 MATERIALES Y SUMINISTROS</w:t>
            </w:r>
          </w:p>
        </w:tc>
        <w:tc>
          <w:tcPr>
            <w:tcW w:w="1035" w:type="pct"/>
            <w:hideMark/>
          </w:tcPr>
          <w:p w14:paraId="17CD1D75"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$17,512,910.41</w:t>
            </w:r>
          </w:p>
        </w:tc>
      </w:tr>
      <w:tr w:rsidR="000F7A63" w:rsidRPr="000F7A63" w14:paraId="6EEA5DFE"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37051916" w14:textId="2B7CCDA6"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2.3 MOBILIARIO Y EQUIPO DE ADMINISTRACIÓN</w:t>
            </w:r>
          </w:p>
        </w:tc>
        <w:tc>
          <w:tcPr>
            <w:tcW w:w="1035" w:type="pct"/>
            <w:hideMark/>
          </w:tcPr>
          <w:p w14:paraId="59A01FA2"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$229,682.85</w:t>
            </w:r>
          </w:p>
        </w:tc>
      </w:tr>
      <w:tr w:rsidR="000F7A63" w:rsidRPr="000F7A63" w14:paraId="1AE46664"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3024D8CD" w14:textId="69C95FBD" w:rsidR="000F7A63" w:rsidRPr="000F7A63" w:rsidRDefault="00985F4D"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2.4 MOBILIARIO</w:t>
            </w:r>
            <w:r w:rsidR="0080712B" w:rsidRPr="000F7A63">
              <w:rPr>
                <w:rFonts w:ascii="Aptos Narrow" w:eastAsia="Times New Roman" w:hAnsi="Aptos Narrow" w:cs="Arial"/>
                <w:color w:val="000000"/>
                <w:kern w:val="0"/>
                <w:sz w:val="20"/>
                <w:szCs w:val="20"/>
                <w:lang w:eastAsia="es-MX"/>
                <w14:ligatures w14:val="none"/>
              </w:rPr>
              <w:t xml:space="preserve"> Y EQUIPO EDUCACIONAL Y RECREATIVO</w:t>
            </w:r>
          </w:p>
        </w:tc>
        <w:tc>
          <w:tcPr>
            <w:tcW w:w="1035" w:type="pct"/>
            <w:hideMark/>
          </w:tcPr>
          <w:p w14:paraId="109E104F"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$291,051.20</w:t>
            </w:r>
          </w:p>
        </w:tc>
      </w:tr>
      <w:tr w:rsidR="000F7A63" w:rsidRPr="000F7A63" w14:paraId="4BC43788"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4738CCF0" w14:textId="39414AA9"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2.5 EQUIPO E INSTRUMENTAL MÉDICO Y DE LABORATORIO</w:t>
            </w:r>
          </w:p>
        </w:tc>
        <w:tc>
          <w:tcPr>
            <w:tcW w:w="1035" w:type="pct"/>
            <w:hideMark/>
          </w:tcPr>
          <w:p w14:paraId="691AFF62"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$3,168.25</w:t>
            </w:r>
          </w:p>
        </w:tc>
      </w:tr>
      <w:tr w:rsidR="000F7A63" w:rsidRPr="000F7A63" w14:paraId="68FBBFD0"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41932995" w14:textId="7D512774"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2.6 VEHÍCULOS Y EQUIPO DE TRANSPORTE</w:t>
            </w:r>
          </w:p>
        </w:tc>
        <w:tc>
          <w:tcPr>
            <w:tcW w:w="1035" w:type="pct"/>
            <w:hideMark/>
          </w:tcPr>
          <w:p w14:paraId="45AF166A"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40CB4624"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1CFA9091" w14:textId="5D88CDDB"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2.7 EQUIPO DE DEFENSA Y SEGURIDAD</w:t>
            </w:r>
          </w:p>
        </w:tc>
        <w:tc>
          <w:tcPr>
            <w:tcW w:w="1035" w:type="pct"/>
            <w:hideMark/>
          </w:tcPr>
          <w:p w14:paraId="5388C3C5"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48F85636"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514EAA4B" w14:textId="253BCA34"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2.8 MAQUINARIA, OTROS EQUIPOS Y HERRAMIENTAS</w:t>
            </w:r>
          </w:p>
        </w:tc>
        <w:tc>
          <w:tcPr>
            <w:tcW w:w="1035" w:type="pct"/>
            <w:hideMark/>
          </w:tcPr>
          <w:p w14:paraId="51E7E992"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$242,775.82</w:t>
            </w:r>
          </w:p>
        </w:tc>
      </w:tr>
      <w:tr w:rsidR="000F7A63" w:rsidRPr="000F7A63" w14:paraId="36ED78D7"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7A103D17" w14:textId="13A498B1"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2.9 ACTIVOS BIOLÓGICOS</w:t>
            </w:r>
          </w:p>
        </w:tc>
        <w:tc>
          <w:tcPr>
            <w:tcW w:w="1035" w:type="pct"/>
            <w:hideMark/>
          </w:tcPr>
          <w:p w14:paraId="5C0495A3"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$320,956.80</w:t>
            </w:r>
          </w:p>
        </w:tc>
      </w:tr>
      <w:tr w:rsidR="000F7A63" w:rsidRPr="000F7A63" w14:paraId="306B614B"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4F4195CA" w14:textId="3C2A4484"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2.10 BIENES INMUEBLES</w:t>
            </w:r>
          </w:p>
        </w:tc>
        <w:tc>
          <w:tcPr>
            <w:tcW w:w="1035" w:type="pct"/>
            <w:hideMark/>
          </w:tcPr>
          <w:p w14:paraId="221C3D60"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56FBB436"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228056C9" w14:textId="7AB9A524"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2.11 ACTIVOS INTANGIBLES</w:t>
            </w:r>
          </w:p>
        </w:tc>
        <w:tc>
          <w:tcPr>
            <w:tcW w:w="1035" w:type="pct"/>
            <w:hideMark/>
          </w:tcPr>
          <w:p w14:paraId="308E1D02"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$116,000.00</w:t>
            </w:r>
          </w:p>
        </w:tc>
      </w:tr>
      <w:tr w:rsidR="000F7A63" w:rsidRPr="000F7A63" w14:paraId="773F5E00"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113D5755" w14:textId="2EE53619"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2.20 ADEUDOS DE EJERCICIOS FISCALES ANTERIORES (ADEFAS)</w:t>
            </w:r>
          </w:p>
        </w:tc>
        <w:tc>
          <w:tcPr>
            <w:tcW w:w="1035" w:type="pct"/>
            <w:hideMark/>
          </w:tcPr>
          <w:p w14:paraId="794C17F0"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$963,055.06</w:t>
            </w:r>
          </w:p>
        </w:tc>
      </w:tr>
      <w:tr w:rsidR="000F7A63" w:rsidRPr="000F7A63" w14:paraId="16F83AA3"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5506241A" w14:textId="393E48B2"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2.21 OTROS EGRESOS PRESUPUESTARIOS NO CONTABLES</w:t>
            </w:r>
          </w:p>
        </w:tc>
        <w:tc>
          <w:tcPr>
            <w:tcW w:w="1035" w:type="pct"/>
            <w:hideMark/>
          </w:tcPr>
          <w:p w14:paraId="67A3EE42"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5EE50922"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noWrap/>
            <w:hideMark/>
          </w:tcPr>
          <w:p w14:paraId="4BEE3ED4" w14:textId="77777777" w:rsidR="000F7A63" w:rsidRPr="000F7A63" w:rsidRDefault="000F7A63" w:rsidP="000F7A63">
            <w:pPr>
              <w:jc w:val="right"/>
              <w:rPr>
                <w:rFonts w:ascii="Aptos Narrow" w:eastAsia="Times New Roman" w:hAnsi="Aptos Narrow" w:cs="Arial"/>
                <w:color w:val="000000"/>
                <w:kern w:val="0"/>
                <w:sz w:val="20"/>
                <w:szCs w:val="20"/>
                <w:lang w:eastAsia="es-MX"/>
                <w14:ligatures w14:val="none"/>
              </w:rPr>
            </w:pPr>
          </w:p>
        </w:tc>
        <w:tc>
          <w:tcPr>
            <w:tcW w:w="1035" w:type="pct"/>
            <w:noWrap/>
            <w:hideMark/>
          </w:tcPr>
          <w:p w14:paraId="0DED2D06" w14:textId="77777777" w:rsidR="000F7A63" w:rsidRPr="000F7A63" w:rsidRDefault="000F7A63" w:rsidP="000F7A6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0F7A63" w:rsidRPr="000F7A63" w14:paraId="4C1F35B6"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139C41E9" w14:textId="7971936C"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 MÁS GASTOS CONTABLES NO PRESUPUESTARIOS</w:t>
            </w:r>
          </w:p>
        </w:tc>
        <w:tc>
          <w:tcPr>
            <w:tcW w:w="1035" w:type="pct"/>
            <w:hideMark/>
          </w:tcPr>
          <w:p w14:paraId="6C9931FA"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0F7A63">
              <w:rPr>
                <w:rFonts w:ascii="Aptos Narrow" w:eastAsia="Times New Roman" w:hAnsi="Aptos Narrow" w:cs="Arial"/>
                <w:b/>
                <w:bCs/>
                <w:color w:val="000000"/>
                <w:kern w:val="0"/>
                <w:sz w:val="20"/>
                <w:szCs w:val="20"/>
                <w:lang w:eastAsia="es-MX"/>
                <w14:ligatures w14:val="none"/>
              </w:rPr>
              <w:t>$18,779,612.76</w:t>
            </w:r>
          </w:p>
        </w:tc>
      </w:tr>
      <w:tr w:rsidR="000F7A63" w:rsidRPr="000F7A63" w14:paraId="22F068FE"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645C648D" w14:textId="2A67F83B"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3.1 ESTIMACIONES, DEPRECIACIONES, DETERIOROS, OBSOLESCENCIA Y AMORTIZACIONES</w:t>
            </w:r>
          </w:p>
        </w:tc>
        <w:tc>
          <w:tcPr>
            <w:tcW w:w="1035" w:type="pct"/>
            <w:hideMark/>
          </w:tcPr>
          <w:p w14:paraId="478A6278"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$1,259,846.00</w:t>
            </w:r>
          </w:p>
        </w:tc>
      </w:tr>
      <w:tr w:rsidR="000F7A63" w:rsidRPr="000F7A63" w14:paraId="4CC82F68"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7BF8921D" w14:textId="3F48FBFE"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3.2 PROVISIONES</w:t>
            </w:r>
          </w:p>
        </w:tc>
        <w:tc>
          <w:tcPr>
            <w:tcW w:w="1035" w:type="pct"/>
            <w:hideMark/>
          </w:tcPr>
          <w:p w14:paraId="0A0A6B6F"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72D6DD01"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36CF7775" w14:textId="5F479D78"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3.3 DISMINUCIÓN DE INVENTARIOS</w:t>
            </w:r>
          </w:p>
        </w:tc>
        <w:tc>
          <w:tcPr>
            <w:tcW w:w="1035" w:type="pct"/>
            <w:hideMark/>
          </w:tcPr>
          <w:p w14:paraId="502692B4"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02F49505"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37E9527F" w14:textId="5ACA11B8"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3.4 OTROS GASTOS</w:t>
            </w:r>
          </w:p>
        </w:tc>
        <w:tc>
          <w:tcPr>
            <w:tcW w:w="1035" w:type="pct"/>
            <w:hideMark/>
          </w:tcPr>
          <w:p w14:paraId="0D0E919B"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$3,256.35</w:t>
            </w:r>
          </w:p>
        </w:tc>
      </w:tr>
      <w:tr w:rsidR="000F7A63" w:rsidRPr="000F7A63" w14:paraId="7F9840FD"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7C058CA5" w14:textId="1FB958BF"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3.5 INVERSIÓN PÚBLICA NO CAPITALIZABLE</w:t>
            </w:r>
          </w:p>
        </w:tc>
        <w:tc>
          <w:tcPr>
            <w:tcW w:w="1035" w:type="pct"/>
            <w:hideMark/>
          </w:tcPr>
          <w:p w14:paraId="7BF1A01C"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2AC27232"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0F021CA1" w14:textId="4741E897"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3.6 MATERIALES Y SUMINISTROS (CONSUMOS)</w:t>
            </w:r>
          </w:p>
        </w:tc>
        <w:tc>
          <w:tcPr>
            <w:tcW w:w="1035" w:type="pct"/>
            <w:hideMark/>
          </w:tcPr>
          <w:p w14:paraId="5F11038F"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$17,516,510.41</w:t>
            </w:r>
          </w:p>
        </w:tc>
      </w:tr>
      <w:tr w:rsidR="000F7A63" w:rsidRPr="000F7A63" w14:paraId="74BA0A0F"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00A3BB90" w14:textId="6E44F74C"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3.7 OTROS GASTOS CONTABLES NO PRESUPUESTARIOS</w:t>
            </w:r>
          </w:p>
        </w:tc>
        <w:tc>
          <w:tcPr>
            <w:tcW w:w="1035" w:type="pct"/>
            <w:hideMark/>
          </w:tcPr>
          <w:p w14:paraId="245F3D29"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$0.00</w:t>
            </w:r>
          </w:p>
        </w:tc>
      </w:tr>
      <w:tr w:rsidR="000F7A63" w:rsidRPr="000F7A63" w14:paraId="21FCC021"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noWrap/>
            <w:hideMark/>
          </w:tcPr>
          <w:p w14:paraId="2020E7AF" w14:textId="77777777" w:rsidR="000F7A63" w:rsidRPr="000F7A63" w:rsidRDefault="000F7A63" w:rsidP="000F7A63">
            <w:pPr>
              <w:jc w:val="right"/>
              <w:rPr>
                <w:rFonts w:ascii="Aptos Narrow" w:eastAsia="Times New Roman" w:hAnsi="Aptos Narrow" w:cs="Arial"/>
                <w:color w:val="000000"/>
                <w:kern w:val="0"/>
                <w:sz w:val="20"/>
                <w:szCs w:val="20"/>
                <w:lang w:eastAsia="es-MX"/>
                <w14:ligatures w14:val="none"/>
              </w:rPr>
            </w:pPr>
          </w:p>
        </w:tc>
        <w:tc>
          <w:tcPr>
            <w:tcW w:w="1035" w:type="pct"/>
            <w:noWrap/>
            <w:hideMark/>
          </w:tcPr>
          <w:p w14:paraId="2964FAF8" w14:textId="77777777" w:rsidR="000F7A63" w:rsidRPr="000F7A63" w:rsidRDefault="000F7A63" w:rsidP="000F7A6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0F7A63" w:rsidRPr="000F7A63" w14:paraId="4F7DF66A" w14:textId="77777777" w:rsidTr="000F7A63">
        <w:trPr>
          <w:trHeight w:val="244"/>
        </w:trPr>
        <w:tc>
          <w:tcPr>
            <w:cnfStyle w:val="001000000000" w:firstRow="0" w:lastRow="0" w:firstColumn="1" w:lastColumn="0" w:oddVBand="0" w:evenVBand="0" w:oddHBand="0" w:evenHBand="0" w:firstRowFirstColumn="0" w:firstRowLastColumn="0" w:lastRowFirstColumn="0" w:lastRowLastColumn="0"/>
            <w:tcW w:w="3965" w:type="pct"/>
            <w:hideMark/>
          </w:tcPr>
          <w:p w14:paraId="78638920" w14:textId="59F89AC6" w:rsidR="000F7A63" w:rsidRPr="000F7A63" w:rsidRDefault="0080712B" w:rsidP="000F7A63">
            <w:pPr>
              <w:rPr>
                <w:rFonts w:ascii="Aptos Narrow" w:eastAsia="Times New Roman" w:hAnsi="Aptos Narrow" w:cs="Arial"/>
                <w:color w:val="000000"/>
                <w:kern w:val="0"/>
                <w:sz w:val="20"/>
                <w:szCs w:val="20"/>
                <w:lang w:eastAsia="es-MX"/>
                <w14:ligatures w14:val="none"/>
              </w:rPr>
            </w:pPr>
            <w:r w:rsidRPr="000F7A63">
              <w:rPr>
                <w:rFonts w:ascii="Aptos Narrow" w:eastAsia="Times New Roman" w:hAnsi="Aptos Narrow" w:cs="Arial"/>
                <w:color w:val="000000"/>
                <w:kern w:val="0"/>
                <w:sz w:val="20"/>
                <w:szCs w:val="20"/>
                <w:lang w:eastAsia="es-MX"/>
                <w14:ligatures w14:val="none"/>
              </w:rPr>
              <w:t>4. TOTAL DE GASTOS CONTABLES</w:t>
            </w:r>
          </w:p>
        </w:tc>
        <w:tc>
          <w:tcPr>
            <w:tcW w:w="1035" w:type="pct"/>
            <w:hideMark/>
          </w:tcPr>
          <w:p w14:paraId="1D909A58" w14:textId="77777777" w:rsidR="000F7A63" w:rsidRPr="000F7A63" w:rsidRDefault="000F7A63" w:rsidP="000F7A63">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20"/>
                <w:szCs w:val="20"/>
                <w:lang w:eastAsia="es-MX"/>
                <w14:ligatures w14:val="none"/>
              </w:rPr>
            </w:pPr>
            <w:r w:rsidRPr="000F7A63">
              <w:rPr>
                <w:rFonts w:ascii="Aptos Narrow" w:eastAsia="Times New Roman" w:hAnsi="Aptos Narrow" w:cs="Arial"/>
                <w:b/>
                <w:bCs/>
                <w:color w:val="000000"/>
                <w:kern w:val="0"/>
                <w:sz w:val="20"/>
                <w:szCs w:val="20"/>
                <w:lang w:eastAsia="es-MX"/>
                <w14:ligatures w14:val="none"/>
              </w:rPr>
              <w:t>$106,099,827.57</w:t>
            </w:r>
          </w:p>
        </w:tc>
      </w:tr>
    </w:tbl>
    <w:p w14:paraId="1F2E46F7" w14:textId="77777777" w:rsidR="00760CFC" w:rsidRPr="00FB4627" w:rsidRDefault="00760CFC" w:rsidP="00760CFC">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p w14:paraId="4D653E75" w14:textId="77777777" w:rsidR="00FB25C7" w:rsidRPr="00FB4627" w:rsidRDefault="00FB25C7" w:rsidP="00FB25C7">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p w14:paraId="4019E858" w14:textId="77777777" w:rsidR="0020133E" w:rsidRPr="000F7A63" w:rsidRDefault="0020133E">
      <w:pPr>
        <w:pStyle w:val="Prrafodelista"/>
        <w:numPr>
          <w:ilvl w:val="1"/>
          <w:numId w:val="11"/>
        </w:numPr>
        <w:autoSpaceDE w:val="0"/>
        <w:autoSpaceDN w:val="0"/>
        <w:adjustRightInd w:val="0"/>
        <w:spacing w:after="0" w:line="240" w:lineRule="auto"/>
        <w:rPr>
          <w:rFonts w:ascii="Aptos Narrow" w:eastAsia="Times New Roman" w:hAnsi="Aptos Narrow" w:cs="Arial"/>
          <w:b/>
          <w:bCs/>
          <w:color w:val="000000"/>
          <w:kern w:val="0"/>
          <w:lang w:eastAsia="es-MX"/>
          <w14:ligatures w14:val="none"/>
        </w:rPr>
      </w:pPr>
      <w:r w:rsidRPr="000F7A63">
        <w:rPr>
          <w:rFonts w:ascii="Aptos Narrow" w:eastAsia="Times New Roman" w:hAnsi="Aptos Narrow" w:cs="Arial"/>
          <w:b/>
          <w:bCs/>
          <w:color w:val="000000"/>
          <w:kern w:val="0"/>
          <w:lang w:eastAsia="es-MX"/>
          <w14:ligatures w14:val="none"/>
        </w:rPr>
        <w:t>Notas de memoria (cuentas de orden)</w:t>
      </w:r>
    </w:p>
    <w:p w14:paraId="3CF349A4" w14:textId="77777777" w:rsidR="0020133E" w:rsidRPr="00FB4627" w:rsidRDefault="0020133E" w:rsidP="0020133E">
      <w:pPr>
        <w:autoSpaceDE w:val="0"/>
        <w:autoSpaceDN w:val="0"/>
        <w:adjustRightInd w:val="0"/>
        <w:spacing w:after="0" w:line="240" w:lineRule="auto"/>
        <w:ind w:left="360"/>
        <w:rPr>
          <w:rFonts w:ascii="Aptos Narrow" w:hAnsi="Aptos Narrow"/>
        </w:rPr>
      </w:pPr>
    </w:p>
    <w:p w14:paraId="5C5CF1F7" w14:textId="77777777" w:rsidR="0020133E" w:rsidRPr="00FB4627" w:rsidRDefault="0020133E" w:rsidP="00760CFC">
      <w:pPr>
        <w:autoSpaceDE w:val="0"/>
        <w:autoSpaceDN w:val="0"/>
        <w:adjustRightInd w:val="0"/>
        <w:spacing w:after="0" w:line="240" w:lineRule="auto"/>
        <w:jc w:val="both"/>
        <w:rPr>
          <w:rFonts w:ascii="Aptos Narrow" w:hAnsi="Aptos Narrow"/>
        </w:rPr>
      </w:pPr>
      <w:r w:rsidRPr="00FB4627">
        <w:rPr>
          <w:rFonts w:ascii="Aptos Narrow" w:hAnsi="Aptos Narrow"/>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74BB8551" w14:textId="77777777" w:rsidR="0020133E" w:rsidRPr="00FB4627" w:rsidRDefault="0020133E" w:rsidP="0020133E">
      <w:pPr>
        <w:autoSpaceDE w:val="0"/>
        <w:autoSpaceDN w:val="0"/>
        <w:adjustRightInd w:val="0"/>
        <w:spacing w:after="0" w:line="240" w:lineRule="auto"/>
        <w:rPr>
          <w:rFonts w:ascii="Aptos Narrow" w:hAnsi="Aptos Narrow"/>
        </w:rPr>
      </w:pPr>
    </w:p>
    <w:p w14:paraId="58F6668A" w14:textId="77777777" w:rsidR="0020133E" w:rsidRPr="00FB4627" w:rsidRDefault="0020133E" w:rsidP="0020133E">
      <w:pPr>
        <w:autoSpaceDE w:val="0"/>
        <w:autoSpaceDN w:val="0"/>
        <w:adjustRightInd w:val="0"/>
        <w:spacing w:after="0" w:line="240" w:lineRule="auto"/>
        <w:ind w:left="360" w:hanging="360"/>
        <w:rPr>
          <w:rFonts w:ascii="Aptos Narrow" w:hAnsi="Aptos Narrow"/>
        </w:rPr>
      </w:pPr>
      <w:r w:rsidRPr="00FB4627">
        <w:rPr>
          <w:rFonts w:ascii="Aptos Narrow" w:hAnsi="Aptos Narrow"/>
        </w:rPr>
        <w:t>Las cuentas que se manejan para efectos de estas Notas son las siguientes:</w:t>
      </w:r>
    </w:p>
    <w:p w14:paraId="7FC8AE8B" w14:textId="77777777" w:rsidR="0020133E" w:rsidRPr="00FB4627" w:rsidRDefault="0020133E" w:rsidP="0020133E">
      <w:pPr>
        <w:autoSpaceDE w:val="0"/>
        <w:autoSpaceDN w:val="0"/>
        <w:adjustRightInd w:val="0"/>
        <w:spacing w:after="0" w:line="240" w:lineRule="auto"/>
        <w:rPr>
          <w:rFonts w:ascii="Aptos Narrow" w:hAnsi="Aptos Narrow"/>
        </w:rPr>
      </w:pPr>
    </w:p>
    <w:p w14:paraId="50DD18B6" w14:textId="77777777" w:rsidR="0020133E" w:rsidRPr="00FB4627" w:rsidRDefault="0020133E" w:rsidP="0020133E">
      <w:pPr>
        <w:autoSpaceDE w:val="0"/>
        <w:autoSpaceDN w:val="0"/>
        <w:adjustRightInd w:val="0"/>
        <w:spacing w:after="0" w:line="240" w:lineRule="auto"/>
        <w:ind w:left="360" w:hanging="360"/>
        <w:rPr>
          <w:rFonts w:ascii="Aptos Narrow" w:hAnsi="Aptos Narrow"/>
        </w:rPr>
      </w:pPr>
      <w:r w:rsidRPr="00FB4627">
        <w:rPr>
          <w:rFonts w:ascii="Aptos Narrow" w:hAnsi="Aptos Narrow"/>
        </w:rPr>
        <w:t>Cuentas de Orden Contables y Presupuestarias:</w:t>
      </w:r>
    </w:p>
    <w:p w14:paraId="4D09CEAA" w14:textId="77777777" w:rsidR="00197A68" w:rsidRPr="00FB4627" w:rsidRDefault="00197A68" w:rsidP="00760CFC">
      <w:pPr>
        <w:autoSpaceDE w:val="0"/>
        <w:autoSpaceDN w:val="0"/>
        <w:adjustRightInd w:val="0"/>
        <w:spacing w:after="0" w:line="240" w:lineRule="auto"/>
        <w:rPr>
          <w:rFonts w:ascii="Aptos Narrow" w:hAnsi="Aptos Narrow"/>
          <w:b/>
          <w:bCs/>
        </w:rPr>
      </w:pPr>
    </w:p>
    <w:p w14:paraId="0C4A33B7" w14:textId="77777777" w:rsidR="0020133E" w:rsidRPr="00FB4627" w:rsidRDefault="0020133E" w:rsidP="0020133E">
      <w:pPr>
        <w:autoSpaceDE w:val="0"/>
        <w:autoSpaceDN w:val="0"/>
        <w:adjustRightInd w:val="0"/>
        <w:spacing w:after="0" w:line="240" w:lineRule="auto"/>
        <w:ind w:left="360" w:hanging="360"/>
        <w:rPr>
          <w:rFonts w:ascii="Aptos Narrow" w:hAnsi="Aptos Narrow"/>
          <w:b/>
          <w:bCs/>
        </w:rPr>
      </w:pPr>
      <w:r w:rsidRPr="00FB4627">
        <w:rPr>
          <w:rFonts w:ascii="Aptos Narrow" w:hAnsi="Aptos Narrow"/>
          <w:b/>
          <w:bCs/>
        </w:rPr>
        <w:t>Contables:</w:t>
      </w:r>
    </w:p>
    <w:p w14:paraId="15AEB2CC" w14:textId="77777777" w:rsidR="0020133E" w:rsidRPr="00FB4627" w:rsidRDefault="0020133E" w:rsidP="0020133E">
      <w:pPr>
        <w:autoSpaceDE w:val="0"/>
        <w:autoSpaceDN w:val="0"/>
        <w:adjustRightInd w:val="0"/>
        <w:spacing w:after="0" w:line="240" w:lineRule="auto"/>
        <w:ind w:left="360" w:hanging="360"/>
        <w:rPr>
          <w:rFonts w:ascii="Aptos Narrow" w:hAnsi="Aptos Narrow"/>
        </w:rPr>
      </w:pPr>
    </w:p>
    <w:tbl>
      <w:tblPr>
        <w:tblStyle w:val="Tablaconcuadrcula1clara"/>
        <w:tblW w:w="5000" w:type="pct"/>
        <w:tblLook w:val="04A0" w:firstRow="1" w:lastRow="0" w:firstColumn="1" w:lastColumn="0" w:noHBand="0" w:noVBand="1"/>
      </w:tblPr>
      <w:tblGrid>
        <w:gridCol w:w="5056"/>
        <w:gridCol w:w="1872"/>
        <w:gridCol w:w="1900"/>
      </w:tblGrid>
      <w:tr w:rsidR="00085E2A" w:rsidRPr="00085E2A" w14:paraId="04151040" w14:textId="77777777" w:rsidTr="00085E2A">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5DE917B0"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CUENTAS DE ORDEN CONTABLES</w:t>
            </w:r>
          </w:p>
        </w:tc>
        <w:tc>
          <w:tcPr>
            <w:tcW w:w="1060" w:type="pct"/>
            <w:hideMark/>
          </w:tcPr>
          <w:p w14:paraId="523E9A2C" w14:textId="7BE5BA3D" w:rsidR="00085E2A" w:rsidRPr="00085E2A" w:rsidRDefault="00B66E9A" w:rsidP="00085E2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themeColor="text1"/>
                <w:kern w:val="0"/>
                <w:sz w:val="18"/>
                <w:szCs w:val="18"/>
                <w:lang w:eastAsia="es-MX"/>
                <w14:ligatures w14:val="none"/>
              </w:rPr>
            </w:pPr>
            <w:r w:rsidRPr="00B66E9A">
              <w:rPr>
                <w:rFonts w:ascii="Aptos Narrow" w:eastAsia="Times New Roman" w:hAnsi="Aptos Narrow" w:cs="Arial"/>
                <w:color w:val="000000" w:themeColor="text1"/>
                <w:kern w:val="0"/>
                <w:sz w:val="18"/>
                <w:szCs w:val="18"/>
                <w:lang w:eastAsia="es-MX"/>
                <w14:ligatures w14:val="none"/>
              </w:rPr>
              <w:t>202</w:t>
            </w:r>
            <w:r w:rsidR="00004FD7">
              <w:rPr>
                <w:rFonts w:ascii="Aptos Narrow" w:eastAsia="Times New Roman" w:hAnsi="Aptos Narrow" w:cs="Arial"/>
                <w:color w:val="000000" w:themeColor="text1"/>
                <w:kern w:val="0"/>
                <w:sz w:val="18"/>
                <w:szCs w:val="18"/>
                <w:lang w:eastAsia="es-MX"/>
                <w14:ligatures w14:val="none"/>
              </w:rPr>
              <w:t>3</w:t>
            </w:r>
          </w:p>
        </w:tc>
        <w:tc>
          <w:tcPr>
            <w:tcW w:w="1076" w:type="pct"/>
            <w:hideMark/>
          </w:tcPr>
          <w:p w14:paraId="46AD5EA7" w14:textId="631AC05C" w:rsidR="00085E2A" w:rsidRPr="00085E2A" w:rsidRDefault="00B66E9A" w:rsidP="00085E2A">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Arial"/>
                <w:color w:val="000000" w:themeColor="text1"/>
                <w:kern w:val="0"/>
                <w:sz w:val="18"/>
                <w:szCs w:val="18"/>
                <w:lang w:eastAsia="es-MX"/>
                <w14:ligatures w14:val="none"/>
              </w:rPr>
            </w:pPr>
            <w:r w:rsidRPr="00B66E9A">
              <w:rPr>
                <w:rFonts w:ascii="Aptos Narrow" w:eastAsia="Times New Roman" w:hAnsi="Aptos Narrow" w:cs="Arial"/>
                <w:color w:val="000000" w:themeColor="text1"/>
                <w:kern w:val="0"/>
                <w:sz w:val="18"/>
                <w:szCs w:val="18"/>
                <w:lang w:eastAsia="es-MX"/>
                <w14:ligatures w14:val="none"/>
              </w:rPr>
              <w:t>202</w:t>
            </w:r>
            <w:r w:rsidR="00004FD7">
              <w:rPr>
                <w:rFonts w:ascii="Aptos Narrow" w:eastAsia="Times New Roman" w:hAnsi="Aptos Narrow" w:cs="Arial"/>
                <w:color w:val="000000" w:themeColor="text1"/>
                <w:kern w:val="0"/>
                <w:sz w:val="18"/>
                <w:szCs w:val="18"/>
                <w:lang w:eastAsia="es-MX"/>
                <w14:ligatures w14:val="none"/>
              </w:rPr>
              <w:t>4</w:t>
            </w:r>
          </w:p>
        </w:tc>
      </w:tr>
      <w:tr w:rsidR="00085E2A" w:rsidRPr="00085E2A" w14:paraId="2DAE3CEB"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47EA2D02"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VALORES</w:t>
            </w:r>
          </w:p>
        </w:tc>
        <w:tc>
          <w:tcPr>
            <w:tcW w:w="1060" w:type="pct"/>
            <w:hideMark/>
          </w:tcPr>
          <w:p w14:paraId="7DCD92AB"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c>
          <w:tcPr>
            <w:tcW w:w="1076" w:type="pct"/>
            <w:hideMark/>
          </w:tcPr>
          <w:p w14:paraId="5280AE5E"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r>
      <w:tr w:rsidR="00085E2A" w:rsidRPr="00085E2A" w14:paraId="5F2B8C29"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1063C503"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VALORES EN CUSTODIA</w:t>
            </w:r>
          </w:p>
        </w:tc>
        <w:tc>
          <w:tcPr>
            <w:tcW w:w="1060" w:type="pct"/>
            <w:hideMark/>
          </w:tcPr>
          <w:p w14:paraId="5E89BC0F"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65007F96"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0F9DCEAD"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24ACE59A"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CUSTODIA DE VALORES</w:t>
            </w:r>
          </w:p>
        </w:tc>
        <w:tc>
          <w:tcPr>
            <w:tcW w:w="1060" w:type="pct"/>
            <w:hideMark/>
          </w:tcPr>
          <w:p w14:paraId="17F0FD38"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132F10A2"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317F14AE"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40E82B0" w14:textId="77777777" w:rsidR="00085E2A" w:rsidRPr="00085E2A" w:rsidRDefault="00085E2A" w:rsidP="00085E2A">
            <w:pPr>
              <w:jc w:val="both"/>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INSTRUMENTOS DE CRÉDITO PRESTADOS A FORMADORES DE MERCADO</w:t>
            </w:r>
          </w:p>
        </w:tc>
        <w:tc>
          <w:tcPr>
            <w:tcW w:w="1060" w:type="pct"/>
            <w:hideMark/>
          </w:tcPr>
          <w:p w14:paraId="2BB86A7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5CD9FB00"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6B40D365"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73491D57" w14:textId="77777777" w:rsidR="00085E2A" w:rsidRPr="00085E2A" w:rsidRDefault="00085E2A" w:rsidP="00085E2A">
            <w:pPr>
              <w:jc w:val="both"/>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PRÉSTAMO DE INSTRUMENTOS DE CRÉDITO A FORMADORES DE MERCADO Y SU GARANTÍA</w:t>
            </w:r>
          </w:p>
        </w:tc>
        <w:tc>
          <w:tcPr>
            <w:tcW w:w="1060" w:type="pct"/>
            <w:hideMark/>
          </w:tcPr>
          <w:p w14:paraId="56F79368"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72DEDFE9"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20BEDCE7"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0FABD4F" w14:textId="77777777" w:rsidR="00085E2A" w:rsidRPr="00085E2A" w:rsidRDefault="00085E2A" w:rsidP="00085E2A">
            <w:pPr>
              <w:jc w:val="both"/>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INSTRUMENTOS DE CRÉDITO RECIBIDOS EN GARANTÍA DE LOS FORMADORES DE MERCADO</w:t>
            </w:r>
          </w:p>
        </w:tc>
        <w:tc>
          <w:tcPr>
            <w:tcW w:w="1060" w:type="pct"/>
            <w:hideMark/>
          </w:tcPr>
          <w:p w14:paraId="1E3D3DAB"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2E7384EA"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1B1BAD4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552D3FDE" w14:textId="77777777" w:rsidR="00085E2A" w:rsidRPr="00085E2A" w:rsidRDefault="00085E2A" w:rsidP="00085E2A">
            <w:pPr>
              <w:jc w:val="both"/>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GARANTÍA DE CRÉDITOS RECIBIDOS DE LOS FORMADORES DE MERCADO</w:t>
            </w:r>
          </w:p>
        </w:tc>
        <w:tc>
          <w:tcPr>
            <w:tcW w:w="1060" w:type="pct"/>
            <w:hideMark/>
          </w:tcPr>
          <w:p w14:paraId="43F7F918"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1B1BF892"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591DAC27"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FD2D456" w14:textId="77777777" w:rsidR="00085E2A" w:rsidRPr="00085E2A" w:rsidRDefault="00085E2A" w:rsidP="00085E2A">
            <w:pPr>
              <w:jc w:val="both"/>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60" w:type="pct"/>
            <w:hideMark/>
          </w:tcPr>
          <w:p w14:paraId="2628976C"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76" w:type="pct"/>
            <w:hideMark/>
          </w:tcPr>
          <w:p w14:paraId="7E45DC34"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r>
      <w:tr w:rsidR="00085E2A" w:rsidRPr="00085E2A" w14:paraId="40D2EDB2"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62623858" w14:textId="77777777" w:rsidR="00085E2A" w:rsidRPr="00085E2A" w:rsidRDefault="00085E2A" w:rsidP="00085E2A">
            <w:pPr>
              <w:jc w:val="both"/>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EMISIÓN DE OBLIGACIONES</w:t>
            </w:r>
          </w:p>
        </w:tc>
        <w:tc>
          <w:tcPr>
            <w:tcW w:w="1060" w:type="pct"/>
            <w:hideMark/>
          </w:tcPr>
          <w:p w14:paraId="6D18828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c>
          <w:tcPr>
            <w:tcW w:w="1076" w:type="pct"/>
            <w:hideMark/>
          </w:tcPr>
          <w:p w14:paraId="60553B5B"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r>
      <w:tr w:rsidR="00085E2A" w:rsidRPr="00085E2A" w14:paraId="0847803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76F5A51F" w14:textId="77777777" w:rsidR="00085E2A" w:rsidRPr="00085E2A" w:rsidRDefault="00085E2A" w:rsidP="00085E2A">
            <w:pPr>
              <w:jc w:val="both"/>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AUTORIZACIÓN PARA LA EMISIÓN DE BONOS, TÍTULOS Y VALORES DE LA DEUDA PÚBLICA INTERNA</w:t>
            </w:r>
          </w:p>
        </w:tc>
        <w:tc>
          <w:tcPr>
            <w:tcW w:w="1060" w:type="pct"/>
            <w:hideMark/>
          </w:tcPr>
          <w:p w14:paraId="48CC7FD6"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68510C08"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17CCFE21"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A0DF095"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AUTORIZACIÓN PARA LA EMISIÓN DE BONOS, TÍTULOS Y VALORES DE LA DEUDA PÚBLICA EXTERNA</w:t>
            </w:r>
          </w:p>
        </w:tc>
        <w:tc>
          <w:tcPr>
            <w:tcW w:w="1060" w:type="pct"/>
            <w:hideMark/>
          </w:tcPr>
          <w:p w14:paraId="43D3459E"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1B228EC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3850C34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2E3DFF8C"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EMISIONES AUTORIZADAS DE LA DEUDA PÚBLICA INTERNA Y EXTERNA</w:t>
            </w:r>
          </w:p>
        </w:tc>
        <w:tc>
          <w:tcPr>
            <w:tcW w:w="1060" w:type="pct"/>
            <w:hideMark/>
          </w:tcPr>
          <w:p w14:paraId="1B81633F"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4DC92301"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1F973E90"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D5FE2BF"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SUSCRIPCIÓN DE CONTRATOS DE PRÉSTAMOS Y OTRAS OBLIGACIONES DE LA DEUDA PÚBLICA INTERNA</w:t>
            </w:r>
          </w:p>
        </w:tc>
        <w:tc>
          <w:tcPr>
            <w:tcW w:w="1060" w:type="pct"/>
            <w:hideMark/>
          </w:tcPr>
          <w:p w14:paraId="328A611A"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01BBE044"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01535E0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847D417"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SUSCRIPCIÓN DE CONTRATOS DE PRÉSTAMOS Y OTRAS OBLIGACIONES DE LA DEUDA PÚBLICA EXTERNA</w:t>
            </w:r>
          </w:p>
        </w:tc>
        <w:tc>
          <w:tcPr>
            <w:tcW w:w="1060" w:type="pct"/>
            <w:hideMark/>
          </w:tcPr>
          <w:p w14:paraId="46A01C32"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07667998"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2C1A1DE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764A6FDB"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CONTRATOS DE PRÉSTAMOS Y OTRAS OBLIGACIONES DE LA DEUDA PÚBLICA INTERNA Y EXTERNA</w:t>
            </w:r>
          </w:p>
        </w:tc>
        <w:tc>
          <w:tcPr>
            <w:tcW w:w="1060" w:type="pct"/>
            <w:hideMark/>
          </w:tcPr>
          <w:p w14:paraId="20B20B70"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696D95D6"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6CEAE931"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0F983EE"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60" w:type="pct"/>
            <w:hideMark/>
          </w:tcPr>
          <w:p w14:paraId="7F46FB9A"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76" w:type="pct"/>
            <w:hideMark/>
          </w:tcPr>
          <w:p w14:paraId="612F4159"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r>
      <w:tr w:rsidR="00085E2A" w:rsidRPr="00085E2A" w14:paraId="0F0D27A1"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B00F24B"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AVALES Y GARANTÍAS</w:t>
            </w:r>
          </w:p>
        </w:tc>
        <w:tc>
          <w:tcPr>
            <w:tcW w:w="1060" w:type="pct"/>
            <w:hideMark/>
          </w:tcPr>
          <w:p w14:paraId="3E5BD387"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c>
          <w:tcPr>
            <w:tcW w:w="1076" w:type="pct"/>
            <w:hideMark/>
          </w:tcPr>
          <w:p w14:paraId="63CEC94B"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r>
      <w:tr w:rsidR="00085E2A" w:rsidRPr="00085E2A" w14:paraId="4AD6A57C"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6B5F5C0"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AVALES AUTORIZADOS</w:t>
            </w:r>
          </w:p>
        </w:tc>
        <w:tc>
          <w:tcPr>
            <w:tcW w:w="1060" w:type="pct"/>
            <w:hideMark/>
          </w:tcPr>
          <w:p w14:paraId="0DA18B50"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096A3742"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0A843B47"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27975CF7"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AVALES FIRMADOS</w:t>
            </w:r>
          </w:p>
        </w:tc>
        <w:tc>
          <w:tcPr>
            <w:tcW w:w="1060" w:type="pct"/>
            <w:hideMark/>
          </w:tcPr>
          <w:p w14:paraId="74D63E2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5A1C4B5E"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3A506EC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DE2DC60"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FIANZAS Y GARANTÍAS RECIBIDAS POR DEUDAS A COBRAR</w:t>
            </w:r>
          </w:p>
        </w:tc>
        <w:tc>
          <w:tcPr>
            <w:tcW w:w="1060" w:type="pct"/>
            <w:hideMark/>
          </w:tcPr>
          <w:p w14:paraId="532D1096"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02E22FC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65BAFCE3"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AB61DE3"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FIANZAS Y GARANTÍAS RECIBIDAS</w:t>
            </w:r>
          </w:p>
        </w:tc>
        <w:tc>
          <w:tcPr>
            <w:tcW w:w="1060" w:type="pct"/>
            <w:hideMark/>
          </w:tcPr>
          <w:p w14:paraId="77A55F49"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1E455AD9"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276405B5"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51848A4C"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FIANZAS OTORGADAS PARA RESPALDAR OBLIGACIONES NO FISCALES DEL GOBIERNO</w:t>
            </w:r>
          </w:p>
        </w:tc>
        <w:tc>
          <w:tcPr>
            <w:tcW w:w="1060" w:type="pct"/>
            <w:hideMark/>
          </w:tcPr>
          <w:p w14:paraId="64BA6CC9"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5EEC396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3EC065F8"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433BB4F0"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lastRenderedPageBreak/>
              <w:t xml:space="preserve">           FIANZAS OTORGADAS DEL GOBIERNO PARA RESPALDAR OBLIGACIONES NO FISCALES</w:t>
            </w:r>
          </w:p>
        </w:tc>
        <w:tc>
          <w:tcPr>
            <w:tcW w:w="1060" w:type="pct"/>
            <w:hideMark/>
          </w:tcPr>
          <w:p w14:paraId="64994044"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66434BD0"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38AD5CF8"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7614BB26"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60" w:type="pct"/>
            <w:hideMark/>
          </w:tcPr>
          <w:p w14:paraId="145C9BC4"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76" w:type="pct"/>
            <w:hideMark/>
          </w:tcPr>
          <w:p w14:paraId="3FD06487"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r>
      <w:tr w:rsidR="00085E2A" w:rsidRPr="00085E2A" w14:paraId="4A79D947"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6DD46C55"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JUICIOS</w:t>
            </w:r>
          </w:p>
        </w:tc>
        <w:tc>
          <w:tcPr>
            <w:tcW w:w="1060" w:type="pct"/>
            <w:hideMark/>
          </w:tcPr>
          <w:p w14:paraId="094CFBB5"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c>
          <w:tcPr>
            <w:tcW w:w="1076" w:type="pct"/>
            <w:hideMark/>
          </w:tcPr>
          <w:p w14:paraId="696107EC"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r>
      <w:tr w:rsidR="00085E2A" w:rsidRPr="00085E2A" w14:paraId="2744368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F914BE4"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DEMANDAS JUDICIALES EN PROCESO DE RESOLUCIÓN</w:t>
            </w:r>
          </w:p>
        </w:tc>
        <w:tc>
          <w:tcPr>
            <w:tcW w:w="1060" w:type="pct"/>
            <w:hideMark/>
          </w:tcPr>
          <w:p w14:paraId="44192E2A"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150CCDEA"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48D9279E"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7EEC3BBE"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RESOLUCIÓN DE DEMANDAS EN PROCESO JUDICIAL</w:t>
            </w:r>
          </w:p>
        </w:tc>
        <w:tc>
          <w:tcPr>
            <w:tcW w:w="1060" w:type="pct"/>
            <w:hideMark/>
          </w:tcPr>
          <w:p w14:paraId="47BCE767"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35062C2A"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3E329449"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4DD1A281"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60" w:type="pct"/>
            <w:hideMark/>
          </w:tcPr>
          <w:p w14:paraId="7E53FAFD"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76" w:type="pct"/>
            <w:hideMark/>
          </w:tcPr>
          <w:p w14:paraId="76D0AABA"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r>
      <w:tr w:rsidR="00085E2A" w:rsidRPr="00085E2A" w14:paraId="4CB5ED21"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56F91F5"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INVERSIÓN MEDIANTE PROYECTOS PARA PRESTACIÓN DE SERVICIOS (PPS) Y SIMILARES</w:t>
            </w:r>
          </w:p>
        </w:tc>
        <w:tc>
          <w:tcPr>
            <w:tcW w:w="1060" w:type="pct"/>
            <w:hideMark/>
          </w:tcPr>
          <w:p w14:paraId="143F2AE4"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c>
          <w:tcPr>
            <w:tcW w:w="1076" w:type="pct"/>
            <w:hideMark/>
          </w:tcPr>
          <w:p w14:paraId="565D19DC"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r>
      <w:tr w:rsidR="00085E2A" w:rsidRPr="00085E2A" w14:paraId="25FB6B14"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7A56ED84"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CONTRATOS PARA INVERSIÓN MEDIANTE PROYECTOS PARA PRESTACIÓN DE SERVICIOS (PPS) Y SIMILARES</w:t>
            </w:r>
          </w:p>
        </w:tc>
        <w:tc>
          <w:tcPr>
            <w:tcW w:w="1060" w:type="pct"/>
            <w:hideMark/>
          </w:tcPr>
          <w:p w14:paraId="73E2DBAF"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6112B6CB"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2C36170F"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947B63B"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INVERSIÓN PÚBLICA CONTRATADA MEDIANTE PROYECTOS PARA PRESTACIÓN DE SERVICIOS (PPS) Y SIMILARES</w:t>
            </w:r>
          </w:p>
        </w:tc>
        <w:tc>
          <w:tcPr>
            <w:tcW w:w="1060" w:type="pct"/>
            <w:hideMark/>
          </w:tcPr>
          <w:p w14:paraId="0F26D8B8"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6054B1CE"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3A9AB98B"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321F7184"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60" w:type="pct"/>
            <w:hideMark/>
          </w:tcPr>
          <w:p w14:paraId="7B52B156"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c>
          <w:tcPr>
            <w:tcW w:w="1076" w:type="pct"/>
            <w:hideMark/>
          </w:tcPr>
          <w:p w14:paraId="2E6A2F06" w14:textId="77777777" w:rsidR="00085E2A" w:rsidRPr="00085E2A" w:rsidRDefault="00085E2A" w:rsidP="00085E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w:t>
            </w:r>
          </w:p>
        </w:tc>
      </w:tr>
      <w:tr w:rsidR="00085E2A" w:rsidRPr="00085E2A" w14:paraId="51238F52"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5CCCE475"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BIENES CONCESIONADOS O EN COMODATO</w:t>
            </w:r>
          </w:p>
        </w:tc>
        <w:tc>
          <w:tcPr>
            <w:tcW w:w="1060" w:type="pct"/>
            <w:hideMark/>
          </w:tcPr>
          <w:p w14:paraId="3B6549FA"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c>
          <w:tcPr>
            <w:tcW w:w="1076" w:type="pct"/>
            <w:hideMark/>
          </w:tcPr>
          <w:p w14:paraId="37D3BDC2"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b/>
                <w:bCs/>
                <w:color w:val="000000"/>
                <w:kern w:val="0"/>
                <w:sz w:val="18"/>
                <w:szCs w:val="18"/>
                <w:lang w:eastAsia="es-MX"/>
                <w14:ligatures w14:val="none"/>
              </w:rPr>
            </w:pPr>
            <w:r w:rsidRPr="00085E2A">
              <w:rPr>
                <w:rFonts w:ascii="Aptos Narrow" w:eastAsia="Times New Roman" w:hAnsi="Aptos Narrow" w:cs="Arial"/>
                <w:b/>
                <w:bCs/>
                <w:color w:val="000000"/>
                <w:kern w:val="0"/>
                <w:sz w:val="18"/>
                <w:szCs w:val="18"/>
                <w:lang w:eastAsia="es-MX"/>
                <w14:ligatures w14:val="none"/>
              </w:rPr>
              <w:t>$0.00</w:t>
            </w:r>
          </w:p>
        </w:tc>
      </w:tr>
      <w:tr w:rsidR="00085E2A" w:rsidRPr="00085E2A" w14:paraId="07D17F50"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5C3E2071"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BIENES BAJO CONTRATO EN CONCESIÓN</w:t>
            </w:r>
          </w:p>
        </w:tc>
        <w:tc>
          <w:tcPr>
            <w:tcW w:w="1060" w:type="pct"/>
            <w:hideMark/>
          </w:tcPr>
          <w:p w14:paraId="566F7F38"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0E705DF7"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1689348B"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0B0DC47B"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CONTRATO DE CONCESIÓN POR BIENES</w:t>
            </w:r>
          </w:p>
        </w:tc>
        <w:tc>
          <w:tcPr>
            <w:tcW w:w="1060" w:type="pct"/>
            <w:hideMark/>
          </w:tcPr>
          <w:p w14:paraId="2A3760C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29896234"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r w:rsidR="00085E2A" w:rsidRPr="00085E2A" w14:paraId="760B582E" w14:textId="77777777" w:rsidTr="00085E2A">
        <w:trPr>
          <w:trHeight w:val="244"/>
        </w:trPr>
        <w:tc>
          <w:tcPr>
            <w:cnfStyle w:val="001000000000" w:firstRow="0" w:lastRow="0" w:firstColumn="1" w:lastColumn="0" w:oddVBand="0" w:evenVBand="0" w:oddHBand="0" w:evenHBand="0" w:firstRowFirstColumn="0" w:firstRowLastColumn="0" w:lastRowFirstColumn="0" w:lastRowLastColumn="0"/>
            <w:tcW w:w="2864" w:type="pct"/>
            <w:hideMark/>
          </w:tcPr>
          <w:p w14:paraId="28B16F32" w14:textId="77777777" w:rsidR="00085E2A" w:rsidRPr="00085E2A" w:rsidRDefault="00085E2A" w:rsidP="00085E2A">
            <w:pPr>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 xml:space="preserve">           BIENES BAJO CONTRATO EN COMODATO</w:t>
            </w:r>
          </w:p>
        </w:tc>
        <w:tc>
          <w:tcPr>
            <w:tcW w:w="1060" w:type="pct"/>
            <w:hideMark/>
          </w:tcPr>
          <w:p w14:paraId="3A039B92"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c>
          <w:tcPr>
            <w:tcW w:w="1076" w:type="pct"/>
            <w:hideMark/>
          </w:tcPr>
          <w:p w14:paraId="3773F1AD" w14:textId="77777777" w:rsidR="00085E2A" w:rsidRPr="00085E2A" w:rsidRDefault="00085E2A" w:rsidP="00085E2A">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Arial"/>
                <w:color w:val="000000"/>
                <w:kern w:val="0"/>
                <w:sz w:val="18"/>
                <w:szCs w:val="18"/>
                <w:lang w:eastAsia="es-MX"/>
                <w14:ligatures w14:val="none"/>
              </w:rPr>
            </w:pPr>
            <w:r w:rsidRPr="00085E2A">
              <w:rPr>
                <w:rFonts w:ascii="Aptos Narrow" w:eastAsia="Times New Roman" w:hAnsi="Aptos Narrow" w:cs="Arial"/>
                <w:color w:val="000000"/>
                <w:kern w:val="0"/>
                <w:sz w:val="18"/>
                <w:szCs w:val="18"/>
                <w:lang w:eastAsia="es-MX"/>
                <w14:ligatures w14:val="none"/>
              </w:rPr>
              <w:t>$0.00</w:t>
            </w:r>
          </w:p>
        </w:tc>
      </w:tr>
    </w:tbl>
    <w:p w14:paraId="30B7B7CA" w14:textId="77777777" w:rsidR="00197A68" w:rsidRPr="00FB4627" w:rsidRDefault="00197A68" w:rsidP="0020133E">
      <w:pPr>
        <w:autoSpaceDE w:val="0"/>
        <w:autoSpaceDN w:val="0"/>
        <w:adjustRightInd w:val="0"/>
        <w:spacing w:after="0" w:line="240" w:lineRule="auto"/>
        <w:ind w:left="360" w:hanging="360"/>
        <w:rPr>
          <w:rFonts w:ascii="Aptos Narrow" w:hAnsi="Aptos Narrow"/>
        </w:rPr>
      </w:pPr>
    </w:p>
    <w:p w14:paraId="13127AE8" w14:textId="77777777" w:rsidR="0020133E" w:rsidRPr="00FB4627" w:rsidRDefault="0020133E" w:rsidP="0020133E">
      <w:pPr>
        <w:autoSpaceDE w:val="0"/>
        <w:autoSpaceDN w:val="0"/>
        <w:adjustRightInd w:val="0"/>
        <w:spacing w:after="0" w:line="240" w:lineRule="auto"/>
        <w:ind w:left="360" w:hanging="360"/>
        <w:rPr>
          <w:rFonts w:ascii="Aptos Narrow" w:hAnsi="Aptos Narrow"/>
          <w:b/>
          <w:bCs/>
        </w:rPr>
      </w:pPr>
      <w:r w:rsidRPr="00FB4627">
        <w:rPr>
          <w:rFonts w:ascii="Aptos Narrow" w:hAnsi="Aptos Narrow"/>
          <w:b/>
          <w:bCs/>
        </w:rPr>
        <w:t>Presupuestarias:</w:t>
      </w:r>
    </w:p>
    <w:p w14:paraId="4701C470" w14:textId="77777777" w:rsidR="0020133E" w:rsidRPr="00FB4627" w:rsidRDefault="0020133E" w:rsidP="00197A68">
      <w:pPr>
        <w:autoSpaceDE w:val="0"/>
        <w:autoSpaceDN w:val="0"/>
        <w:adjustRightInd w:val="0"/>
        <w:spacing w:after="0" w:line="240" w:lineRule="auto"/>
        <w:rPr>
          <w:rFonts w:ascii="Aptos Narrow" w:hAnsi="Aptos Narrow"/>
        </w:rPr>
      </w:pPr>
    </w:p>
    <w:p w14:paraId="29D9D255" w14:textId="77777777" w:rsidR="0020133E" w:rsidRPr="00FB4627" w:rsidRDefault="0020133E" w:rsidP="0080712B">
      <w:pPr>
        <w:autoSpaceDE w:val="0"/>
        <w:autoSpaceDN w:val="0"/>
        <w:adjustRightInd w:val="0"/>
        <w:spacing w:after="0" w:line="240" w:lineRule="auto"/>
        <w:jc w:val="both"/>
        <w:rPr>
          <w:rFonts w:ascii="Aptos Narrow" w:hAnsi="Aptos Narrow"/>
        </w:rPr>
      </w:pPr>
      <w:r w:rsidRPr="00FB4627">
        <w:rPr>
          <w:rFonts w:ascii="Aptos Narrow" w:hAnsi="Aptos Narrow"/>
        </w:rPr>
        <w:t>Se informa, de manera agrupada, en las Notas a los Estados Financieros las cuentas de orden contables y cuentas de orden presupuestarias, considerando al menos lo siguiente:</w:t>
      </w:r>
    </w:p>
    <w:p w14:paraId="2466D1F6" w14:textId="77777777" w:rsidR="0020133E" w:rsidRPr="00FB4627" w:rsidRDefault="0020133E" w:rsidP="0080712B">
      <w:pPr>
        <w:autoSpaceDE w:val="0"/>
        <w:autoSpaceDN w:val="0"/>
        <w:adjustRightInd w:val="0"/>
        <w:spacing w:after="0" w:line="240" w:lineRule="auto"/>
        <w:ind w:left="360" w:hanging="360"/>
        <w:jc w:val="both"/>
        <w:rPr>
          <w:rFonts w:ascii="Aptos Narrow" w:hAnsi="Aptos Narrow"/>
        </w:rPr>
      </w:pPr>
    </w:p>
    <w:p w14:paraId="17917DFF" w14:textId="77777777" w:rsidR="0020133E" w:rsidRPr="00FB4627" w:rsidRDefault="0020133E" w:rsidP="0080712B">
      <w:pPr>
        <w:autoSpaceDE w:val="0"/>
        <w:autoSpaceDN w:val="0"/>
        <w:adjustRightInd w:val="0"/>
        <w:spacing w:after="0" w:line="240" w:lineRule="auto"/>
        <w:ind w:left="360" w:hanging="360"/>
        <w:jc w:val="both"/>
        <w:rPr>
          <w:rFonts w:ascii="Aptos Narrow" w:hAnsi="Aptos Narrow"/>
        </w:rPr>
      </w:pPr>
      <w:r w:rsidRPr="00FB4627">
        <w:rPr>
          <w:rFonts w:ascii="Aptos Narrow" w:hAnsi="Aptos Narrow"/>
        </w:rPr>
        <w:t>1. Los valores en custodia de instrumentos prestados a formadores de mercado e instrumentos de crédito recibidos en garantía de los formadores de mercado u otros.</w:t>
      </w:r>
    </w:p>
    <w:p w14:paraId="439B58E2" w14:textId="77777777" w:rsidR="0020133E" w:rsidRPr="00FB4627" w:rsidRDefault="0020133E" w:rsidP="0080712B">
      <w:pPr>
        <w:autoSpaceDE w:val="0"/>
        <w:autoSpaceDN w:val="0"/>
        <w:adjustRightInd w:val="0"/>
        <w:spacing w:after="0" w:line="240" w:lineRule="auto"/>
        <w:ind w:left="360" w:hanging="360"/>
        <w:jc w:val="both"/>
        <w:rPr>
          <w:rFonts w:ascii="Aptos Narrow" w:hAnsi="Aptos Narrow"/>
        </w:rPr>
      </w:pPr>
      <w:r w:rsidRPr="00FB4627">
        <w:rPr>
          <w:rFonts w:ascii="Aptos Narrow" w:hAnsi="Aptos Narrow"/>
        </w:rPr>
        <w:t>2. Por tipo de emisión de instrumento: monto, tasa y vencimiento.</w:t>
      </w:r>
    </w:p>
    <w:p w14:paraId="39ADA740" w14:textId="77777777" w:rsidR="0020133E" w:rsidRPr="00FB4627" w:rsidRDefault="0020133E" w:rsidP="0080712B">
      <w:pPr>
        <w:autoSpaceDE w:val="0"/>
        <w:autoSpaceDN w:val="0"/>
        <w:adjustRightInd w:val="0"/>
        <w:spacing w:after="0" w:line="240" w:lineRule="auto"/>
        <w:ind w:left="360" w:hanging="360"/>
        <w:jc w:val="both"/>
        <w:rPr>
          <w:rFonts w:ascii="Aptos Narrow" w:hAnsi="Aptos Narrow"/>
        </w:rPr>
      </w:pPr>
      <w:r w:rsidRPr="00FB4627">
        <w:rPr>
          <w:rFonts w:ascii="Aptos Narrow" w:hAnsi="Aptos Narrow"/>
        </w:rPr>
        <w:t>3. Los contratos firmados de construcciones por tipo de contrato.</w:t>
      </w:r>
    </w:p>
    <w:p w14:paraId="55F61139" w14:textId="77777777" w:rsidR="0020133E" w:rsidRPr="00FB4627" w:rsidRDefault="0020133E" w:rsidP="0080712B">
      <w:pPr>
        <w:autoSpaceDE w:val="0"/>
        <w:autoSpaceDN w:val="0"/>
        <w:adjustRightInd w:val="0"/>
        <w:spacing w:after="0" w:line="240" w:lineRule="auto"/>
        <w:ind w:left="360" w:hanging="360"/>
        <w:jc w:val="both"/>
        <w:rPr>
          <w:rFonts w:ascii="Aptos Narrow" w:hAnsi="Aptos Narrow"/>
        </w:rPr>
      </w:pPr>
      <w:r w:rsidRPr="00FB4627">
        <w:rPr>
          <w:rFonts w:ascii="Aptos Narrow" w:hAnsi="Aptos Narrow"/>
        </w:rPr>
        <w:t>4. El avance que se registra en las cuentas de orden presupuestarias, previo al cierre presupuestario de cada periodo que se reporte.</w:t>
      </w:r>
    </w:p>
    <w:p w14:paraId="79149BC8" w14:textId="510A02E9" w:rsidR="0020133E" w:rsidRPr="00496AA2" w:rsidRDefault="0020133E" w:rsidP="00496AA2">
      <w:pPr>
        <w:autoSpaceDE w:val="0"/>
        <w:autoSpaceDN w:val="0"/>
        <w:adjustRightInd w:val="0"/>
        <w:spacing w:after="0" w:line="240" w:lineRule="auto"/>
        <w:rPr>
          <w:rFonts w:ascii="Aptos Narrow" w:eastAsia="Times New Roman" w:hAnsi="Aptos Narrow" w:cs="Arial"/>
          <w:b/>
          <w:bCs/>
          <w:color w:val="000000"/>
          <w:kern w:val="0"/>
          <w:sz w:val="20"/>
          <w:szCs w:val="20"/>
          <w:lang w:eastAsia="es-MX"/>
          <w14:ligatures w14:val="none"/>
        </w:rPr>
      </w:pPr>
    </w:p>
    <w:p w14:paraId="26A952A6" w14:textId="77777777" w:rsidR="0020133E" w:rsidRPr="00FB4627" w:rsidRDefault="0020133E" w:rsidP="0020133E">
      <w:pPr>
        <w:autoSpaceDE w:val="0"/>
        <w:autoSpaceDN w:val="0"/>
        <w:adjustRightInd w:val="0"/>
        <w:spacing w:after="0" w:line="240" w:lineRule="auto"/>
        <w:rPr>
          <w:rFonts w:ascii="Aptos Narrow" w:hAnsi="Aptos Narrow"/>
          <w:b/>
          <w:bCs/>
        </w:rPr>
      </w:pPr>
      <w:r w:rsidRPr="00FB4627">
        <w:rPr>
          <w:rFonts w:ascii="Aptos Narrow" w:hAnsi="Aptos Narrow"/>
          <w:b/>
          <w:bCs/>
        </w:rPr>
        <w:t>Cuentas de orden presupuestario</w:t>
      </w:r>
    </w:p>
    <w:p w14:paraId="48D4820C" w14:textId="77777777" w:rsidR="0020133E" w:rsidRPr="00FB4627" w:rsidRDefault="0020133E" w:rsidP="0020133E">
      <w:pPr>
        <w:autoSpaceDE w:val="0"/>
        <w:autoSpaceDN w:val="0"/>
        <w:adjustRightInd w:val="0"/>
        <w:spacing w:after="0" w:line="240" w:lineRule="auto"/>
        <w:rPr>
          <w:rFonts w:ascii="Aptos Narrow" w:hAnsi="Aptos Narrow"/>
        </w:rPr>
      </w:pPr>
    </w:p>
    <w:p w14:paraId="1B8DD4BD" w14:textId="4D8EF94B" w:rsidR="0020133E" w:rsidRPr="00FB4627" w:rsidRDefault="0020133E" w:rsidP="0020133E">
      <w:pPr>
        <w:autoSpaceDE w:val="0"/>
        <w:autoSpaceDN w:val="0"/>
        <w:adjustRightInd w:val="0"/>
        <w:spacing w:after="0" w:line="240" w:lineRule="auto"/>
        <w:rPr>
          <w:rFonts w:ascii="Aptos Narrow" w:hAnsi="Aptos Narrow"/>
        </w:rPr>
      </w:pPr>
      <w:r w:rsidRPr="00FB4627">
        <w:rPr>
          <w:rFonts w:ascii="Aptos Narrow" w:hAnsi="Aptos Narrow"/>
        </w:rPr>
        <w:t xml:space="preserve">Se informa el avance que se registra en las cuentas de orden presupuestarias al </w:t>
      </w:r>
      <w:r w:rsidR="00345230" w:rsidRPr="00FB4627">
        <w:rPr>
          <w:rFonts w:ascii="Aptos Narrow" w:hAnsi="Aptos Narrow"/>
        </w:rPr>
        <w:t xml:space="preserve">31 (treinta y uno) de diciembre del </w:t>
      </w:r>
      <w:r w:rsidR="00240042" w:rsidRPr="00FB4627">
        <w:rPr>
          <w:rFonts w:ascii="Aptos Narrow" w:hAnsi="Aptos Narrow"/>
        </w:rPr>
        <w:t>2024</w:t>
      </w:r>
      <w:r w:rsidR="0099155E" w:rsidRPr="00FB4627">
        <w:rPr>
          <w:rFonts w:ascii="Aptos Narrow" w:hAnsi="Aptos Narrow"/>
        </w:rPr>
        <w:t xml:space="preserve"> </w:t>
      </w:r>
      <w:r w:rsidR="00D600DB" w:rsidRPr="00FB4627">
        <w:rPr>
          <w:rFonts w:ascii="Aptos Narrow" w:hAnsi="Aptos Narrow"/>
        </w:rPr>
        <w:t>(dos mil veinticuatro):</w:t>
      </w:r>
      <w:r w:rsidR="004B72B5" w:rsidRPr="00FB4627">
        <w:rPr>
          <w:rFonts w:ascii="Aptos Narrow" w:hAnsi="Aptos Narrow"/>
        </w:rPr>
        <w:t xml:space="preserve">                                                                                                                                                                                                                                                                                                                                                                                                                                                                                                                                                                                                                                                                                                                                                                                                                                                                                                                                                                                                                                                                                                                                                                                                                                                                                                                                                                                                                                                                                                                                                                                                                                                                                                                                                                                                                                                                                                                                                                                                                                                                                                                                                                                                                                                                                                                                                                                                                                                                                                                                                                                                                                                                                                                                                                                                                                                                                                                                                                                                                                                                                                                                                                                                                                                                                                                                                                                                                       </w:t>
      </w:r>
    </w:p>
    <w:p w14:paraId="2B2709FD" w14:textId="77777777" w:rsidR="0020133E" w:rsidRPr="00FB4627" w:rsidRDefault="0020133E" w:rsidP="0020133E">
      <w:pPr>
        <w:autoSpaceDE w:val="0"/>
        <w:autoSpaceDN w:val="0"/>
        <w:adjustRightInd w:val="0"/>
        <w:spacing w:after="0" w:line="240" w:lineRule="auto"/>
        <w:rPr>
          <w:rFonts w:ascii="Aptos Narrow" w:hAnsi="Aptos Narrow"/>
        </w:rPr>
      </w:pPr>
    </w:p>
    <w:p w14:paraId="13B6F2A6" w14:textId="77777777" w:rsidR="0020133E" w:rsidRPr="00FB4627" w:rsidRDefault="0020133E">
      <w:pPr>
        <w:pStyle w:val="Prrafodelista"/>
        <w:numPr>
          <w:ilvl w:val="3"/>
          <w:numId w:val="4"/>
        </w:numPr>
        <w:autoSpaceDE w:val="0"/>
        <w:autoSpaceDN w:val="0"/>
        <w:adjustRightInd w:val="0"/>
        <w:spacing w:after="0" w:line="240" w:lineRule="auto"/>
        <w:rPr>
          <w:rFonts w:ascii="Aptos Narrow" w:hAnsi="Aptos Narrow"/>
        </w:rPr>
      </w:pPr>
      <w:r w:rsidRPr="00FB4627">
        <w:rPr>
          <w:rFonts w:ascii="Aptos Narrow" w:hAnsi="Aptos Narrow"/>
        </w:rPr>
        <w:t>Ingresos</w:t>
      </w:r>
    </w:p>
    <w:p w14:paraId="6C878592" w14:textId="77777777" w:rsidR="00FC43BE" w:rsidRPr="00FB4627" w:rsidRDefault="00FC43BE" w:rsidP="00FC43BE">
      <w:pPr>
        <w:autoSpaceDE w:val="0"/>
        <w:autoSpaceDN w:val="0"/>
        <w:adjustRightInd w:val="0"/>
        <w:spacing w:after="0" w:line="240" w:lineRule="auto"/>
        <w:rPr>
          <w:rFonts w:ascii="Aptos Narrow" w:hAnsi="Aptos Narrow"/>
        </w:rPr>
      </w:pPr>
    </w:p>
    <w:tbl>
      <w:tblPr>
        <w:tblStyle w:val="Tablaconcuadrcula1clara"/>
        <w:tblW w:w="5000" w:type="pct"/>
        <w:tblLook w:val="04A0" w:firstRow="1" w:lastRow="0" w:firstColumn="1" w:lastColumn="0" w:noHBand="0" w:noVBand="1"/>
      </w:tblPr>
      <w:tblGrid>
        <w:gridCol w:w="5852"/>
        <w:gridCol w:w="1488"/>
        <w:gridCol w:w="1488"/>
      </w:tblGrid>
      <w:tr w:rsidR="00332D72" w:rsidRPr="00332D72" w14:paraId="51925E1A" w14:textId="77777777" w:rsidTr="00332D72">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5D7C6E78"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CUENTAS DE ORDEN PRESUPUESTARIAS </w:t>
            </w:r>
          </w:p>
        </w:tc>
        <w:tc>
          <w:tcPr>
            <w:tcW w:w="818" w:type="pct"/>
            <w:noWrap/>
            <w:hideMark/>
          </w:tcPr>
          <w:p w14:paraId="09A6CA03" w14:textId="77777777" w:rsidR="00332D72" w:rsidRPr="00332D72" w:rsidRDefault="00332D72" w:rsidP="00332D72">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2024</w:t>
            </w:r>
          </w:p>
        </w:tc>
        <w:tc>
          <w:tcPr>
            <w:tcW w:w="818" w:type="pct"/>
            <w:noWrap/>
            <w:hideMark/>
          </w:tcPr>
          <w:p w14:paraId="5EA09574" w14:textId="77777777" w:rsidR="00332D72" w:rsidRPr="00332D72" w:rsidRDefault="00332D72" w:rsidP="00332D72">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2023</w:t>
            </w:r>
          </w:p>
        </w:tc>
      </w:tr>
      <w:tr w:rsidR="00332D72" w:rsidRPr="00332D72" w14:paraId="2487D327"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7730F8EA" w14:textId="77777777" w:rsidR="00332D72" w:rsidRPr="00332D72" w:rsidRDefault="00332D72" w:rsidP="00332D72">
            <w:pPr>
              <w:jc w:val="right"/>
              <w:rPr>
                <w:rFonts w:ascii="Aptos Narrow" w:eastAsia="Times New Roman" w:hAnsi="Aptos Narrow" w:cs="Tahoma"/>
                <w:color w:val="000000"/>
                <w:kern w:val="0"/>
                <w:sz w:val="20"/>
                <w:szCs w:val="20"/>
                <w:lang w:eastAsia="es-MX"/>
                <w14:ligatures w14:val="none"/>
              </w:rPr>
            </w:pPr>
          </w:p>
        </w:tc>
        <w:tc>
          <w:tcPr>
            <w:tcW w:w="818" w:type="pct"/>
            <w:noWrap/>
            <w:hideMark/>
          </w:tcPr>
          <w:p w14:paraId="2CCA114F" w14:textId="77777777" w:rsidR="00332D72" w:rsidRPr="00332D72" w:rsidRDefault="00332D72" w:rsidP="00332D7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c>
          <w:tcPr>
            <w:tcW w:w="818" w:type="pct"/>
            <w:noWrap/>
            <w:hideMark/>
          </w:tcPr>
          <w:p w14:paraId="5F06D78B" w14:textId="77777777" w:rsidR="00332D72" w:rsidRPr="00332D72" w:rsidRDefault="00332D72" w:rsidP="00332D7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332D72" w:rsidRPr="00332D72" w14:paraId="5F3F7D3F"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09BC48FA"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LEY DE INGRESOS </w:t>
            </w:r>
          </w:p>
        </w:tc>
        <w:tc>
          <w:tcPr>
            <w:tcW w:w="818" w:type="pct"/>
            <w:noWrap/>
            <w:hideMark/>
          </w:tcPr>
          <w:p w14:paraId="17484F14" w14:textId="77777777" w:rsidR="00332D72" w:rsidRPr="00332D72" w:rsidRDefault="00332D72" w:rsidP="00332D7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p>
        </w:tc>
        <w:tc>
          <w:tcPr>
            <w:tcW w:w="818" w:type="pct"/>
            <w:noWrap/>
            <w:hideMark/>
          </w:tcPr>
          <w:p w14:paraId="4C0E64D8" w14:textId="77777777" w:rsidR="00332D72" w:rsidRPr="00332D72" w:rsidRDefault="00332D72" w:rsidP="00332D7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332D72" w:rsidRPr="00332D72" w14:paraId="59C08B06"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21B4BE5E"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LEY DE INGRESOS ESTIMADA</w:t>
            </w:r>
          </w:p>
        </w:tc>
        <w:tc>
          <w:tcPr>
            <w:tcW w:w="818" w:type="pct"/>
            <w:noWrap/>
            <w:hideMark/>
          </w:tcPr>
          <w:p w14:paraId="2DF7E5E1"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109,164,743.00</w:t>
            </w:r>
          </w:p>
        </w:tc>
        <w:tc>
          <w:tcPr>
            <w:tcW w:w="818" w:type="pct"/>
            <w:noWrap/>
            <w:hideMark/>
          </w:tcPr>
          <w:p w14:paraId="1A3AB864"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97,835,421.00</w:t>
            </w:r>
          </w:p>
        </w:tc>
      </w:tr>
      <w:tr w:rsidR="00332D72" w:rsidRPr="00332D72" w14:paraId="2AEB3CBF"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4AA255F2"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LEY DE INGRESOS POR EJECUTAR</w:t>
            </w:r>
          </w:p>
        </w:tc>
        <w:tc>
          <w:tcPr>
            <w:tcW w:w="818" w:type="pct"/>
            <w:noWrap/>
            <w:hideMark/>
          </w:tcPr>
          <w:p w14:paraId="50C80CEA"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7,779,783.50</w:t>
            </w:r>
          </w:p>
        </w:tc>
        <w:tc>
          <w:tcPr>
            <w:tcW w:w="818" w:type="pct"/>
            <w:noWrap/>
            <w:hideMark/>
          </w:tcPr>
          <w:p w14:paraId="25A44B58"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14,338,495.94</w:t>
            </w:r>
          </w:p>
        </w:tc>
      </w:tr>
      <w:tr w:rsidR="00332D72" w:rsidRPr="00332D72" w14:paraId="12EE964A"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1D8633B2"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MODIFICACIONES A LA LEY DE INGRESOS ESTIMADA</w:t>
            </w:r>
          </w:p>
        </w:tc>
        <w:tc>
          <w:tcPr>
            <w:tcW w:w="818" w:type="pct"/>
            <w:noWrap/>
            <w:hideMark/>
          </w:tcPr>
          <w:p w14:paraId="4079F201"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4,802,101.71</w:t>
            </w:r>
          </w:p>
        </w:tc>
        <w:tc>
          <w:tcPr>
            <w:tcW w:w="818" w:type="pct"/>
            <w:noWrap/>
            <w:hideMark/>
          </w:tcPr>
          <w:p w14:paraId="2145EF00"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20,633,642.40</w:t>
            </w:r>
          </w:p>
        </w:tc>
      </w:tr>
      <w:tr w:rsidR="00332D72" w:rsidRPr="00332D72" w14:paraId="7FFCB127"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66084CB4"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LEY DE INGRESOS DEVENGADA</w:t>
            </w:r>
          </w:p>
        </w:tc>
        <w:tc>
          <w:tcPr>
            <w:tcW w:w="818" w:type="pct"/>
            <w:noWrap/>
            <w:hideMark/>
          </w:tcPr>
          <w:p w14:paraId="67737B97"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106,187,061.21</w:t>
            </w:r>
          </w:p>
        </w:tc>
        <w:tc>
          <w:tcPr>
            <w:tcW w:w="818" w:type="pct"/>
            <w:noWrap/>
            <w:hideMark/>
          </w:tcPr>
          <w:p w14:paraId="545946C4"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104,130,567.46</w:t>
            </w:r>
          </w:p>
        </w:tc>
      </w:tr>
      <w:tr w:rsidR="00332D72" w:rsidRPr="00332D72" w14:paraId="20C61863"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1C253136"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LEY DE INGRESOS RECAUDADA</w:t>
            </w:r>
          </w:p>
        </w:tc>
        <w:tc>
          <w:tcPr>
            <w:tcW w:w="818" w:type="pct"/>
            <w:noWrap/>
            <w:hideMark/>
          </w:tcPr>
          <w:p w14:paraId="59DDAAD3"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106,111,733.44</w:t>
            </w:r>
          </w:p>
        </w:tc>
        <w:tc>
          <w:tcPr>
            <w:tcW w:w="818" w:type="pct"/>
            <w:noWrap/>
            <w:hideMark/>
          </w:tcPr>
          <w:p w14:paraId="27EF4210"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103,915,390.68</w:t>
            </w:r>
          </w:p>
        </w:tc>
      </w:tr>
    </w:tbl>
    <w:p w14:paraId="399AF651" w14:textId="77777777" w:rsidR="0020133E" w:rsidRPr="00FB4627" w:rsidRDefault="0020133E" w:rsidP="0020133E">
      <w:pPr>
        <w:autoSpaceDE w:val="0"/>
        <w:autoSpaceDN w:val="0"/>
        <w:adjustRightInd w:val="0"/>
        <w:spacing w:after="0" w:line="240" w:lineRule="auto"/>
        <w:rPr>
          <w:rFonts w:ascii="Aptos Narrow" w:hAnsi="Aptos Narrow"/>
        </w:rPr>
      </w:pPr>
    </w:p>
    <w:p w14:paraId="08E8483D" w14:textId="77777777" w:rsidR="0020133E" w:rsidRDefault="0020133E">
      <w:pPr>
        <w:pStyle w:val="Prrafodelista"/>
        <w:numPr>
          <w:ilvl w:val="3"/>
          <w:numId w:val="4"/>
        </w:numPr>
        <w:autoSpaceDE w:val="0"/>
        <w:autoSpaceDN w:val="0"/>
        <w:adjustRightInd w:val="0"/>
        <w:spacing w:after="0" w:line="240" w:lineRule="auto"/>
        <w:rPr>
          <w:rFonts w:ascii="Aptos Narrow" w:hAnsi="Aptos Narrow"/>
        </w:rPr>
      </w:pPr>
      <w:r w:rsidRPr="00FB4627">
        <w:rPr>
          <w:rFonts w:ascii="Aptos Narrow" w:hAnsi="Aptos Narrow"/>
        </w:rPr>
        <w:t>Egresos</w:t>
      </w:r>
    </w:p>
    <w:p w14:paraId="5BE0BCD3" w14:textId="77777777" w:rsidR="00985F4D" w:rsidRPr="00FB4627" w:rsidRDefault="00985F4D" w:rsidP="00985F4D">
      <w:pPr>
        <w:pStyle w:val="Prrafodelista"/>
        <w:autoSpaceDE w:val="0"/>
        <w:autoSpaceDN w:val="0"/>
        <w:adjustRightInd w:val="0"/>
        <w:spacing w:after="0" w:line="240" w:lineRule="auto"/>
        <w:ind w:left="2880"/>
        <w:rPr>
          <w:rFonts w:ascii="Aptos Narrow" w:hAnsi="Aptos Narrow"/>
        </w:rPr>
      </w:pPr>
    </w:p>
    <w:tbl>
      <w:tblPr>
        <w:tblStyle w:val="Tablaconcuadrcula1clara"/>
        <w:tblW w:w="5000" w:type="pct"/>
        <w:tblLook w:val="04A0" w:firstRow="1" w:lastRow="0" w:firstColumn="1" w:lastColumn="0" w:noHBand="0" w:noVBand="1"/>
      </w:tblPr>
      <w:tblGrid>
        <w:gridCol w:w="5852"/>
        <w:gridCol w:w="1488"/>
        <w:gridCol w:w="1488"/>
      </w:tblGrid>
      <w:tr w:rsidR="00332D72" w:rsidRPr="00332D72" w14:paraId="3EF6A757" w14:textId="77777777" w:rsidTr="00332D72">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2B12BD2A"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CUENTAS DE ORDEN PRESUPUESTARIAS </w:t>
            </w:r>
          </w:p>
        </w:tc>
        <w:tc>
          <w:tcPr>
            <w:tcW w:w="818" w:type="pct"/>
            <w:noWrap/>
            <w:hideMark/>
          </w:tcPr>
          <w:p w14:paraId="08EFBDC4" w14:textId="77777777" w:rsidR="00332D72" w:rsidRPr="00332D72" w:rsidRDefault="00332D72" w:rsidP="00332D72">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2024</w:t>
            </w:r>
          </w:p>
        </w:tc>
        <w:tc>
          <w:tcPr>
            <w:tcW w:w="818" w:type="pct"/>
            <w:noWrap/>
            <w:hideMark/>
          </w:tcPr>
          <w:p w14:paraId="704FC2F2" w14:textId="77777777" w:rsidR="00332D72" w:rsidRPr="00332D72" w:rsidRDefault="00332D72" w:rsidP="00332D72">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2023</w:t>
            </w:r>
          </w:p>
        </w:tc>
      </w:tr>
      <w:tr w:rsidR="00332D72" w:rsidRPr="00332D72" w14:paraId="15502739"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177E7DF7"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PRESUPUESTO DE EGRESOS </w:t>
            </w:r>
          </w:p>
        </w:tc>
        <w:tc>
          <w:tcPr>
            <w:tcW w:w="818" w:type="pct"/>
            <w:noWrap/>
            <w:hideMark/>
          </w:tcPr>
          <w:p w14:paraId="6AB31989" w14:textId="77777777" w:rsidR="00332D72" w:rsidRPr="00332D72" w:rsidRDefault="00332D72" w:rsidP="00332D7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p>
        </w:tc>
        <w:tc>
          <w:tcPr>
            <w:tcW w:w="818" w:type="pct"/>
            <w:noWrap/>
            <w:hideMark/>
          </w:tcPr>
          <w:p w14:paraId="73E78E6F" w14:textId="77777777" w:rsidR="00332D72" w:rsidRPr="00332D72" w:rsidRDefault="00332D72" w:rsidP="00332D7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kern w:val="0"/>
                <w:sz w:val="20"/>
                <w:szCs w:val="20"/>
                <w:lang w:eastAsia="es-MX"/>
                <w14:ligatures w14:val="none"/>
              </w:rPr>
            </w:pPr>
          </w:p>
        </w:tc>
      </w:tr>
      <w:tr w:rsidR="00332D72" w:rsidRPr="00332D72" w14:paraId="4ECE6FAD"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3EFD6297"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PRESUPUESTO DE EGRESOS APROBADO</w:t>
            </w:r>
          </w:p>
        </w:tc>
        <w:tc>
          <w:tcPr>
            <w:tcW w:w="818" w:type="pct"/>
            <w:noWrap/>
            <w:hideMark/>
          </w:tcPr>
          <w:p w14:paraId="19BC0D21"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109,164,743.00</w:t>
            </w:r>
          </w:p>
        </w:tc>
        <w:tc>
          <w:tcPr>
            <w:tcW w:w="818" w:type="pct"/>
            <w:noWrap/>
            <w:hideMark/>
          </w:tcPr>
          <w:p w14:paraId="5E506F65"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97,835,421.00</w:t>
            </w:r>
          </w:p>
        </w:tc>
      </w:tr>
      <w:tr w:rsidR="00332D72" w:rsidRPr="00332D72" w14:paraId="094BDE08"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609F0E98"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PRESUPUESTO DE EGRESOS POR EJERCER</w:t>
            </w:r>
          </w:p>
        </w:tc>
        <w:tc>
          <w:tcPr>
            <w:tcW w:w="818" w:type="pct"/>
            <w:noWrap/>
            <w:hideMark/>
          </w:tcPr>
          <w:p w14:paraId="50FFD9C0"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7,798.89</w:t>
            </w:r>
          </w:p>
        </w:tc>
        <w:tc>
          <w:tcPr>
            <w:tcW w:w="818" w:type="pct"/>
            <w:noWrap/>
            <w:hideMark/>
          </w:tcPr>
          <w:p w14:paraId="0251703F"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130,000.00</w:t>
            </w:r>
          </w:p>
        </w:tc>
      </w:tr>
      <w:tr w:rsidR="00332D72" w:rsidRPr="00332D72" w14:paraId="3381BB79"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3E9194C7"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MODIFICACIONES AL PRESUPUESTO DE EGRESOS APROBADO</w:t>
            </w:r>
          </w:p>
        </w:tc>
        <w:tc>
          <w:tcPr>
            <w:tcW w:w="818" w:type="pct"/>
            <w:noWrap/>
            <w:hideMark/>
          </w:tcPr>
          <w:p w14:paraId="720565C8"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-2,019,439.19</w:t>
            </w:r>
          </w:p>
        </w:tc>
        <w:tc>
          <w:tcPr>
            <w:tcW w:w="818" w:type="pct"/>
            <w:noWrap/>
            <w:hideMark/>
          </w:tcPr>
          <w:p w14:paraId="541E8FDC"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7,205,413.25</w:t>
            </w:r>
          </w:p>
        </w:tc>
      </w:tr>
      <w:tr w:rsidR="00332D72" w:rsidRPr="00332D72" w14:paraId="6F681524"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1301CE8D"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PRESUPUESTO DE EGRESOS COMPROMETIDO</w:t>
            </w:r>
          </w:p>
        </w:tc>
        <w:tc>
          <w:tcPr>
            <w:tcW w:w="818" w:type="pct"/>
            <w:noWrap/>
            <w:hideMark/>
          </w:tcPr>
          <w:p w14:paraId="475DB689"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107,137,504.92</w:t>
            </w:r>
          </w:p>
        </w:tc>
        <w:tc>
          <w:tcPr>
            <w:tcW w:w="818" w:type="pct"/>
            <w:noWrap/>
            <w:hideMark/>
          </w:tcPr>
          <w:p w14:paraId="71309243"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104,910,834.25</w:t>
            </w:r>
          </w:p>
        </w:tc>
      </w:tr>
      <w:tr w:rsidR="00332D72" w:rsidRPr="00332D72" w14:paraId="7A0A7638"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06FFE936"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PRESUPUESTO DE EGRESOS DEVENGADO</w:t>
            </w:r>
          </w:p>
        </w:tc>
        <w:tc>
          <w:tcPr>
            <w:tcW w:w="818" w:type="pct"/>
            <w:noWrap/>
            <w:hideMark/>
          </w:tcPr>
          <w:p w14:paraId="22A27C15"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107,003,415.20</w:t>
            </w:r>
          </w:p>
        </w:tc>
        <w:tc>
          <w:tcPr>
            <w:tcW w:w="818" w:type="pct"/>
            <w:noWrap/>
            <w:hideMark/>
          </w:tcPr>
          <w:p w14:paraId="4E7F05B3"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104,888,797.20</w:t>
            </w:r>
          </w:p>
        </w:tc>
      </w:tr>
      <w:tr w:rsidR="00332D72" w:rsidRPr="00332D72" w14:paraId="5236732C"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7E664C82"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PRESUPUESTO DE EGRESOS EJERCIDO</w:t>
            </w:r>
          </w:p>
        </w:tc>
        <w:tc>
          <w:tcPr>
            <w:tcW w:w="818" w:type="pct"/>
            <w:noWrap/>
            <w:hideMark/>
          </w:tcPr>
          <w:p w14:paraId="35921555"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101,036,288.06</w:t>
            </w:r>
          </w:p>
        </w:tc>
        <w:tc>
          <w:tcPr>
            <w:tcW w:w="818" w:type="pct"/>
            <w:noWrap/>
            <w:hideMark/>
          </w:tcPr>
          <w:p w14:paraId="40492C54"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103,072,715.79</w:t>
            </w:r>
          </w:p>
        </w:tc>
      </w:tr>
      <w:tr w:rsidR="00332D72" w:rsidRPr="00332D72" w14:paraId="4067F092" w14:textId="77777777" w:rsidTr="00332D72">
        <w:trPr>
          <w:trHeight w:val="210"/>
        </w:trPr>
        <w:tc>
          <w:tcPr>
            <w:cnfStyle w:val="001000000000" w:firstRow="0" w:lastRow="0" w:firstColumn="1" w:lastColumn="0" w:oddVBand="0" w:evenVBand="0" w:oddHBand="0" w:evenHBand="0" w:firstRowFirstColumn="0" w:firstRowLastColumn="0" w:lastRowFirstColumn="0" w:lastRowLastColumn="0"/>
            <w:tcW w:w="3363" w:type="pct"/>
            <w:noWrap/>
            <w:hideMark/>
          </w:tcPr>
          <w:p w14:paraId="0DED44F7" w14:textId="77777777" w:rsidR="00332D72" w:rsidRPr="00332D72" w:rsidRDefault="00332D72" w:rsidP="00332D72">
            <w:pPr>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 xml:space="preserve">           PRESUPUESTO DE EGRESOS PAGADO</w:t>
            </w:r>
          </w:p>
        </w:tc>
        <w:tc>
          <w:tcPr>
            <w:tcW w:w="818" w:type="pct"/>
            <w:noWrap/>
            <w:hideMark/>
          </w:tcPr>
          <w:p w14:paraId="627B735F"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100,690,522.81</w:t>
            </w:r>
          </w:p>
        </w:tc>
        <w:tc>
          <w:tcPr>
            <w:tcW w:w="818" w:type="pct"/>
            <w:noWrap/>
            <w:hideMark/>
          </w:tcPr>
          <w:p w14:paraId="3505F3D5" w14:textId="77777777" w:rsidR="00332D72" w:rsidRPr="00332D72" w:rsidRDefault="00332D72" w:rsidP="00332D7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ahoma"/>
                <w:color w:val="000000"/>
                <w:kern w:val="0"/>
                <w:sz w:val="20"/>
                <w:szCs w:val="20"/>
                <w:lang w:eastAsia="es-MX"/>
                <w14:ligatures w14:val="none"/>
              </w:rPr>
            </w:pPr>
            <w:r w:rsidRPr="00332D72">
              <w:rPr>
                <w:rFonts w:ascii="Aptos Narrow" w:eastAsia="Times New Roman" w:hAnsi="Aptos Narrow" w:cs="Tahoma"/>
                <w:color w:val="000000"/>
                <w:kern w:val="0"/>
                <w:sz w:val="20"/>
                <w:szCs w:val="20"/>
                <w:lang w:eastAsia="es-MX"/>
                <w14:ligatures w14:val="none"/>
              </w:rPr>
              <w:t>102,653,039.13</w:t>
            </w:r>
          </w:p>
        </w:tc>
      </w:tr>
    </w:tbl>
    <w:p w14:paraId="7B4E0372" w14:textId="77777777" w:rsidR="00FC43BE" w:rsidRPr="00FB4627" w:rsidRDefault="00FC43BE" w:rsidP="00FC43BE">
      <w:pPr>
        <w:autoSpaceDE w:val="0"/>
        <w:autoSpaceDN w:val="0"/>
        <w:adjustRightInd w:val="0"/>
        <w:spacing w:after="0" w:line="240" w:lineRule="auto"/>
        <w:rPr>
          <w:rFonts w:ascii="Aptos Narrow" w:hAnsi="Aptos Narrow"/>
        </w:rPr>
      </w:pPr>
    </w:p>
    <w:p w14:paraId="7AE7347B" w14:textId="77777777" w:rsidR="00760CFC" w:rsidRPr="00FB4627" w:rsidRDefault="00760CFC" w:rsidP="00FC43BE">
      <w:pPr>
        <w:autoSpaceDE w:val="0"/>
        <w:autoSpaceDN w:val="0"/>
        <w:adjustRightInd w:val="0"/>
        <w:spacing w:after="0" w:line="240" w:lineRule="auto"/>
        <w:rPr>
          <w:rFonts w:ascii="Aptos Narrow" w:hAnsi="Aptos Narrow"/>
        </w:rPr>
      </w:pPr>
    </w:p>
    <w:p w14:paraId="12D54D7F" w14:textId="77777777" w:rsidR="00760CFC" w:rsidRPr="00FB4627" w:rsidRDefault="00760CFC" w:rsidP="00FC43BE">
      <w:pPr>
        <w:autoSpaceDE w:val="0"/>
        <w:autoSpaceDN w:val="0"/>
        <w:adjustRightInd w:val="0"/>
        <w:spacing w:after="0" w:line="240" w:lineRule="auto"/>
        <w:rPr>
          <w:rFonts w:ascii="Aptos Narrow" w:hAnsi="Aptos Narrow"/>
        </w:rPr>
      </w:pPr>
    </w:p>
    <w:p w14:paraId="1C0AA987" w14:textId="77777777" w:rsidR="00760CFC" w:rsidRPr="00FB4627" w:rsidRDefault="00760CFC" w:rsidP="00FC43BE">
      <w:pPr>
        <w:autoSpaceDE w:val="0"/>
        <w:autoSpaceDN w:val="0"/>
        <w:adjustRightInd w:val="0"/>
        <w:spacing w:after="0" w:line="240" w:lineRule="auto"/>
        <w:rPr>
          <w:rFonts w:ascii="Aptos Narrow" w:hAnsi="Aptos Narrow"/>
        </w:rPr>
      </w:pPr>
    </w:p>
    <w:p w14:paraId="60164FD8" w14:textId="77777777" w:rsidR="00760CFC" w:rsidRPr="00FB4627" w:rsidRDefault="00760CFC" w:rsidP="00FC43BE">
      <w:pPr>
        <w:autoSpaceDE w:val="0"/>
        <w:autoSpaceDN w:val="0"/>
        <w:adjustRightInd w:val="0"/>
        <w:spacing w:after="0" w:line="240" w:lineRule="auto"/>
        <w:rPr>
          <w:rFonts w:ascii="Aptos Narrow" w:hAnsi="Aptos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54"/>
        <w:gridCol w:w="2954"/>
      </w:tblGrid>
      <w:tr w:rsidR="00760CFC" w:rsidRPr="006B1E06" w14:paraId="747FC832" w14:textId="77777777" w:rsidTr="00760CFC">
        <w:tc>
          <w:tcPr>
            <w:tcW w:w="3119" w:type="dxa"/>
            <w:vAlign w:val="center"/>
          </w:tcPr>
          <w:p w14:paraId="53020D53" w14:textId="77777777" w:rsidR="00760CFC" w:rsidRPr="006B1E06" w:rsidRDefault="00760CFC" w:rsidP="00FC43BE">
            <w:pPr>
              <w:autoSpaceDE w:val="0"/>
              <w:autoSpaceDN w:val="0"/>
              <w:adjustRightInd w:val="0"/>
              <w:rPr>
                <w:rFonts w:ascii="Aptos Narrow" w:hAnsi="Aptos Narrow"/>
                <w:sz w:val="22"/>
                <w:szCs w:val="22"/>
                <w:lang w:val="pt-BR"/>
              </w:rPr>
            </w:pPr>
            <w:r w:rsidRPr="006B1E06">
              <w:rPr>
                <w:rFonts w:ascii="Aptos Narrow" w:hAnsi="Aptos Narrow"/>
                <w:sz w:val="22"/>
                <w:szCs w:val="22"/>
                <w:lang w:val="pt-BR"/>
              </w:rPr>
              <w:t>________________________</w:t>
            </w:r>
          </w:p>
        </w:tc>
        <w:tc>
          <w:tcPr>
            <w:tcW w:w="3119" w:type="dxa"/>
            <w:vAlign w:val="center"/>
          </w:tcPr>
          <w:p w14:paraId="10C60CA9" w14:textId="77777777" w:rsidR="00760CFC" w:rsidRPr="006B1E06" w:rsidRDefault="00760CFC" w:rsidP="00FC43BE">
            <w:pPr>
              <w:autoSpaceDE w:val="0"/>
              <w:autoSpaceDN w:val="0"/>
              <w:adjustRightInd w:val="0"/>
              <w:rPr>
                <w:rFonts w:ascii="Aptos Narrow" w:hAnsi="Aptos Narrow"/>
                <w:sz w:val="22"/>
                <w:szCs w:val="22"/>
              </w:rPr>
            </w:pPr>
            <w:r w:rsidRPr="006B1E06">
              <w:rPr>
                <w:rFonts w:ascii="Aptos Narrow" w:hAnsi="Aptos Narrow"/>
                <w:sz w:val="22"/>
                <w:szCs w:val="22"/>
              </w:rPr>
              <w:t>_________________________</w:t>
            </w:r>
          </w:p>
        </w:tc>
        <w:tc>
          <w:tcPr>
            <w:tcW w:w="3119" w:type="dxa"/>
            <w:vAlign w:val="center"/>
          </w:tcPr>
          <w:p w14:paraId="18E06B44" w14:textId="77777777" w:rsidR="00760CFC" w:rsidRPr="006B1E06" w:rsidRDefault="00760CFC" w:rsidP="00FC43BE">
            <w:pPr>
              <w:autoSpaceDE w:val="0"/>
              <w:autoSpaceDN w:val="0"/>
              <w:adjustRightInd w:val="0"/>
              <w:rPr>
                <w:rFonts w:ascii="Aptos Narrow" w:hAnsi="Aptos Narrow"/>
                <w:sz w:val="22"/>
                <w:szCs w:val="22"/>
                <w:lang w:val="pt-BR"/>
              </w:rPr>
            </w:pPr>
            <w:r w:rsidRPr="006B1E06">
              <w:rPr>
                <w:rFonts w:ascii="Aptos Narrow" w:hAnsi="Aptos Narrow"/>
                <w:sz w:val="22"/>
                <w:szCs w:val="22"/>
                <w:lang w:val="pt-BR"/>
              </w:rPr>
              <w:t>_________________________</w:t>
            </w:r>
          </w:p>
        </w:tc>
      </w:tr>
      <w:tr w:rsidR="00760CFC" w:rsidRPr="00496AA2" w14:paraId="584D5887" w14:textId="77777777" w:rsidTr="00760CFC">
        <w:tc>
          <w:tcPr>
            <w:tcW w:w="3119" w:type="dxa"/>
            <w:vAlign w:val="center"/>
          </w:tcPr>
          <w:p w14:paraId="653024B7" w14:textId="77777777" w:rsidR="00760CFC" w:rsidRPr="006B1E06" w:rsidRDefault="00760CFC" w:rsidP="00760CFC">
            <w:pPr>
              <w:autoSpaceDE w:val="0"/>
              <w:autoSpaceDN w:val="0"/>
              <w:adjustRightInd w:val="0"/>
              <w:rPr>
                <w:rFonts w:ascii="Aptos Narrow" w:hAnsi="Aptos Narrow"/>
                <w:b/>
                <w:bCs/>
                <w:sz w:val="22"/>
                <w:szCs w:val="22"/>
                <w:lang w:val="pt-BR"/>
              </w:rPr>
            </w:pPr>
          </w:p>
          <w:p w14:paraId="02FD78BF" w14:textId="77777777" w:rsidR="00760CFC" w:rsidRPr="006B1E06" w:rsidRDefault="00760CFC" w:rsidP="00760CFC">
            <w:pPr>
              <w:autoSpaceDE w:val="0"/>
              <w:autoSpaceDN w:val="0"/>
              <w:adjustRightInd w:val="0"/>
              <w:rPr>
                <w:rFonts w:ascii="Aptos Narrow" w:hAnsi="Aptos Narrow"/>
                <w:b/>
                <w:bCs/>
                <w:sz w:val="22"/>
                <w:szCs w:val="22"/>
                <w:lang w:val="pt-BR"/>
              </w:rPr>
            </w:pPr>
            <w:r w:rsidRPr="006B1E06">
              <w:rPr>
                <w:rFonts w:ascii="Aptos Narrow" w:hAnsi="Aptos Narrow"/>
                <w:b/>
                <w:bCs/>
                <w:sz w:val="22"/>
                <w:szCs w:val="22"/>
                <w:lang w:val="pt-BR"/>
              </w:rPr>
              <w:t>Dr. Julio Cesar Medina Ávila</w:t>
            </w:r>
          </w:p>
        </w:tc>
        <w:tc>
          <w:tcPr>
            <w:tcW w:w="3119" w:type="dxa"/>
            <w:vAlign w:val="center"/>
          </w:tcPr>
          <w:p w14:paraId="510DD8F4" w14:textId="77777777" w:rsidR="00760CFC" w:rsidRPr="006B1E06" w:rsidRDefault="00760CFC" w:rsidP="00760CFC">
            <w:pPr>
              <w:autoSpaceDE w:val="0"/>
              <w:autoSpaceDN w:val="0"/>
              <w:adjustRightInd w:val="0"/>
              <w:rPr>
                <w:rFonts w:ascii="Aptos Narrow" w:hAnsi="Aptos Narrow"/>
                <w:b/>
                <w:bCs/>
                <w:sz w:val="22"/>
                <w:szCs w:val="22"/>
              </w:rPr>
            </w:pPr>
            <w:r w:rsidRPr="006B1E06">
              <w:rPr>
                <w:rFonts w:ascii="Aptos Narrow" w:hAnsi="Aptos Narrow"/>
                <w:b/>
                <w:bCs/>
                <w:sz w:val="22"/>
                <w:szCs w:val="22"/>
              </w:rPr>
              <w:t>L.D. Javier Bucio Gómez</w:t>
            </w:r>
          </w:p>
        </w:tc>
        <w:tc>
          <w:tcPr>
            <w:tcW w:w="3119" w:type="dxa"/>
            <w:vAlign w:val="center"/>
          </w:tcPr>
          <w:p w14:paraId="1B48F0DF" w14:textId="77777777" w:rsidR="00760CFC" w:rsidRPr="006B1E06" w:rsidRDefault="00760CFC" w:rsidP="00760CFC">
            <w:pPr>
              <w:autoSpaceDE w:val="0"/>
              <w:autoSpaceDN w:val="0"/>
              <w:adjustRightInd w:val="0"/>
              <w:rPr>
                <w:rFonts w:ascii="Aptos Narrow" w:hAnsi="Aptos Narrow"/>
                <w:b/>
                <w:bCs/>
                <w:sz w:val="22"/>
                <w:szCs w:val="22"/>
                <w:lang w:val="pt-BR"/>
              </w:rPr>
            </w:pPr>
            <w:r w:rsidRPr="006B1E06">
              <w:rPr>
                <w:rFonts w:ascii="Aptos Narrow" w:hAnsi="Aptos Narrow"/>
                <w:b/>
                <w:bCs/>
                <w:sz w:val="22"/>
                <w:szCs w:val="22"/>
                <w:lang w:val="pt-BR"/>
              </w:rPr>
              <w:t>C.P. Tonatihu Vigil Acosta</w:t>
            </w:r>
          </w:p>
        </w:tc>
      </w:tr>
      <w:tr w:rsidR="00760CFC" w:rsidRPr="006B1E06" w14:paraId="10566959" w14:textId="77777777" w:rsidTr="00760CFC">
        <w:tc>
          <w:tcPr>
            <w:tcW w:w="3119" w:type="dxa"/>
            <w:vAlign w:val="center"/>
          </w:tcPr>
          <w:p w14:paraId="2A4A11C1" w14:textId="77777777" w:rsidR="00760CFC" w:rsidRPr="006B1E06" w:rsidRDefault="00760CFC" w:rsidP="00760CFC">
            <w:pPr>
              <w:autoSpaceDE w:val="0"/>
              <w:autoSpaceDN w:val="0"/>
              <w:adjustRightInd w:val="0"/>
              <w:rPr>
                <w:rFonts w:ascii="Aptos Narrow" w:hAnsi="Aptos Narrow"/>
                <w:sz w:val="22"/>
                <w:szCs w:val="22"/>
              </w:rPr>
            </w:pPr>
            <w:r w:rsidRPr="006B1E06">
              <w:rPr>
                <w:rFonts w:ascii="Aptos Narrow" w:hAnsi="Aptos Narrow"/>
                <w:sz w:val="22"/>
                <w:szCs w:val="22"/>
              </w:rPr>
              <w:t xml:space="preserve">Director general </w:t>
            </w:r>
          </w:p>
        </w:tc>
        <w:tc>
          <w:tcPr>
            <w:tcW w:w="3119" w:type="dxa"/>
            <w:vAlign w:val="center"/>
          </w:tcPr>
          <w:p w14:paraId="7697E35D" w14:textId="77777777" w:rsidR="00760CFC" w:rsidRPr="006B1E06" w:rsidRDefault="00760CFC" w:rsidP="00760CFC">
            <w:pPr>
              <w:autoSpaceDE w:val="0"/>
              <w:autoSpaceDN w:val="0"/>
              <w:adjustRightInd w:val="0"/>
              <w:rPr>
                <w:rFonts w:ascii="Aptos Narrow" w:hAnsi="Aptos Narrow"/>
                <w:sz w:val="22"/>
                <w:szCs w:val="22"/>
              </w:rPr>
            </w:pPr>
            <w:r w:rsidRPr="006B1E06">
              <w:rPr>
                <w:rFonts w:ascii="Aptos Narrow" w:hAnsi="Aptos Narrow"/>
                <w:sz w:val="22"/>
                <w:szCs w:val="22"/>
              </w:rPr>
              <w:t>Delegado administrativo</w:t>
            </w:r>
          </w:p>
        </w:tc>
        <w:tc>
          <w:tcPr>
            <w:tcW w:w="3119" w:type="dxa"/>
            <w:vAlign w:val="center"/>
          </w:tcPr>
          <w:p w14:paraId="3BFA6736" w14:textId="77777777" w:rsidR="00760CFC" w:rsidRPr="006B1E06" w:rsidRDefault="00760CFC" w:rsidP="00760CFC">
            <w:pPr>
              <w:autoSpaceDE w:val="0"/>
              <w:autoSpaceDN w:val="0"/>
              <w:adjustRightInd w:val="0"/>
              <w:rPr>
                <w:rFonts w:ascii="Aptos Narrow" w:hAnsi="Aptos Narrow"/>
                <w:sz w:val="22"/>
                <w:szCs w:val="22"/>
              </w:rPr>
            </w:pPr>
            <w:r w:rsidRPr="006B1E06">
              <w:rPr>
                <w:rFonts w:ascii="Aptos Narrow" w:hAnsi="Aptos Narrow"/>
                <w:sz w:val="22"/>
                <w:szCs w:val="22"/>
              </w:rPr>
              <w:t>Jefe del departamento de recursos financieros y materiales</w:t>
            </w:r>
          </w:p>
        </w:tc>
      </w:tr>
    </w:tbl>
    <w:p w14:paraId="5E142FEE" w14:textId="77777777" w:rsidR="00760CFC" w:rsidRPr="00FB4627" w:rsidRDefault="00760CFC" w:rsidP="00FC43BE">
      <w:pPr>
        <w:autoSpaceDE w:val="0"/>
        <w:autoSpaceDN w:val="0"/>
        <w:adjustRightInd w:val="0"/>
        <w:spacing w:after="0" w:line="240" w:lineRule="auto"/>
        <w:rPr>
          <w:rFonts w:ascii="Aptos Narrow" w:hAnsi="Aptos Narrow"/>
        </w:rPr>
      </w:pPr>
    </w:p>
    <w:p w14:paraId="477FAAEE" w14:textId="77777777" w:rsidR="00760CFC" w:rsidRPr="00FB4627" w:rsidRDefault="00760CFC" w:rsidP="00FC43BE">
      <w:pPr>
        <w:autoSpaceDE w:val="0"/>
        <w:autoSpaceDN w:val="0"/>
        <w:adjustRightInd w:val="0"/>
        <w:spacing w:after="0" w:line="240" w:lineRule="auto"/>
        <w:rPr>
          <w:rFonts w:ascii="Aptos Narrow" w:hAnsi="Aptos Narrow"/>
        </w:rPr>
      </w:pPr>
    </w:p>
    <w:p w14:paraId="07CD54C4" w14:textId="77777777" w:rsidR="00760CFC" w:rsidRPr="00FB4627" w:rsidRDefault="00760CFC" w:rsidP="00FC43BE">
      <w:pPr>
        <w:autoSpaceDE w:val="0"/>
        <w:autoSpaceDN w:val="0"/>
        <w:adjustRightInd w:val="0"/>
        <w:spacing w:after="0" w:line="240" w:lineRule="auto"/>
        <w:rPr>
          <w:rFonts w:ascii="Aptos Narrow" w:hAnsi="Aptos Narrow"/>
        </w:rPr>
      </w:pPr>
    </w:p>
    <w:p w14:paraId="6B3990AF" w14:textId="77777777" w:rsidR="00760CFC" w:rsidRPr="00FB4627" w:rsidRDefault="00760CFC" w:rsidP="00FC43BE">
      <w:pPr>
        <w:autoSpaceDE w:val="0"/>
        <w:autoSpaceDN w:val="0"/>
        <w:adjustRightInd w:val="0"/>
        <w:spacing w:after="0" w:line="240" w:lineRule="auto"/>
        <w:rPr>
          <w:rFonts w:ascii="Aptos Narrow" w:hAnsi="Aptos Narrow"/>
        </w:rPr>
      </w:pPr>
    </w:p>
    <w:p w14:paraId="1A706D3B" w14:textId="77777777" w:rsidR="00760CFC" w:rsidRPr="00FB4627" w:rsidRDefault="00760CFC" w:rsidP="00FC43BE">
      <w:pPr>
        <w:autoSpaceDE w:val="0"/>
        <w:autoSpaceDN w:val="0"/>
        <w:adjustRightInd w:val="0"/>
        <w:spacing w:after="0" w:line="240" w:lineRule="auto"/>
        <w:rPr>
          <w:rFonts w:ascii="Aptos Narrow" w:hAnsi="Aptos Narrow"/>
        </w:rPr>
      </w:pPr>
    </w:p>
    <w:p w14:paraId="661B3A63" w14:textId="77777777" w:rsidR="00760CFC" w:rsidRPr="00FB4627" w:rsidRDefault="00760CFC" w:rsidP="00FC43BE">
      <w:pPr>
        <w:autoSpaceDE w:val="0"/>
        <w:autoSpaceDN w:val="0"/>
        <w:adjustRightInd w:val="0"/>
        <w:spacing w:after="0" w:line="240" w:lineRule="auto"/>
        <w:rPr>
          <w:rFonts w:ascii="Aptos Narrow" w:hAnsi="Aptos Narrow"/>
        </w:rPr>
      </w:pPr>
    </w:p>
    <w:p w14:paraId="3D9BCC85" w14:textId="77777777" w:rsidR="00760CFC" w:rsidRPr="00FB4627" w:rsidRDefault="00760CFC" w:rsidP="00FC43BE">
      <w:pPr>
        <w:autoSpaceDE w:val="0"/>
        <w:autoSpaceDN w:val="0"/>
        <w:adjustRightInd w:val="0"/>
        <w:spacing w:after="0" w:line="240" w:lineRule="auto"/>
        <w:rPr>
          <w:rFonts w:ascii="Aptos Narrow" w:hAnsi="Aptos Narrow"/>
        </w:rPr>
      </w:pPr>
    </w:p>
    <w:sectPr w:rsidR="00760CFC" w:rsidRPr="00FB462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124D" w14:textId="77777777" w:rsidR="002070B3" w:rsidRDefault="002070B3" w:rsidP="00B173D2">
      <w:pPr>
        <w:spacing w:after="0" w:line="240" w:lineRule="auto"/>
      </w:pPr>
      <w:r>
        <w:separator/>
      </w:r>
    </w:p>
  </w:endnote>
  <w:endnote w:type="continuationSeparator" w:id="0">
    <w:p w14:paraId="7A09C59B" w14:textId="77777777" w:rsidR="002070B3" w:rsidRDefault="002070B3" w:rsidP="00B1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E844" w14:textId="77777777" w:rsidR="002070B3" w:rsidRDefault="002070B3" w:rsidP="00B173D2">
      <w:pPr>
        <w:spacing w:after="0" w:line="240" w:lineRule="auto"/>
      </w:pPr>
      <w:r>
        <w:separator/>
      </w:r>
    </w:p>
  </w:footnote>
  <w:footnote w:type="continuationSeparator" w:id="0">
    <w:p w14:paraId="66AA034E" w14:textId="77777777" w:rsidR="002070B3" w:rsidRDefault="002070B3" w:rsidP="00B1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745A" w14:textId="774A6D1D" w:rsidR="00B173D2" w:rsidRPr="00B173D2" w:rsidRDefault="00B173D2">
    <w:pPr>
      <w:pStyle w:val="Encabezado"/>
      <w:rPr>
        <w:lang w:val="pt-BR"/>
      </w:rPr>
    </w:pPr>
    <w:r>
      <w:rPr>
        <w:rFonts w:asciiTheme="majorHAnsi" w:eastAsiaTheme="majorEastAsia" w:hAnsiTheme="majorHAnsi" w:cstheme="majorBidi"/>
        <w:color w:val="156082" w:themeColor="accent1"/>
        <w:lang w:val="pt-BR"/>
      </w:rPr>
      <w:t xml:space="preserve"> </w:t>
    </w:r>
    <w:sdt>
      <w:sdtPr>
        <w:rPr>
          <w:rFonts w:asciiTheme="majorHAnsi" w:eastAsiaTheme="majorEastAsia" w:hAnsiTheme="majorHAnsi" w:cstheme="majorBidi"/>
          <w:color w:val="156082" w:themeColor="accent1"/>
          <w:lang w:val="pt-BR"/>
        </w:rPr>
        <w:alias w:val="Título"/>
        <w:id w:val="78404852"/>
        <w:placeholder>
          <w:docPart w:val="0F4D8437E1E240E0B4CDB1CC8F76DEBE"/>
        </w:placeholder>
        <w:dataBinding w:prefixMappings="xmlns:ns0='http://schemas.openxmlformats.org/package/2006/metadata/core-properties' xmlns:ns1='http://purl.org/dc/elements/1.1/'" w:xpath="/ns0:coreProperties[1]/ns1:title[1]" w:storeItemID="{6C3C8BC8-F283-45AE-878A-BAB7291924A1}"/>
        <w:text/>
      </w:sdtPr>
      <w:sdtEndPr/>
      <w:sdtContent>
        <w:r w:rsidRPr="00B173D2">
          <w:rPr>
            <w:rFonts w:asciiTheme="majorHAnsi" w:eastAsiaTheme="majorEastAsia" w:hAnsiTheme="majorHAnsi" w:cstheme="majorBidi"/>
            <w:color w:val="156082" w:themeColor="accent1"/>
            <w:lang w:val="pt-BR"/>
          </w:rPr>
          <w:t>P</w:t>
        </w:r>
        <w:r>
          <w:rPr>
            <w:rFonts w:asciiTheme="majorHAnsi" w:eastAsiaTheme="majorEastAsia" w:hAnsiTheme="majorHAnsi" w:cstheme="majorBidi"/>
            <w:color w:val="156082" w:themeColor="accent1"/>
            <w:lang w:val="pt-BR"/>
          </w:rPr>
          <w:t>ARQUE ZOOLÓGICO BENITO JUÁREZ</w:t>
        </w:r>
      </w:sdtContent>
    </w:sdt>
    <w:r>
      <w:rPr>
        <w:rFonts w:asciiTheme="majorHAnsi" w:eastAsiaTheme="majorEastAsia" w:hAnsiTheme="majorHAnsi" w:cstheme="majorBidi"/>
        <w:color w:val="156082" w:themeColor="accent1"/>
      </w:rPr>
      <w:ptab w:relativeTo="margin" w:alignment="right" w:leader="none"/>
    </w:r>
    <w:sdt>
      <w:sdtPr>
        <w:rPr>
          <w:rFonts w:asciiTheme="majorHAnsi" w:eastAsiaTheme="majorEastAsia" w:hAnsiTheme="majorHAnsi" w:cstheme="majorBidi"/>
          <w:color w:val="156082" w:themeColor="accent1"/>
          <w:lang w:val="pt-BR"/>
        </w:rPr>
        <w:alias w:val="Fecha"/>
        <w:id w:val="78404859"/>
        <w:placeholder>
          <w:docPart w:val="45C1542C2C0C4EFEABA884CFF15CD93D"/>
        </w:placeholder>
        <w:dataBinding w:prefixMappings="xmlns:ns0='http://schemas.microsoft.com/office/2006/coverPageProps'" w:xpath="/ns0:CoverPageProperties[1]/ns0:PublishDate[1]" w:storeItemID="{55AF091B-3C7A-41E3-B477-F2FDAA23CFDA}"/>
        <w:date>
          <w:dateFormat w:val="d 'de' MMMM 'de' yyyy"/>
          <w:lid w:val="es-MX"/>
          <w:storeMappedDataAs w:val="dateTime"/>
          <w:calendar w:val="gregorian"/>
        </w:date>
      </w:sdtPr>
      <w:sdtEndPr/>
      <w:sdtContent>
        <w:r>
          <w:rPr>
            <w:rFonts w:asciiTheme="majorHAnsi" w:eastAsiaTheme="majorEastAsia" w:hAnsiTheme="majorHAnsi" w:cstheme="majorBidi"/>
            <w:color w:val="156082" w:themeColor="accent1"/>
            <w:lang w:val="pt-BR"/>
          </w:rPr>
          <w:t>3</w:t>
        </w:r>
        <w:r w:rsidR="00345230">
          <w:rPr>
            <w:rFonts w:asciiTheme="majorHAnsi" w:eastAsiaTheme="majorEastAsia" w:hAnsiTheme="majorHAnsi" w:cstheme="majorBidi"/>
            <w:color w:val="156082" w:themeColor="accent1"/>
            <w:lang w:val="pt-BR"/>
          </w:rPr>
          <w:t>1</w:t>
        </w:r>
        <w:r w:rsidRPr="00B173D2">
          <w:rPr>
            <w:rFonts w:asciiTheme="majorHAnsi" w:eastAsiaTheme="majorEastAsia" w:hAnsiTheme="majorHAnsi" w:cstheme="majorBidi"/>
            <w:color w:val="156082" w:themeColor="accent1"/>
            <w:lang w:val="pt-BR"/>
          </w:rPr>
          <w:t xml:space="preserve"> de </w:t>
        </w:r>
        <w:r w:rsidR="00345230">
          <w:rPr>
            <w:rFonts w:asciiTheme="majorHAnsi" w:eastAsiaTheme="majorEastAsia" w:hAnsiTheme="majorHAnsi" w:cstheme="majorBidi"/>
            <w:color w:val="156082" w:themeColor="accent1"/>
            <w:lang w:val="pt-BR"/>
          </w:rPr>
          <w:t>diciembre</w:t>
        </w:r>
        <w:r w:rsidRPr="00B173D2">
          <w:rPr>
            <w:rFonts w:asciiTheme="majorHAnsi" w:eastAsiaTheme="majorEastAsia" w:hAnsiTheme="majorHAnsi" w:cstheme="majorBidi"/>
            <w:color w:val="156082" w:themeColor="accent1"/>
            <w:lang w:val="pt-BR"/>
          </w:rPr>
          <w:t xml:space="preserve"> de 202</w:t>
        </w:r>
        <w:r w:rsidR="00240042">
          <w:rPr>
            <w:rFonts w:asciiTheme="majorHAnsi" w:eastAsiaTheme="majorEastAsia" w:hAnsiTheme="majorHAnsi" w:cstheme="majorBidi"/>
            <w:color w:val="156082" w:themeColor="accent1"/>
            <w:lang w:val="pt-BR"/>
          </w:rPr>
          <w:t>4</w:t>
        </w:r>
      </w:sdtContent>
    </w:sdt>
  </w:p>
  <w:p w14:paraId="275C9C54" w14:textId="77777777" w:rsidR="00B173D2" w:rsidRPr="00B173D2" w:rsidRDefault="00B173D2">
    <w:pPr>
      <w:pStyle w:val="Encabezado"/>
      <w:rPr>
        <w:lang w:val="pt-BR"/>
      </w:rPr>
    </w:pPr>
    <w:r>
      <w:rPr>
        <w:noProof/>
        <w:lang w:val="pt-BR"/>
      </w:rPr>
      <mc:AlternateContent>
        <mc:Choice Requires="wps">
          <w:drawing>
            <wp:anchor distT="0" distB="0" distL="114300" distR="114300" simplePos="0" relativeHeight="251659264" behindDoc="0" locked="0" layoutInCell="1" allowOverlap="1" wp14:anchorId="719FC781" wp14:editId="19B5835F">
              <wp:simplePos x="0" y="0"/>
              <wp:positionH relativeFrom="column">
                <wp:posOffset>-508636</wp:posOffset>
              </wp:positionH>
              <wp:positionV relativeFrom="paragraph">
                <wp:posOffset>126365</wp:posOffset>
              </wp:positionV>
              <wp:extent cx="6924675" cy="19050"/>
              <wp:effectExtent l="0" t="0" r="28575" b="19050"/>
              <wp:wrapNone/>
              <wp:docPr id="1210202601" name="Conector recto 1"/>
              <wp:cNvGraphicFramePr/>
              <a:graphic xmlns:a="http://schemas.openxmlformats.org/drawingml/2006/main">
                <a:graphicData uri="http://schemas.microsoft.com/office/word/2010/wordprocessingShape">
                  <wps:wsp>
                    <wps:cNvCnPr/>
                    <wps:spPr>
                      <a:xfrm flipV="1">
                        <a:off x="0" y="0"/>
                        <a:ext cx="6924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12609893"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05pt,9.95pt" to="505.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" strokecolor="#196b24 [3206]"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CC"/>
    <w:multiLevelType w:val="multilevel"/>
    <w:tmpl w:val="AA5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463EA"/>
    <w:multiLevelType w:val="hybridMultilevel"/>
    <w:tmpl w:val="481E1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675F24"/>
    <w:multiLevelType w:val="multilevel"/>
    <w:tmpl w:val="75467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145CF"/>
    <w:multiLevelType w:val="multilevel"/>
    <w:tmpl w:val="AA423DF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A59F0"/>
    <w:multiLevelType w:val="multilevel"/>
    <w:tmpl w:val="4A8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3663A"/>
    <w:multiLevelType w:val="hybridMultilevel"/>
    <w:tmpl w:val="2AFE9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F668FD"/>
    <w:multiLevelType w:val="multilevel"/>
    <w:tmpl w:val="091E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75460"/>
    <w:multiLevelType w:val="multilevel"/>
    <w:tmpl w:val="7AB4A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80971"/>
    <w:multiLevelType w:val="multilevel"/>
    <w:tmpl w:val="D494B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881A28"/>
    <w:multiLevelType w:val="multilevel"/>
    <w:tmpl w:val="381286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A5039"/>
    <w:multiLevelType w:val="hybridMultilevel"/>
    <w:tmpl w:val="12EE7480"/>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584A673E"/>
    <w:multiLevelType w:val="hybridMultilevel"/>
    <w:tmpl w:val="CE760C0C"/>
    <w:lvl w:ilvl="0" w:tplc="1E589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8C4379"/>
    <w:multiLevelType w:val="multilevel"/>
    <w:tmpl w:val="51F80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02FA2"/>
    <w:multiLevelType w:val="hybridMultilevel"/>
    <w:tmpl w:val="07F6D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BF6BB8"/>
    <w:multiLevelType w:val="multilevel"/>
    <w:tmpl w:val="602C0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0D13CE"/>
    <w:multiLevelType w:val="multilevel"/>
    <w:tmpl w:val="13AC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A1A68"/>
    <w:multiLevelType w:val="multilevel"/>
    <w:tmpl w:val="FC46CC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8143E"/>
    <w:multiLevelType w:val="multilevel"/>
    <w:tmpl w:val="84F2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F40C91"/>
    <w:multiLevelType w:val="multilevel"/>
    <w:tmpl w:val="9CD4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457003"/>
    <w:multiLevelType w:val="multilevel"/>
    <w:tmpl w:val="FDFC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605E3"/>
    <w:multiLevelType w:val="multilevel"/>
    <w:tmpl w:val="032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210328">
    <w:abstractNumId w:val="1"/>
  </w:num>
  <w:num w:numId="2" w16cid:durableId="1461874225">
    <w:abstractNumId w:val="8"/>
  </w:num>
  <w:num w:numId="3" w16cid:durableId="1751342151">
    <w:abstractNumId w:val="3"/>
  </w:num>
  <w:num w:numId="4" w16cid:durableId="876552513">
    <w:abstractNumId w:val="16"/>
  </w:num>
  <w:num w:numId="5" w16cid:durableId="1830437303">
    <w:abstractNumId w:val="14"/>
  </w:num>
  <w:num w:numId="6" w16cid:durableId="391971884">
    <w:abstractNumId w:val="7"/>
  </w:num>
  <w:num w:numId="7" w16cid:durableId="761951940">
    <w:abstractNumId w:val="17"/>
  </w:num>
  <w:num w:numId="8" w16cid:durableId="224950735">
    <w:abstractNumId w:val="18"/>
  </w:num>
  <w:num w:numId="9" w16cid:durableId="67113372">
    <w:abstractNumId w:val="12"/>
  </w:num>
  <w:num w:numId="10" w16cid:durableId="1195196428">
    <w:abstractNumId w:val="6"/>
  </w:num>
  <w:num w:numId="11" w16cid:durableId="1771512460">
    <w:abstractNumId w:val="9"/>
  </w:num>
  <w:num w:numId="12" w16cid:durableId="371274254">
    <w:abstractNumId w:val="11"/>
  </w:num>
  <w:num w:numId="13" w16cid:durableId="764765239">
    <w:abstractNumId w:val="10"/>
  </w:num>
  <w:num w:numId="14" w16cid:durableId="630794092">
    <w:abstractNumId w:val="2"/>
  </w:num>
  <w:num w:numId="15" w16cid:durableId="772559134">
    <w:abstractNumId w:val="5"/>
  </w:num>
  <w:num w:numId="16" w16cid:durableId="1140730424">
    <w:abstractNumId w:val="13"/>
  </w:num>
  <w:num w:numId="17" w16cid:durableId="1994408131">
    <w:abstractNumId w:val="0"/>
  </w:num>
  <w:num w:numId="18" w16cid:durableId="395974754">
    <w:abstractNumId w:val="15"/>
  </w:num>
  <w:num w:numId="19" w16cid:durableId="1576937361">
    <w:abstractNumId w:val="20"/>
  </w:num>
  <w:num w:numId="20" w16cid:durableId="640695219">
    <w:abstractNumId w:val="4"/>
  </w:num>
  <w:num w:numId="21" w16cid:durableId="139627521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D2"/>
    <w:rsid w:val="00004FD7"/>
    <w:rsid w:val="0000588D"/>
    <w:rsid w:val="00005A6E"/>
    <w:rsid w:val="000110D0"/>
    <w:rsid w:val="0006241B"/>
    <w:rsid w:val="00085E2A"/>
    <w:rsid w:val="000B0273"/>
    <w:rsid w:val="000B1E81"/>
    <w:rsid w:val="000B751E"/>
    <w:rsid w:val="000C353F"/>
    <w:rsid w:val="000C5A81"/>
    <w:rsid w:val="000D25E8"/>
    <w:rsid w:val="000D716A"/>
    <w:rsid w:val="000E2F13"/>
    <w:rsid w:val="000E7983"/>
    <w:rsid w:val="000F7A63"/>
    <w:rsid w:val="001043D9"/>
    <w:rsid w:val="00106E7B"/>
    <w:rsid w:val="00120A1C"/>
    <w:rsid w:val="00125ABF"/>
    <w:rsid w:val="001320BA"/>
    <w:rsid w:val="001352A2"/>
    <w:rsid w:val="00151EDD"/>
    <w:rsid w:val="00174720"/>
    <w:rsid w:val="0017779E"/>
    <w:rsid w:val="001873BB"/>
    <w:rsid w:val="00197A68"/>
    <w:rsid w:val="001A417B"/>
    <w:rsid w:val="001B0F28"/>
    <w:rsid w:val="001B6E1F"/>
    <w:rsid w:val="001C74A4"/>
    <w:rsid w:val="001D1300"/>
    <w:rsid w:val="001D34BA"/>
    <w:rsid w:val="001D76D5"/>
    <w:rsid w:val="001E170E"/>
    <w:rsid w:val="001E534F"/>
    <w:rsid w:val="001E57CD"/>
    <w:rsid w:val="001F5F95"/>
    <w:rsid w:val="001F6023"/>
    <w:rsid w:val="00200BE8"/>
    <w:rsid w:val="0020133E"/>
    <w:rsid w:val="002070B3"/>
    <w:rsid w:val="00213AE7"/>
    <w:rsid w:val="0021534D"/>
    <w:rsid w:val="0021661E"/>
    <w:rsid w:val="00220CDF"/>
    <w:rsid w:val="002236A8"/>
    <w:rsid w:val="002276EC"/>
    <w:rsid w:val="00230B69"/>
    <w:rsid w:val="00231A55"/>
    <w:rsid w:val="00232C43"/>
    <w:rsid w:val="00233581"/>
    <w:rsid w:val="00237533"/>
    <w:rsid w:val="00240042"/>
    <w:rsid w:val="00247B76"/>
    <w:rsid w:val="00251965"/>
    <w:rsid w:val="00253EF2"/>
    <w:rsid w:val="00265FDE"/>
    <w:rsid w:val="00266C5F"/>
    <w:rsid w:val="00267EF1"/>
    <w:rsid w:val="002760EE"/>
    <w:rsid w:val="00290BE0"/>
    <w:rsid w:val="002A2B9D"/>
    <w:rsid w:val="002B3896"/>
    <w:rsid w:val="002C3022"/>
    <w:rsid w:val="002D117D"/>
    <w:rsid w:val="002D4E80"/>
    <w:rsid w:val="002D585F"/>
    <w:rsid w:val="002E5E0C"/>
    <w:rsid w:val="002F2A78"/>
    <w:rsid w:val="00305B11"/>
    <w:rsid w:val="00305FB5"/>
    <w:rsid w:val="003121FB"/>
    <w:rsid w:val="00315920"/>
    <w:rsid w:val="00330A4C"/>
    <w:rsid w:val="00332D72"/>
    <w:rsid w:val="00334121"/>
    <w:rsid w:val="00345230"/>
    <w:rsid w:val="0038034F"/>
    <w:rsid w:val="00381BE0"/>
    <w:rsid w:val="003A150B"/>
    <w:rsid w:val="003A1AC8"/>
    <w:rsid w:val="003A26A1"/>
    <w:rsid w:val="003B111E"/>
    <w:rsid w:val="003B5540"/>
    <w:rsid w:val="003B60C0"/>
    <w:rsid w:val="003C592E"/>
    <w:rsid w:val="003E02E5"/>
    <w:rsid w:val="003F36E1"/>
    <w:rsid w:val="004245CB"/>
    <w:rsid w:val="0044386E"/>
    <w:rsid w:val="00445D15"/>
    <w:rsid w:val="00452004"/>
    <w:rsid w:val="00463E51"/>
    <w:rsid w:val="00472461"/>
    <w:rsid w:val="00474E66"/>
    <w:rsid w:val="00475265"/>
    <w:rsid w:val="004946AC"/>
    <w:rsid w:val="00496AA2"/>
    <w:rsid w:val="004A28FC"/>
    <w:rsid w:val="004A5457"/>
    <w:rsid w:val="004A6E7F"/>
    <w:rsid w:val="004B0266"/>
    <w:rsid w:val="004B3704"/>
    <w:rsid w:val="004B72B5"/>
    <w:rsid w:val="004C48DD"/>
    <w:rsid w:val="004E6984"/>
    <w:rsid w:val="004F6B87"/>
    <w:rsid w:val="004F6E87"/>
    <w:rsid w:val="00500D75"/>
    <w:rsid w:val="005134A0"/>
    <w:rsid w:val="00546AA7"/>
    <w:rsid w:val="00551749"/>
    <w:rsid w:val="0057025C"/>
    <w:rsid w:val="00573E02"/>
    <w:rsid w:val="00580A89"/>
    <w:rsid w:val="00597855"/>
    <w:rsid w:val="005A4B3D"/>
    <w:rsid w:val="005B485C"/>
    <w:rsid w:val="005C6920"/>
    <w:rsid w:val="005E36C1"/>
    <w:rsid w:val="005F162D"/>
    <w:rsid w:val="00603281"/>
    <w:rsid w:val="00604CF3"/>
    <w:rsid w:val="0060727A"/>
    <w:rsid w:val="00617022"/>
    <w:rsid w:val="00622A09"/>
    <w:rsid w:val="006263CC"/>
    <w:rsid w:val="00632763"/>
    <w:rsid w:val="00634DE2"/>
    <w:rsid w:val="00655DD3"/>
    <w:rsid w:val="006B1E06"/>
    <w:rsid w:val="006B2A45"/>
    <w:rsid w:val="006B3F00"/>
    <w:rsid w:val="006C4A24"/>
    <w:rsid w:val="006E0810"/>
    <w:rsid w:val="006E1515"/>
    <w:rsid w:val="006F4ED3"/>
    <w:rsid w:val="00700CE9"/>
    <w:rsid w:val="007118EA"/>
    <w:rsid w:val="007150EE"/>
    <w:rsid w:val="0071566D"/>
    <w:rsid w:val="0072125E"/>
    <w:rsid w:val="00727703"/>
    <w:rsid w:val="007319B4"/>
    <w:rsid w:val="00744FA1"/>
    <w:rsid w:val="0074741B"/>
    <w:rsid w:val="007568D3"/>
    <w:rsid w:val="00760CFC"/>
    <w:rsid w:val="00771107"/>
    <w:rsid w:val="007821BD"/>
    <w:rsid w:val="00793452"/>
    <w:rsid w:val="007B5D33"/>
    <w:rsid w:val="007C14F1"/>
    <w:rsid w:val="007C2957"/>
    <w:rsid w:val="007C6AFA"/>
    <w:rsid w:val="007C7BBE"/>
    <w:rsid w:val="007D0B3D"/>
    <w:rsid w:val="007D1B57"/>
    <w:rsid w:val="007D4992"/>
    <w:rsid w:val="007D70F8"/>
    <w:rsid w:val="007D74A3"/>
    <w:rsid w:val="007E5705"/>
    <w:rsid w:val="007F395B"/>
    <w:rsid w:val="007F4584"/>
    <w:rsid w:val="007F50EC"/>
    <w:rsid w:val="0080712B"/>
    <w:rsid w:val="0081171F"/>
    <w:rsid w:val="00812713"/>
    <w:rsid w:val="00813BDA"/>
    <w:rsid w:val="00856E47"/>
    <w:rsid w:val="00884554"/>
    <w:rsid w:val="00884F4E"/>
    <w:rsid w:val="008A3346"/>
    <w:rsid w:val="008A3421"/>
    <w:rsid w:val="008C38B1"/>
    <w:rsid w:val="008D4B66"/>
    <w:rsid w:val="008E3822"/>
    <w:rsid w:val="008F00B8"/>
    <w:rsid w:val="009212F3"/>
    <w:rsid w:val="009233BF"/>
    <w:rsid w:val="00923D91"/>
    <w:rsid w:val="009248B8"/>
    <w:rsid w:val="00936BE3"/>
    <w:rsid w:val="00942597"/>
    <w:rsid w:val="00955BE1"/>
    <w:rsid w:val="00985F4D"/>
    <w:rsid w:val="0099155E"/>
    <w:rsid w:val="009A28C9"/>
    <w:rsid w:val="009A69C4"/>
    <w:rsid w:val="009B6212"/>
    <w:rsid w:val="009C516A"/>
    <w:rsid w:val="009C65DA"/>
    <w:rsid w:val="009D1ADF"/>
    <w:rsid w:val="009E2FB3"/>
    <w:rsid w:val="009E304B"/>
    <w:rsid w:val="009E38FD"/>
    <w:rsid w:val="009E4533"/>
    <w:rsid w:val="009F5E14"/>
    <w:rsid w:val="009F7A6D"/>
    <w:rsid w:val="00A02888"/>
    <w:rsid w:val="00A034A5"/>
    <w:rsid w:val="00A06E24"/>
    <w:rsid w:val="00A20F99"/>
    <w:rsid w:val="00A272A2"/>
    <w:rsid w:val="00A30E41"/>
    <w:rsid w:val="00A3468B"/>
    <w:rsid w:val="00A351C6"/>
    <w:rsid w:val="00A363FC"/>
    <w:rsid w:val="00A43215"/>
    <w:rsid w:val="00A56451"/>
    <w:rsid w:val="00A60778"/>
    <w:rsid w:val="00A610A1"/>
    <w:rsid w:val="00A9071F"/>
    <w:rsid w:val="00A91041"/>
    <w:rsid w:val="00A97F9A"/>
    <w:rsid w:val="00AA12AE"/>
    <w:rsid w:val="00AA19B3"/>
    <w:rsid w:val="00AA4FF3"/>
    <w:rsid w:val="00AB599C"/>
    <w:rsid w:val="00AC05F9"/>
    <w:rsid w:val="00AC0679"/>
    <w:rsid w:val="00AC1043"/>
    <w:rsid w:val="00AC583B"/>
    <w:rsid w:val="00AC6241"/>
    <w:rsid w:val="00AD749A"/>
    <w:rsid w:val="00AF11B1"/>
    <w:rsid w:val="00AF7904"/>
    <w:rsid w:val="00B024F0"/>
    <w:rsid w:val="00B0488A"/>
    <w:rsid w:val="00B173D2"/>
    <w:rsid w:val="00B23311"/>
    <w:rsid w:val="00B26263"/>
    <w:rsid w:val="00B33989"/>
    <w:rsid w:val="00B4431D"/>
    <w:rsid w:val="00B51D81"/>
    <w:rsid w:val="00B54E2D"/>
    <w:rsid w:val="00B66E9A"/>
    <w:rsid w:val="00B806DE"/>
    <w:rsid w:val="00B821D6"/>
    <w:rsid w:val="00B9210B"/>
    <w:rsid w:val="00B95CBC"/>
    <w:rsid w:val="00BB704D"/>
    <w:rsid w:val="00BD2E33"/>
    <w:rsid w:val="00BD4A2A"/>
    <w:rsid w:val="00BE433A"/>
    <w:rsid w:val="00BE7AED"/>
    <w:rsid w:val="00BF28FB"/>
    <w:rsid w:val="00C07C2A"/>
    <w:rsid w:val="00C159E9"/>
    <w:rsid w:val="00C2441C"/>
    <w:rsid w:val="00C24DCF"/>
    <w:rsid w:val="00C27751"/>
    <w:rsid w:val="00C328E1"/>
    <w:rsid w:val="00C40F9B"/>
    <w:rsid w:val="00C416CF"/>
    <w:rsid w:val="00C43405"/>
    <w:rsid w:val="00C46EB0"/>
    <w:rsid w:val="00C475AF"/>
    <w:rsid w:val="00C5439E"/>
    <w:rsid w:val="00C57386"/>
    <w:rsid w:val="00C5798D"/>
    <w:rsid w:val="00C6481C"/>
    <w:rsid w:val="00C75890"/>
    <w:rsid w:val="00C75DEF"/>
    <w:rsid w:val="00C77C90"/>
    <w:rsid w:val="00C81FE9"/>
    <w:rsid w:val="00C8225E"/>
    <w:rsid w:val="00C927BC"/>
    <w:rsid w:val="00CB7FCF"/>
    <w:rsid w:val="00CD729D"/>
    <w:rsid w:val="00CE1EB9"/>
    <w:rsid w:val="00CE4D8C"/>
    <w:rsid w:val="00CF55DD"/>
    <w:rsid w:val="00D03A68"/>
    <w:rsid w:val="00D05044"/>
    <w:rsid w:val="00D0629D"/>
    <w:rsid w:val="00D0670F"/>
    <w:rsid w:val="00D06946"/>
    <w:rsid w:val="00D11044"/>
    <w:rsid w:val="00D216B5"/>
    <w:rsid w:val="00D245BB"/>
    <w:rsid w:val="00D41968"/>
    <w:rsid w:val="00D54788"/>
    <w:rsid w:val="00D55E4F"/>
    <w:rsid w:val="00D600DB"/>
    <w:rsid w:val="00D61728"/>
    <w:rsid w:val="00D871C8"/>
    <w:rsid w:val="00D96FF4"/>
    <w:rsid w:val="00DA2456"/>
    <w:rsid w:val="00DA3248"/>
    <w:rsid w:val="00DB7452"/>
    <w:rsid w:val="00DC3E33"/>
    <w:rsid w:val="00DC6966"/>
    <w:rsid w:val="00DD5EF7"/>
    <w:rsid w:val="00DF2FCF"/>
    <w:rsid w:val="00DF750E"/>
    <w:rsid w:val="00E0222A"/>
    <w:rsid w:val="00E137B1"/>
    <w:rsid w:val="00E152BC"/>
    <w:rsid w:val="00E27377"/>
    <w:rsid w:val="00E33BE3"/>
    <w:rsid w:val="00E43441"/>
    <w:rsid w:val="00E51D82"/>
    <w:rsid w:val="00E56A2C"/>
    <w:rsid w:val="00E5743B"/>
    <w:rsid w:val="00E658DD"/>
    <w:rsid w:val="00E70A97"/>
    <w:rsid w:val="00E72B0C"/>
    <w:rsid w:val="00E8037B"/>
    <w:rsid w:val="00E8100E"/>
    <w:rsid w:val="00EA311D"/>
    <w:rsid w:val="00EC1A75"/>
    <w:rsid w:val="00EC23B1"/>
    <w:rsid w:val="00ED7F26"/>
    <w:rsid w:val="00EE4B94"/>
    <w:rsid w:val="00EE5B60"/>
    <w:rsid w:val="00F05F4F"/>
    <w:rsid w:val="00F06917"/>
    <w:rsid w:val="00F12F3E"/>
    <w:rsid w:val="00F22D8D"/>
    <w:rsid w:val="00F22F53"/>
    <w:rsid w:val="00F23DC2"/>
    <w:rsid w:val="00F51E07"/>
    <w:rsid w:val="00F55A0A"/>
    <w:rsid w:val="00F73B8C"/>
    <w:rsid w:val="00F76329"/>
    <w:rsid w:val="00F92DB8"/>
    <w:rsid w:val="00F96893"/>
    <w:rsid w:val="00FA06DC"/>
    <w:rsid w:val="00FA4A78"/>
    <w:rsid w:val="00FB0AE0"/>
    <w:rsid w:val="00FB25C7"/>
    <w:rsid w:val="00FB4627"/>
    <w:rsid w:val="00FB6487"/>
    <w:rsid w:val="00FB7B87"/>
    <w:rsid w:val="00FC43BE"/>
    <w:rsid w:val="00FC5554"/>
    <w:rsid w:val="00FD2446"/>
    <w:rsid w:val="00FD4CC1"/>
    <w:rsid w:val="00FE2F5B"/>
    <w:rsid w:val="00FF1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9009D40"/>
  <w15:chartTrackingRefBased/>
  <w15:docId w15:val="{AE128D08-5D51-4933-AA7D-DBB3555E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EA"/>
  </w:style>
  <w:style w:type="paragraph" w:styleId="Ttulo1">
    <w:name w:val="heading 1"/>
    <w:basedOn w:val="Normal"/>
    <w:next w:val="Normal"/>
    <w:link w:val="Ttulo1Car"/>
    <w:uiPriority w:val="9"/>
    <w:qFormat/>
    <w:rsid w:val="00B17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7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73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73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73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73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73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73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73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73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73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73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73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73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73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73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73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73D2"/>
    <w:rPr>
      <w:rFonts w:eastAsiaTheme="majorEastAsia" w:cstheme="majorBidi"/>
      <w:color w:val="272727" w:themeColor="text1" w:themeTint="D8"/>
    </w:rPr>
  </w:style>
  <w:style w:type="paragraph" w:styleId="Ttulo">
    <w:name w:val="Title"/>
    <w:basedOn w:val="Normal"/>
    <w:next w:val="Normal"/>
    <w:link w:val="TtuloCar"/>
    <w:uiPriority w:val="10"/>
    <w:qFormat/>
    <w:rsid w:val="00B17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3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73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73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73D2"/>
    <w:pPr>
      <w:spacing w:before="160"/>
      <w:jc w:val="center"/>
    </w:pPr>
    <w:rPr>
      <w:i/>
      <w:iCs/>
      <w:color w:val="404040" w:themeColor="text1" w:themeTint="BF"/>
    </w:rPr>
  </w:style>
  <w:style w:type="character" w:customStyle="1" w:styleId="CitaCar">
    <w:name w:val="Cita Car"/>
    <w:basedOn w:val="Fuentedeprrafopredeter"/>
    <w:link w:val="Cita"/>
    <w:uiPriority w:val="29"/>
    <w:rsid w:val="00B173D2"/>
    <w:rPr>
      <w:i/>
      <w:iCs/>
      <w:color w:val="404040" w:themeColor="text1" w:themeTint="BF"/>
    </w:rPr>
  </w:style>
  <w:style w:type="paragraph" w:styleId="Prrafodelista">
    <w:name w:val="List Paragraph"/>
    <w:basedOn w:val="Normal"/>
    <w:uiPriority w:val="34"/>
    <w:qFormat/>
    <w:rsid w:val="00B173D2"/>
    <w:pPr>
      <w:ind w:left="720"/>
      <w:contextualSpacing/>
    </w:pPr>
  </w:style>
  <w:style w:type="character" w:styleId="nfasisintenso">
    <w:name w:val="Intense Emphasis"/>
    <w:basedOn w:val="Fuentedeprrafopredeter"/>
    <w:uiPriority w:val="21"/>
    <w:qFormat/>
    <w:rsid w:val="00B173D2"/>
    <w:rPr>
      <w:i/>
      <w:iCs/>
      <w:color w:val="0F4761" w:themeColor="accent1" w:themeShade="BF"/>
    </w:rPr>
  </w:style>
  <w:style w:type="paragraph" w:styleId="Citadestacada">
    <w:name w:val="Intense Quote"/>
    <w:basedOn w:val="Normal"/>
    <w:next w:val="Normal"/>
    <w:link w:val="CitadestacadaCar"/>
    <w:uiPriority w:val="30"/>
    <w:qFormat/>
    <w:rsid w:val="00B17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73D2"/>
    <w:rPr>
      <w:i/>
      <w:iCs/>
      <w:color w:val="0F4761" w:themeColor="accent1" w:themeShade="BF"/>
    </w:rPr>
  </w:style>
  <w:style w:type="character" w:styleId="Referenciaintensa">
    <w:name w:val="Intense Reference"/>
    <w:basedOn w:val="Fuentedeprrafopredeter"/>
    <w:uiPriority w:val="32"/>
    <w:qFormat/>
    <w:rsid w:val="00B173D2"/>
    <w:rPr>
      <w:b/>
      <w:bCs/>
      <w:smallCaps/>
      <w:color w:val="0F4761" w:themeColor="accent1" w:themeShade="BF"/>
      <w:spacing w:val="5"/>
    </w:rPr>
  </w:style>
  <w:style w:type="paragraph" w:styleId="Encabezado">
    <w:name w:val="header"/>
    <w:basedOn w:val="Normal"/>
    <w:link w:val="EncabezadoCar"/>
    <w:uiPriority w:val="99"/>
    <w:unhideWhenUsed/>
    <w:rsid w:val="00B17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3D2"/>
  </w:style>
  <w:style w:type="paragraph" w:styleId="Piedepgina">
    <w:name w:val="footer"/>
    <w:basedOn w:val="Normal"/>
    <w:link w:val="PiedepginaCar"/>
    <w:uiPriority w:val="99"/>
    <w:unhideWhenUsed/>
    <w:rsid w:val="00B17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3D2"/>
  </w:style>
  <w:style w:type="paragraph" w:styleId="NormalWeb">
    <w:name w:val="Normal (Web)"/>
    <w:basedOn w:val="Normal"/>
    <w:uiPriority w:val="99"/>
    <w:unhideWhenUsed/>
    <w:rsid w:val="00315920"/>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table" w:styleId="Tablaconcuadrcula1clara">
    <w:name w:val="Grid Table 1 Light"/>
    <w:basedOn w:val="Tablanormal"/>
    <w:uiPriority w:val="46"/>
    <w:rsid w:val="00A272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6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78">
      <w:bodyDiv w:val="1"/>
      <w:marLeft w:val="0"/>
      <w:marRight w:val="0"/>
      <w:marTop w:val="0"/>
      <w:marBottom w:val="0"/>
      <w:divBdr>
        <w:top w:val="none" w:sz="0" w:space="0" w:color="auto"/>
        <w:left w:val="none" w:sz="0" w:space="0" w:color="auto"/>
        <w:bottom w:val="none" w:sz="0" w:space="0" w:color="auto"/>
        <w:right w:val="none" w:sz="0" w:space="0" w:color="auto"/>
      </w:divBdr>
    </w:div>
    <w:div w:id="9256883">
      <w:bodyDiv w:val="1"/>
      <w:marLeft w:val="0"/>
      <w:marRight w:val="0"/>
      <w:marTop w:val="0"/>
      <w:marBottom w:val="0"/>
      <w:divBdr>
        <w:top w:val="none" w:sz="0" w:space="0" w:color="auto"/>
        <w:left w:val="none" w:sz="0" w:space="0" w:color="auto"/>
        <w:bottom w:val="none" w:sz="0" w:space="0" w:color="auto"/>
        <w:right w:val="none" w:sz="0" w:space="0" w:color="auto"/>
      </w:divBdr>
    </w:div>
    <w:div w:id="52892314">
      <w:bodyDiv w:val="1"/>
      <w:marLeft w:val="0"/>
      <w:marRight w:val="0"/>
      <w:marTop w:val="0"/>
      <w:marBottom w:val="0"/>
      <w:divBdr>
        <w:top w:val="none" w:sz="0" w:space="0" w:color="auto"/>
        <w:left w:val="none" w:sz="0" w:space="0" w:color="auto"/>
        <w:bottom w:val="none" w:sz="0" w:space="0" w:color="auto"/>
        <w:right w:val="none" w:sz="0" w:space="0" w:color="auto"/>
      </w:divBdr>
    </w:div>
    <w:div w:id="58477957">
      <w:bodyDiv w:val="1"/>
      <w:marLeft w:val="0"/>
      <w:marRight w:val="0"/>
      <w:marTop w:val="0"/>
      <w:marBottom w:val="0"/>
      <w:divBdr>
        <w:top w:val="none" w:sz="0" w:space="0" w:color="auto"/>
        <w:left w:val="none" w:sz="0" w:space="0" w:color="auto"/>
        <w:bottom w:val="none" w:sz="0" w:space="0" w:color="auto"/>
        <w:right w:val="none" w:sz="0" w:space="0" w:color="auto"/>
      </w:divBdr>
    </w:div>
    <w:div w:id="59325926">
      <w:bodyDiv w:val="1"/>
      <w:marLeft w:val="0"/>
      <w:marRight w:val="0"/>
      <w:marTop w:val="0"/>
      <w:marBottom w:val="0"/>
      <w:divBdr>
        <w:top w:val="none" w:sz="0" w:space="0" w:color="auto"/>
        <w:left w:val="none" w:sz="0" w:space="0" w:color="auto"/>
        <w:bottom w:val="none" w:sz="0" w:space="0" w:color="auto"/>
        <w:right w:val="none" w:sz="0" w:space="0" w:color="auto"/>
      </w:divBdr>
    </w:div>
    <w:div w:id="62720009">
      <w:bodyDiv w:val="1"/>
      <w:marLeft w:val="0"/>
      <w:marRight w:val="0"/>
      <w:marTop w:val="0"/>
      <w:marBottom w:val="0"/>
      <w:divBdr>
        <w:top w:val="none" w:sz="0" w:space="0" w:color="auto"/>
        <w:left w:val="none" w:sz="0" w:space="0" w:color="auto"/>
        <w:bottom w:val="none" w:sz="0" w:space="0" w:color="auto"/>
        <w:right w:val="none" w:sz="0" w:space="0" w:color="auto"/>
      </w:divBdr>
    </w:div>
    <w:div w:id="74085626">
      <w:bodyDiv w:val="1"/>
      <w:marLeft w:val="0"/>
      <w:marRight w:val="0"/>
      <w:marTop w:val="0"/>
      <w:marBottom w:val="0"/>
      <w:divBdr>
        <w:top w:val="none" w:sz="0" w:space="0" w:color="auto"/>
        <w:left w:val="none" w:sz="0" w:space="0" w:color="auto"/>
        <w:bottom w:val="none" w:sz="0" w:space="0" w:color="auto"/>
        <w:right w:val="none" w:sz="0" w:space="0" w:color="auto"/>
      </w:divBdr>
    </w:div>
    <w:div w:id="78644038">
      <w:bodyDiv w:val="1"/>
      <w:marLeft w:val="0"/>
      <w:marRight w:val="0"/>
      <w:marTop w:val="0"/>
      <w:marBottom w:val="0"/>
      <w:divBdr>
        <w:top w:val="none" w:sz="0" w:space="0" w:color="auto"/>
        <w:left w:val="none" w:sz="0" w:space="0" w:color="auto"/>
        <w:bottom w:val="none" w:sz="0" w:space="0" w:color="auto"/>
        <w:right w:val="none" w:sz="0" w:space="0" w:color="auto"/>
      </w:divBdr>
    </w:div>
    <w:div w:id="99449341">
      <w:bodyDiv w:val="1"/>
      <w:marLeft w:val="0"/>
      <w:marRight w:val="0"/>
      <w:marTop w:val="0"/>
      <w:marBottom w:val="0"/>
      <w:divBdr>
        <w:top w:val="none" w:sz="0" w:space="0" w:color="auto"/>
        <w:left w:val="none" w:sz="0" w:space="0" w:color="auto"/>
        <w:bottom w:val="none" w:sz="0" w:space="0" w:color="auto"/>
        <w:right w:val="none" w:sz="0" w:space="0" w:color="auto"/>
      </w:divBdr>
    </w:div>
    <w:div w:id="110058087">
      <w:bodyDiv w:val="1"/>
      <w:marLeft w:val="0"/>
      <w:marRight w:val="0"/>
      <w:marTop w:val="0"/>
      <w:marBottom w:val="0"/>
      <w:divBdr>
        <w:top w:val="none" w:sz="0" w:space="0" w:color="auto"/>
        <w:left w:val="none" w:sz="0" w:space="0" w:color="auto"/>
        <w:bottom w:val="none" w:sz="0" w:space="0" w:color="auto"/>
        <w:right w:val="none" w:sz="0" w:space="0" w:color="auto"/>
      </w:divBdr>
    </w:div>
    <w:div w:id="131754140">
      <w:bodyDiv w:val="1"/>
      <w:marLeft w:val="0"/>
      <w:marRight w:val="0"/>
      <w:marTop w:val="0"/>
      <w:marBottom w:val="0"/>
      <w:divBdr>
        <w:top w:val="none" w:sz="0" w:space="0" w:color="auto"/>
        <w:left w:val="none" w:sz="0" w:space="0" w:color="auto"/>
        <w:bottom w:val="none" w:sz="0" w:space="0" w:color="auto"/>
        <w:right w:val="none" w:sz="0" w:space="0" w:color="auto"/>
      </w:divBdr>
    </w:div>
    <w:div w:id="137190892">
      <w:bodyDiv w:val="1"/>
      <w:marLeft w:val="0"/>
      <w:marRight w:val="0"/>
      <w:marTop w:val="0"/>
      <w:marBottom w:val="0"/>
      <w:divBdr>
        <w:top w:val="none" w:sz="0" w:space="0" w:color="auto"/>
        <w:left w:val="none" w:sz="0" w:space="0" w:color="auto"/>
        <w:bottom w:val="none" w:sz="0" w:space="0" w:color="auto"/>
        <w:right w:val="none" w:sz="0" w:space="0" w:color="auto"/>
      </w:divBdr>
    </w:div>
    <w:div w:id="142818499">
      <w:bodyDiv w:val="1"/>
      <w:marLeft w:val="0"/>
      <w:marRight w:val="0"/>
      <w:marTop w:val="0"/>
      <w:marBottom w:val="0"/>
      <w:divBdr>
        <w:top w:val="none" w:sz="0" w:space="0" w:color="auto"/>
        <w:left w:val="none" w:sz="0" w:space="0" w:color="auto"/>
        <w:bottom w:val="none" w:sz="0" w:space="0" w:color="auto"/>
        <w:right w:val="none" w:sz="0" w:space="0" w:color="auto"/>
      </w:divBdr>
    </w:div>
    <w:div w:id="149908118">
      <w:bodyDiv w:val="1"/>
      <w:marLeft w:val="0"/>
      <w:marRight w:val="0"/>
      <w:marTop w:val="0"/>
      <w:marBottom w:val="0"/>
      <w:divBdr>
        <w:top w:val="none" w:sz="0" w:space="0" w:color="auto"/>
        <w:left w:val="none" w:sz="0" w:space="0" w:color="auto"/>
        <w:bottom w:val="none" w:sz="0" w:space="0" w:color="auto"/>
        <w:right w:val="none" w:sz="0" w:space="0" w:color="auto"/>
      </w:divBdr>
    </w:div>
    <w:div w:id="156649736">
      <w:bodyDiv w:val="1"/>
      <w:marLeft w:val="0"/>
      <w:marRight w:val="0"/>
      <w:marTop w:val="0"/>
      <w:marBottom w:val="0"/>
      <w:divBdr>
        <w:top w:val="none" w:sz="0" w:space="0" w:color="auto"/>
        <w:left w:val="none" w:sz="0" w:space="0" w:color="auto"/>
        <w:bottom w:val="none" w:sz="0" w:space="0" w:color="auto"/>
        <w:right w:val="none" w:sz="0" w:space="0" w:color="auto"/>
      </w:divBdr>
    </w:div>
    <w:div w:id="157621973">
      <w:bodyDiv w:val="1"/>
      <w:marLeft w:val="0"/>
      <w:marRight w:val="0"/>
      <w:marTop w:val="0"/>
      <w:marBottom w:val="0"/>
      <w:divBdr>
        <w:top w:val="none" w:sz="0" w:space="0" w:color="auto"/>
        <w:left w:val="none" w:sz="0" w:space="0" w:color="auto"/>
        <w:bottom w:val="none" w:sz="0" w:space="0" w:color="auto"/>
        <w:right w:val="none" w:sz="0" w:space="0" w:color="auto"/>
      </w:divBdr>
    </w:div>
    <w:div w:id="159783312">
      <w:bodyDiv w:val="1"/>
      <w:marLeft w:val="0"/>
      <w:marRight w:val="0"/>
      <w:marTop w:val="0"/>
      <w:marBottom w:val="0"/>
      <w:divBdr>
        <w:top w:val="none" w:sz="0" w:space="0" w:color="auto"/>
        <w:left w:val="none" w:sz="0" w:space="0" w:color="auto"/>
        <w:bottom w:val="none" w:sz="0" w:space="0" w:color="auto"/>
        <w:right w:val="none" w:sz="0" w:space="0" w:color="auto"/>
      </w:divBdr>
    </w:div>
    <w:div w:id="180169882">
      <w:bodyDiv w:val="1"/>
      <w:marLeft w:val="0"/>
      <w:marRight w:val="0"/>
      <w:marTop w:val="0"/>
      <w:marBottom w:val="0"/>
      <w:divBdr>
        <w:top w:val="none" w:sz="0" w:space="0" w:color="auto"/>
        <w:left w:val="none" w:sz="0" w:space="0" w:color="auto"/>
        <w:bottom w:val="none" w:sz="0" w:space="0" w:color="auto"/>
        <w:right w:val="none" w:sz="0" w:space="0" w:color="auto"/>
      </w:divBdr>
    </w:div>
    <w:div w:id="186875778">
      <w:bodyDiv w:val="1"/>
      <w:marLeft w:val="0"/>
      <w:marRight w:val="0"/>
      <w:marTop w:val="0"/>
      <w:marBottom w:val="0"/>
      <w:divBdr>
        <w:top w:val="none" w:sz="0" w:space="0" w:color="auto"/>
        <w:left w:val="none" w:sz="0" w:space="0" w:color="auto"/>
        <w:bottom w:val="none" w:sz="0" w:space="0" w:color="auto"/>
        <w:right w:val="none" w:sz="0" w:space="0" w:color="auto"/>
      </w:divBdr>
    </w:div>
    <w:div w:id="193469946">
      <w:bodyDiv w:val="1"/>
      <w:marLeft w:val="0"/>
      <w:marRight w:val="0"/>
      <w:marTop w:val="0"/>
      <w:marBottom w:val="0"/>
      <w:divBdr>
        <w:top w:val="none" w:sz="0" w:space="0" w:color="auto"/>
        <w:left w:val="none" w:sz="0" w:space="0" w:color="auto"/>
        <w:bottom w:val="none" w:sz="0" w:space="0" w:color="auto"/>
        <w:right w:val="none" w:sz="0" w:space="0" w:color="auto"/>
      </w:divBdr>
    </w:div>
    <w:div w:id="195392658">
      <w:bodyDiv w:val="1"/>
      <w:marLeft w:val="0"/>
      <w:marRight w:val="0"/>
      <w:marTop w:val="0"/>
      <w:marBottom w:val="0"/>
      <w:divBdr>
        <w:top w:val="none" w:sz="0" w:space="0" w:color="auto"/>
        <w:left w:val="none" w:sz="0" w:space="0" w:color="auto"/>
        <w:bottom w:val="none" w:sz="0" w:space="0" w:color="auto"/>
        <w:right w:val="none" w:sz="0" w:space="0" w:color="auto"/>
      </w:divBdr>
    </w:div>
    <w:div w:id="199712054">
      <w:bodyDiv w:val="1"/>
      <w:marLeft w:val="0"/>
      <w:marRight w:val="0"/>
      <w:marTop w:val="0"/>
      <w:marBottom w:val="0"/>
      <w:divBdr>
        <w:top w:val="none" w:sz="0" w:space="0" w:color="auto"/>
        <w:left w:val="none" w:sz="0" w:space="0" w:color="auto"/>
        <w:bottom w:val="none" w:sz="0" w:space="0" w:color="auto"/>
        <w:right w:val="none" w:sz="0" w:space="0" w:color="auto"/>
      </w:divBdr>
    </w:div>
    <w:div w:id="206526228">
      <w:bodyDiv w:val="1"/>
      <w:marLeft w:val="0"/>
      <w:marRight w:val="0"/>
      <w:marTop w:val="0"/>
      <w:marBottom w:val="0"/>
      <w:divBdr>
        <w:top w:val="none" w:sz="0" w:space="0" w:color="auto"/>
        <w:left w:val="none" w:sz="0" w:space="0" w:color="auto"/>
        <w:bottom w:val="none" w:sz="0" w:space="0" w:color="auto"/>
        <w:right w:val="none" w:sz="0" w:space="0" w:color="auto"/>
      </w:divBdr>
    </w:div>
    <w:div w:id="215702152">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34559078">
      <w:bodyDiv w:val="1"/>
      <w:marLeft w:val="0"/>
      <w:marRight w:val="0"/>
      <w:marTop w:val="0"/>
      <w:marBottom w:val="0"/>
      <w:divBdr>
        <w:top w:val="none" w:sz="0" w:space="0" w:color="auto"/>
        <w:left w:val="none" w:sz="0" w:space="0" w:color="auto"/>
        <w:bottom w:val="none" w:sz="0" w:space="0" w:color="auto"/>
        <w:right w:val="none" w:sz="0" w:space="0" w:color="auto"/>
      </w:divBdr>
    </w:div>
    <w:div w:id="241985412">
      <w:bodyDiv w:val="1"/>
      <w:marLeft w:val="0"/>
      <w:marRight w:val="0"/>
      <w:marTop w:val="0"/>
      <w:marBottom w:val="0"/>
      <w:divBdr>
        <w:top w:val="none" w:sz="0" w:space="0" w:color="auto"/>
        <w:left w:val="none" w:sz="0" w:space="0" w:color="auto"/>
        <w:bottom w:val="none" w:sz="0" w:space="0" w:color="auto"/>
        <w:right w:val="none" w:sz="0" w:space="0" w:color="auto"/>
      </w:divBdr>
    </w:div>
    <w:div w:id="244996404">
      <w:bodyDiv w:val="1"/>
      <w:marLeft w:val="0"/>
      <w:marRight w:val="0"/>
      <w:marTop w:val="0"/>
      <w:marBottom w:val="0"/>
      <w:divBdr>
        <w:top w:val="none" w:sz="0" w:space="0" w:color="auto"/>
        <w:left w:val="none" w:sz="0" w:space="0" w:color="auto"/>
        <w:bottom w:val="none" w:sz="0" w:space="0" w:color="auto"/>
        <w:right w:val="none" w:sz="0" w:space="0" w:color="auto"/>
      </w:divBdr>
    </w:div>
    <w:div w:id="270749192">
      <w:bodyDiv w:val="1"/>
      <w:marLeft w:val="0"/>
      <w:marRight w:val="0"/>
      <w:marTop w:val="0"/>
      <w:marBottom w:val="0"/>
      <w:divBdr>
        <w:top w:val="none" w:sz="0" w:space="0" w:color="auto"/>
        <w:left w:val="none" w:sz="0" w:space="0" w:color="auto"/>
        <w:bottom w:val="none" w:sz="0" w:space="0" w:color="auto"/>
        <w:right w:val="none" w:sz="0" w:space="0" w:color="auto"/>
      </w:divBdr>
    </w:div>
    <w:div w:id="294145658">
      <w:bodyDiv w:val="1"/>
      <w:marLeft w:val="0"/>
      <w:marRight w:val="0"/>
      <w:marTop w:val="0"/>
      <w:marBottom w:val="0"/>
      <w:divBdr>
        <w:top w:val="none" w:sz="0" w:space="0" w:color="auto"/>
        <w:left w:val="none" w:sz="0" w:space="0" w:color="auto"/>
        <w:bottom w:val="none" w:sz="0" w:space="0" w:color="auto"/>
        <w:right w:val="none" w:sz="0" w:space="0" w:color="auto"/>
      </w:divBdr>
    </w:div>
    <w:div w:id="294725897">
      <w:bodyDiv w:val="1"/>
      <w:marLeft w:val="0"/>
      <w:marRight w:val="0"/>
      <w:marTop w:val="0"/>
      <w:marBottom w:val="0"/>
      <w:divBdr>
        <w:top w:val="none" w:sz="0" w:space="0" w:color="auto"/>
        <w:left w:val="none" w:sz="0" w:space="0" w:color="auto"/>
        <w:bottom w:val="none" w:sz="0" w:space="0" w:color="auto"/>
        <w:right w:val="none" w:sz="0" w:space="0" w:color="auto"/>
      </w:divBdr>
    </w:div>
    <w:div w:id="302663500">
      <w:bodyDiv w:val="1"/>
      <w:marLeft w:val="0"/>
      <w:marRight w:val="0"/>
      <w:marTop w:val="0"/>
      <w:marBottom w:val="0"/>
      <w:divBdr>
        <w:top w:val="none" w:sz="0" w:space="0" w:color="auto"/>
        <w:left w:val="none" w:sz="0" w:space="0" w:color="auto"/>
        <w:bottom w:val="none" w:sz="0" w:space="0" w:color="auto"/>
        <w:right w:val="none" w:sz="0" w:space="0" w:color="auto"/>
      </w:divBdr>
    </w:div>
    <w:div w:id="305552309">
      <w:bodyDiv w:val="1"/>
      <w:marLeft w:val="0"/>
      <w:marRight w:val="0"/>
      <w:marTop w:val="0"/>
      <w:marBottom w:val="0"/>
      <w:divBdr>
        <w:top w:val="none" w:sz="0" w:space="0" w:color="auto"/>
        <w:left w:val="none" w:sz="0" w:space="0" w:color="auto"/>
        <w:bottom w:val="none" w:sz="0" w:space="0" w:color="auto"/>
        <w:right w:val="none" w:sz="0" w:space="0" w:color="auto"/>
      </w:divBdr>
    </w:div>
    <w:div w:id="307170017">
      <w:bodyDiv w:val="1"/>
      <w:marLeft w:val="0"/>
      <w:marRight w:val="0"/>
      <w:marTop w:val="0"/>
      <w:marBottom w:val="0"/>
      <w:divBdr>
        <w:top w:val="none" w:sz="0" w:space="0" w:color="auto"/>
        <w:left w:val="none" w:sz="0" w:space="0" w:color="auto"/>
        <w:bottom w:val="none" w:sz="0" w:space="0" w:color="auto"/>
        <w:right w:val="none" w:sz="0" w:space="0" w:color="auto"/>
      </w:divBdr>
    </w:div>
    <w:div w:id="329481197">
      <w:bodyDiv w:val="1"/>
      <w:marLeft w:val="0"/>
      <w:marRight w:val="0"/>
      <w:marTop w:val="0"/>
      <w:marBottom w:val="0"/>
      <w:divBdr>
        <w:top w:val="none" w:sz="0" w:space="0" w:color="auto"/>
        <w:left w:val="none" w:sz="0" w:space="0" w:color="auto"/>
        <w:bottom w:val="none" w:sz="0" w:space="0" w:color="auto"/>
        <w:right w:val="none" w:sz="0" w:space="0" w:color="auto"/>
      </w:divBdr>
      <w:divsChild>
        <w:div w:id="2022975941">
          <w:marLeft w:val="0"/>
          <w:marRight w:val="0"/>
          <w:marTop w:val="0"/>
          <w:marBottom w:val="0"/>
          <w:divBdr>
            <w:top w:val="none" w:sz="0" w:space="0" w:color="auto"/>
            <w:left w:val="none" w:sz="0" w:space="0" w:color="auto"/>
            <w:bottom w:val="none" w:sz="0" w:space="0" w:color="auto"/>
            <w:right w:val="none" w:sz="0" w:space="0" w:color="auto"/>
          </w:divBdr>
          <w:divsChild>
            <w:div w:id="617683893">
              <w:marLeft w:val="0"/>
              <w:marRight w:val="0"/>
              <w:marTop w:val="0"/>
              <w:marBottom w:val="0"/>
              <w:divBdr>
                <w:top w:val="none" w:sz="0" w:space="0" w:color="auto"/>
                <w:left w:val="none" w:sz="0" w:space="0" w:color="auto"/>
                <w:bottom w:val="none" w:sz="0" w:space="0" w:color="auto"/>
                <w:right w:val="none" w:sz="0" w:space="0" w:color="auto"/>
              </w:divBdr>
            </w:div>
          </w:divsChild>
        </w:div>
        <w:div w:id="1417166174">
          <w:marLeft w:val="0"/>
          <w:marRight w:val="0"/>
          <w:marTop w:val="0"/>
          <w:marBottom w:val="0"/>
          <w:divBdr>
            <w:top w:val="none" w:sz="0" w:space="0" w:color="auto"/>
            <w:left w:val="none" w:sz="0" w:space="0" w:color="auto"/>
            <w:bottom w:val="none" w:sz="0" w:space="0" w:color="auto"/>
            <w:right w:val="none" w:sz="0" w:space="0" w:color="auto"/>
          </w:divBdr>
          <w:divsChild>
            <w:div w:id="1585915262">
              <w:marLeft w:val="0"/>
              <w:marRight w:val="0"/>
              <w:marTop w:val="0"/>
              <w:marBottom w:val="0"/>
              <w:divBdr>
                <w:top w:val="none" w:sz="0" w:space="0" w:color="auto"/>
                <w:left w:val="none" w:sz="0" w:space="0" w:color="auto"/>
                <w:bottom w:val="none" w:sz="0" w:space="0" w:color="auto"/>
                <w:right w:val="none" w:sz="0" w:space="0" w:color="auto"/>
              </w:divBdr>
            </w:div>
          </w:divsChild>
        </w:div>
        <w:div w:id="200243956">
          <w:marLeft w:val="0"/>
          <w:marRight w:val="0"/>
          <w:marTop w:val="0"/>
          <w:marBottom w:val="0"/>
          <w:divBdr>
            <w:top w:val="none" w:sz="0" w:space="0" w:color="auto"/>
            <w:left w:val="none" w:sz="0" w:space="0" w:color="auto"/>
            <w:bottom w:val="none" w:sz="0" w:space="0" w:color="auto"/>
            <w:right w:val="none" w:sz="0" w:space="0" w:color="auto"/>
          </w:divBdr>
          <w:divsChild>
            <w:div w:id="16477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0740">
      <w:bodyDiv w:val="1"/>
      <w:marLeft w:val="0"/>
      <w:marRight w:val="0"/>
      <w:marTop w:val="0"/>
      <w:marBottom w:val="0"/>
      <w:divBdr>
        <w:top w:val="none" w:sz="0" w:space="0" w:color="auto"/>
        <w:left w:val="none" w:sz="0" w:space="0" w:color="auto"/>
        <w:bottom w:val="none" w:sz="0" w:space="0" w:color="auto"/>
        <w:right w:val="none" w:sz="0" w:space="0" w:color="auto"/>
      </w:divBdr>
    </w:div>
    <w:div w:id="349987932">
      <w:bodyDiv w:val="1"/>
      <w:marLeft w:val="0"/>
      <w:marRight w:val="0"/>
      <w:marTop w:val="0"/>
      <w:marBottom w:val="0"/>
      <w:divBdr>
        <w:top w:val="none" w:sz="0" w:space="0" w:color="auto"/>
        <w:left w:val="none" w:sz="0" w:space="0" w:color="auto"/>
        <w:bottom w:val="none" w:sz="0" w:space="0" w:color="auto"/>
        <w:right w:val="none" w:sz="0" w:space="0" w:color="auto"/>
      </w:divBdr>
    </w:div>
    <w:div w:id="354037137">
      <w:bodyDiv w:val="1"/>
      <w:marLeft w:val="0"/>
      <w:marRight w:val="0"/>
      <w:marTop w:val="0"/>
      <w:marBottom w:val="0"/>
      <w:divBdr>
        <w:top w:val="none" w:sz="0" w:space="0" w:color="auto"/>
        <w:left w:val="none" w:sz="0" w:space="0" w:color="auto"/>
        <w:bottom w:val="none" w:sz="0" w:space="0" w:color="auto"/>
        <w:right w:val="none" w:sz="0" w:space="0" w:color="auto"/>
      </w:divBdr>
    </w:div>
    <w:div w:id="378479420">
      <w:bodyDiv w:val="1"/>
      <w:marLeft w:val="0"/>
      <w:marRight w:val="0"/>
      <w:marTop w:val="0"/>
      <w:marBottom w:val="0"/>
      <w:divBdr>
        <w:top w:val="none" w:sz="0" w:space="0" w:color="auto"/>
        <w:left w:val="none" w:sz="0" w:space="0" w:color="auto"/>
        <w:bottom w:val="none" w:sz="0" w:space="0" w:color="auto"/>
        <w:right w:val="none" w:sz="0" w:space="0" w:color="auto"/>
      </w:divBdr>
    </w:div>
    <w:div w:id="379134910">
      <w:bodyDiv w:val="1"/>
      <w:marLeft w:val="0"/>
      <w:marRight w:val="0"/>
      <w:marTop w:val="0"/>
      <w:marBottom w:val="0"/>
      <w:divBdr>
        <w:top w:val="none" w:sz="0" w:space="0" w:color="auto"/>
        <w:left w:val="none" w:sz="0" w:space="0" w:color="auto"/>
        <w:bottom w:val="none" w:sz="0" w:space="0" w:color="auto"/>
        <w:right w:val="none" w:sz="0" w:space="0" w:color="auto"/>
      </w:divBdr>
    </w:div>
    <w:div w:id="382292404">
      <w:bodyDiv w:val="1"/>
      <w:marLeft w:val="0"/>
      <w:marRight w:val="0"/>
      <w:marTop w:val="0"/>
      <w:marBottom w:val="0"/>
      <w:divBdr>
        <w:top w:val="none" w:sz="0" w:space="0" w:color="auto"/>
        <w:left w:val="none" w:sz="0" w:space="0" w:color="auto"/>
        <w:bottom w:val="none" w:sz="0" w:space="0" w:color="auto"/>
        <w:right w:val="none" w:sz="0" w:space="0" w:color="auto"/>
      </w:divBdr>
    </w:div>
    <w:div w:id="388381306">
      <w:bodyDiv w:val="1"/>
      <w:marLeft w:val="0"/>
      <w:marRight w:val="0"/>
      <w:marTop w:val="0"/>
      <w:marBottom w:val="0"/>
      <w:divBdr>
        <w:top w:val="none" w:sz="0" w:space="0" w:color="auto"/>
        <w:left w:val="none" w:sz="0" w:space="0" w:color="auto"/>
        <w:bottom w:val="none" w:sz="0" w:space="0" w:color="auto"/>
        <w:right w:val="none" w:sz="0" w:space="0" w:color="auto"/>
      </w:divBdr>
    </w:div>
    <w:div w:id="389765376">
      <w:bodyDiv w:val="1"/>
      <w:marLeft w:val="0"/>
      <w:marRight w:val="0"/>
      <w:marTop w:val="0"/>
      <w:marBottom w:val="0"/>
      <w:divBdr>
        <w:top w:val="none" w:sz="0" w:space="0" w:color="auto"/>
        <w:left w:val="none" w:sz="0" w:space="0" w:color="auto"/>
        <w:bottom w:val="none" w:sz="0" w:space="0" w:color="auto"/>
        <w:right w:val="none" w:sz="0" w:space="0" w:color="auto"/>
      </w:divBdr>
    </w:div>
    <w:div w:id="398790945">
      <w:bodyDiv w:val="1"/>
      <w:marLeft w:val="0"/>
      <w:marRight w:val="0"/>
      <w:marTop w:val="0"/>
      <w:marBottom w:val="0"/>
      <w:divBdr>
        <w:top w:val="none" w:sz="0" w:space="0" w:color="auto"/>
        <w:left w:val="none" w:sz="0" w:space="0" w:color="auto"/>
        <w:bottom w:val="none" w:sz="0" w:space="0" w:color="auto"/>
        <w:right w:val="none" w:sz="0" w:space="0" w:color="auto"/>
      </w:divBdr>
    </w:div>
    <w:div w:id="416951103">
      <w:bodyDiv w:val="1"/>
      <w:marLeft w:val="0"/>
      <w:marRight w:val="0"/>
      <w:marTop w:val="0"/>
      <w:marBottom w:val="0"/>
      <w:divBdr>
        <w:top w:val="none" w:sz="0" w:space="0" w:color="auto"/>
        <w:left w:val="none" w:sz="0" w:space="0" w:color="auto"/>
        <w:bottom w:val="none" w:sz="0" w:space="0" w:color="auto"/>
        <w:right w:val="none" w:sz="0" w:space="0" w:color="auto"/>
      </w:divBdr>
      <w:divsChild>
        <w:div w:id="150143414">
          <w:marLeft w:val="0"/>
          <w:marRight w:val="0"/>
          <w:marTop w:val="0"/>
          <w:marBottom w:val="0"/>
          <w:divBdr>
            <w:top w:val="none" w:sz="0" w:space="0" w:color="auto"/>
            <w:left w:val="none" w:sz="0" w:space="0" w:color="auto"/>
            <w:bottom w:val="none" w:sz="0" w:space="0" w:color="auto"/>
            <w:right w:val="none" w:sz="0" w:space="0" w:color="auto"/>
          </w:divBdr>
          <w:divsChild>
            <w:div w:id="359093351">
              <w:marLeft w:val="0"/>
              <w:marRight w:val="0"/>
              <w:marTop w:val="0"/>
              <w:marBottom w:val="0"/>
              <w:divBdr>
                <w:top w:val="none" w:sz="0" w:space="0" w:color="auto"/>
                <w:left w:val="none" w:sz="0" w:space="0" w:color="auto"/>
                <w:bottom w:val="none" w:sz="0" w:space="0" w:color="auto"/>
                <w:right w:val="none" w:sz="0" w:space="0" w:color="auto"/>
              </w:divBdr>
              <w:divsChild>
                <w:div w:id="1881627868">
                  <w:marLeft w:val="0"/>
                  <w:marRight w:val="0"/>
                  <w:marTop w:val="0"/>
                  <w:marBottom w:val="0"/>
                  <w:divBdr>
                    <w:top w:val="none" w:sz="0" w:space="0" w:color="auto"/>
                    <w:left w:val="none" w:sz="0" w:space="0" w:color="auto"/>
                    <w:bottom w:val="none" w:sz="0" w:space="0" w:color="auto"/>
                    <w:right w:val="none" w:sz="0" w:space="0" w:color="auto"/>
                  </w:divBdr>
                  <w:divsChild>
                    <w:div w:id="838884982">
                      <w:marLeft w:val="0"/>
                      <w:marRight w:val="0"/>
                      <w:marTop w:val="0"/>
                      <w:marBottom w:val="0"/>
                      <w:divBdr>
                        <w:top w:val="none" w:sz="0" w:space="0" w:color="auto"/>
                        <w:left w:val="none" w:sz="0" w:space="0" w:color="auto"/>
                        <w:bottom w:val="none" w:sz="0" w:space="0" w:color="auto"/>
                        <w:right w:val="none" w:sz="0" w:space="0" w:color="auto"/>
                      </w:divBdr>
                      <w:divsChild>
                        <w:div w:id="1809087878">
                          <w:marLeft w:val="0"/>
                          <w:marRight w:val="0"/>
                          <w:marTop w:val="0"/>
                          <w:marBottom w:val="0"/>
                          <w:divBdr>
                            <w:top w:val="none" w:sz="0" w:space="0" w:color="auto"/>
                            <w:left w:val="none" w:sz="0" w:space="0" w:color="auto"/>
                            <w:bottom w:val="none" w:sz="0" w:space="0" w:color="auto"/>
                            <w:right w:val="none" w:sz="0" w:space="0" w:color="auto"/>
                          </w:divBdr>
                          <w:divsChild>
                            <w:div w:id="20953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09001">
      <w:bodyDiv w:val="1"/>
      <w:marLeft w:val="0"/>
      <w:marRight w:val="0"/>
      <w:marTop w:val="0"/>
      <w:marBottom w:val="0"/>
      <w:divBdr>
        <w:top w:val="none" w:sz="0" w:space="0" w:color="auto"/>
        <w:left w:val="none" w:sz="0" w:space="0" w:color="auto"/>
        <w:bottom w:val="none" w:sz="0" w:space="0" w:color="auto"/>
        <w:right w:val="none" w:sz="0" w:space="0" w:color="auto"/>
      </w:divBdr>
    </w:div>
    <w:div w:id="449202855">
      <w:bodyDiv w:val="1"/>
      <w:marLeft w:val="0"/>
      <w:marRight w:val="0"/>
      <w:marTop w:val="0"/>
      <w:marBottom w:val="0"/>
      <w:divBdr>
        <w:top w:val="none" w:sz="0" w:space="0" w:color="auto"/>
        <w:left w:val="none" w:sz="0" w:space="0" w:color="auto"/>
        <w:bottom w:val="none" w:sz="0" w:space="0" w:color="auto"/>
        <w:right w:val="none" w:sz="0" w:space="0" w:color="auto"/>
      </w:divBdr>
    </w:div>
    <w:div w:id="454059730">
      <w:bodyDiv w:val="1"/>
      <w:marLeft w:val="0"/>
      <w:marRight w:val="0"/>
      <w:marTop w:val="0"/>
      <w:marBottom w:val="0"/>
      <w:divBdr>
        <w:top w:val="none" w:sz="0" w:space="0" w:color="auto"/>
        <w:left w:val="none" w:sz="0" w:space="0" w:color="auto"/>
        <w:bottom w:val="none" w:sz="0" w:space="0" w:color="auto"/>
        <w:right w:val="none" w:sz="0" w:space="0" w:color="auto"/>
      </w:divBdr>
    </w:div>
    <w:div w:id="454065044">
      <w:bodyDiv w:val="1"/>
      <w:marLeft w:val="0"/>
      <w:marRight w:val="0"/>
      <w:marTop w:val="0"/>
      <w:marBottom w:val="0"/>
      <w:divBdr>
        <w:top w:val="none" w:sz="0" w:space="0" w:color="auto"/>
        <w:left w:val="none" w:sz="0" w:space="0" w:color="auto"/>
        <w:bottom w:val="none" w:sz="0" w:space="0" w:color="auto"/>
        <w:right w:val="none" w:sz="0" w:space="0" w:color="auto"/>
      </w:divBdr>
    </w:div>
    <w:div w:id="454257999">
      <w:bodyDiv w:val="1"/>
      <w:marLeft w:val="0"/>
      <w:marRight w:val="0"/>
      <w:marTop w:val="0"/>
      <w:marBottom w:val="0"/>
      <w:divBdr>
        <w:top w:val="none" w:sz="0" w:space="0" w:color="auto"/>
        <w:left w:val="none" w:sz="0" w:space="0" w:color="auto"/>
        <w:bottom w:val="none" w:sz="0" w:space="0" w:color="auto"/>
        <w:right w:val="none" w:sz="0" w:space="0" w:color="auto"/>
      </w:divBdr>
    </w:div>
    <w:div w:id="468398255">
      <w:bodyDiv w:val="1"/>
      <w:marLeft w:val="0"/>
      <w:marRight w:val="0"/>
      <w:marTop w:val="0"/>
      <w:marBottom w:val="0"/>
      <w:divBdr>
        <w:top w:val="none" w:sz="0" w:space="0" w:color="auto"/>
        <w:left w:val="none" w:sz="0" w:space="0" w:color="auto"/>
        <w:bottom w:val="none" w:sz="0" w:space="0" w:color="auto"/>
        <w:right w:val="none" w:sz="0" w:space="0" w:color="auto"/>
      </w:divBdr>
    </w:div>
    <w:div w:id="529730351">
      <w:bodyDiv w:val="1"/>
      <w:marLeft w:val="0"/>
      <w:marRight w:val="0"/>
      <w:marTop w:val="0"/>
      <w:marBottom w:val="0"/>
      <w:divBdr>
        <w:top w:val="none" w:sz="0" w:space="0" w:color="auto"/>
        <w:left w:val="none" w:sz="0" w:space="0" w:color="auto"/>
        <w:bottom w:val="none" w:sz="0" w:space="0" w:color="auto"/>
        <w:right w:val="none" w:sz="0" w:space="0" w:color="auto"/>
      </w:divBdr>
    </w:div>
    <w:div w:id="546993272">
      <w:bodyDiv w:val="1"/>
      <w:marLeft w:val="0"/>
      <w:marRight w:val="0"/>
      <w:marTop w:val="0"/>
      <w:marBottom w:val="0"/>
      <w:divBdr>
        <w:top w:val="none" w:sz="0" w:space="0" w:color="auto"/>
        <w:left w:val="none" w:sz="0" w:space="0" w:color="auto"/>
        <w:bottom w:val="none" w:sz="0" w:space="0" w:color="auto"/>
        <w:right w:val="none" w:sz="0" w:space="0" w:color="auto"/>
      </w:divBdr>
    </w:div>
    <w:div w:id="567231551">
      <w:bodyDiv w:val="1"/>
      <w:marLeft w:val="0"/>
      <w:marRight w:val="0"/>
      <w:marTop w:val="0"/>
      <w:marBottom w:val="0"/>
      <w:divBdr>
        <w:top w:val="none" w:sz="0" w:space="0" w:color="auto"/>
        <w:left w:val="none" w:sz="0" w:space="0" w:color="auto"/>
        <w:bottom w:val="none" w:sz="0" w:space="0" w:color="auto"/>
        <w:right w:val="none" w:sz="0" w:space="0" w:color="auto"/>
      </w:divBdr>
    </w:div>
    <w:div w:id="570624806">
      <w:bodyDiv w:val="1"/>
      <w:marLeft w:val="0"/>
      <w:marRight w:val="0"/>
      <w:marTop w:val="0"/>
      <w:marBottom w:val="0"/>
      <w:divBdr>
        <w:top w:val="none" w:sz="0" w:space="0" w:color="auto"/>
        <w:left w:val="none" w:sz="0" w:space="0" w:color="auto"/>
        <w:bottom w:val="none" w:sz="0" w:space="0" w:color="auto"/>
        <w:right w:val="none" w:sz="0" w:space="0" w:color="auto"/>
      </w:divBdr>
    </w:div>
    <w:div w:id="584992176">
      <w:bodyDiv w:val="1"/>
      <w:marLeft w:val="0"/>
      <w:marRight w:val="0"/>
      <w:marTop w:val="0"/>
      <w:marBottom w:val="0"/>
      <w:divBdr>
        <w:top w:val="none" w:sz="0" w:space="0" w:color="auto"/>
        <w:left w:val="none" w:sz="0" w:space="0" w:color="auto"/>
        <w:bottom w:val="none" w:sz="0" w:space="0" w:color="auto"/>
        <w:right w:val="none" w:sz="0" w:space="0" w:color="auto"/>
      </w:divBdr>
    </w:div>
    <w:div w:id="586308328">
      <w:bodyDiv w:val="1"/>
      <w:marLeft w:val="0"/>
      <w:marRight w:val="0"/>
      <w:marTop w:val="0"/>
      <w:marBottom w:val="0"/>
      <w:divBdr>
        <w:top w:val="none" w:sz="0" w:space="0" w:color="auto"/>
        <w:left w:val="none" w:sz="0" w:space="0" w:color="auto"/>
        <w:bottom w:val="none" w:sz="0" w:space="0" w:color="auto"/>
        <w:right w:val="none" w:sz="0" w:space="0" w:color="auto"/>
      </w:divBdr>
      <w:divsChild>
        <w:div w:id="1318387910">
          <w:marLeft w:val="0"/>
          <w:marRight w:val="0"/>
          <w:marTop w:val="0"/>
          <w:marBottom w:val="0"/>
          <w:divBdr>
            <w:top w:val="none" w:sz="0" w:space="0" w:color="auto"/>
            <w:left w:val="none" w:sz="0" w:space="0" w:color="auto"/>
            <w:bottom w:val="none" w:sz="0" w:space="0" w:color="auto"/>
            <w:right w:val="none" w:sz="0" w:space="0" w:color="auto"/>
          </w:divBdr>
          <w:divsChild>
            <w:div w:id="1955281826">
              <w:marLeft w:val="0"/>
              <w:marRight w:val="0"/>
              <w:marTop w:val="0"/>
              <w:marBottom w:val="0"/>
              <w:divBdr>
                <w:top w:val="none" w:sz="0" w:space="0" w:color="auto"/>
                <w:left w:val="none" w:sz="0" w:space="0" w:color="auto"/>
                <w:bottom w:val="none" w:sz="0" w:space="0" w:color="auto"/>
                <w:right w:val="none" w:sz="0" w:space="0" w:color="auto"/>
              </w:divBdr>
            </w:div>
          </w:divsChild>
        </w:div>
        <w:div w:id="1224213880">
          <w:marLeft w:val="0"/>
          <w:marRight w:val="0"/>
          <w:marTop w:val="0"/>
          <w:marBottom w:val="0"/>
          <w:divBdr>
            <w:top w:val="none" w:sz="0" w:space="0" w:color="auto"/>
            <w:left w:val="none" w:sz="0" w:space="0" w:color="auto"/>
            <w:bottom w:val="none" w:sz="0" w:space="0" w:color="auto"/>
            <w:right w:val="none" w:sz="0" w:space="0" w:color="auto"/>
          </w:divBdr>
          <w:divsChild>
            <w:div w:id="649091093">
              <w:marLeft w:val="0"/>
              <w:marRight w:val="0"/>
              <w:marTop w:val="0"/>
              <w:marBottom w:val="0"/>
              <w:divBdr>
                <w:top w:val="none" w:sz="0" w:space="0" w:color="auto"/>
                <w:left w:val="none" w:sz="0" w:space="0" w:color="auto"/>
                <w:bottom w:val="none" w:sz="0" w:space="0" w:color="auto"/>
                <w:right w:val="none" w:sz="0" w:space="0" w:color="auto"/>
              </w:divBdr>
            </w:div>
          </w:divsChild>
        </w:div>
        <w:div w:id="243609305">
          <w:marLeft w:val="0"/>
          <w:marRight w:val="0"/>
          <w:marTop w:val="0"/>
          <w:marBottom w:val="0"/>
          <w:divBdr>
            <w:top w:val="none" w:sz="0" w:space="0" w:color="auto"/>
            <w:left w:val="none" w:sz="0" w:space="0" w:color="auto"/>
            <w:bottom w:val="none" w:sz="0" w:space="0" w:color="auto"/>
            <w:right w:val="none" w:sz="0" w:space="0" w:color="auto"/>
          </w:divBdr>
          <w:divsChild>
            <w:div w:id="13006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6934">
      <w:bodyDiv w:val="1"/>
      <w:marLeft w:val="0"/>
      <w:marRight w:val="0"/>
      <w:marTop w:val="0"/>
      <w:marBottom w:val="0"/>
      <w:divBdr>
        <w:top w:val="none" w:sz="0" w:space="0" w:color="auto"/>
        <w:left w:val="none" w:sz="0" w:space="0" w:color="auto"/>
        <w:bottom w:val="none" w:sz="0" w:space="0" w:color="auto"/>
        <w:right w:val="none" w:sz="0" w:space="0" w:color="auto"/>
      </w:divBdr>
    </w:div>
    <w:div w:id="590550063">
      <w:bodyDiv w:val="1"/>
      <w:marLeft w:val="0"/>
      <w:marRight w:val="0"/>
      <w:marTop w:val="0"/>
      <w:marBottom w:val="0"/>
      <w:divBdr>
        <w:top w:val="none" w:sz="0" w:space="0" w:color="auto"/>
        <w:left w:val="none" w:sz="0" w:space="0" w:color="auto"/>
        <w:bottom w:val="none" w:sz="0" w:space="0" w:color="auto"/>
        <w:right w:val="none" w:sz="0" w:space="0" w:color="auto"/>
      </w:divBdr>
    </w:div>
    <w:div w:id="594943289">
      <w:bodyDiv w:val="1"/>
      <w:marLeft w:val="0"/>
      <w:marRight w:val="0"/>
      <w:marTop w:val="0"/>
      <w:marBottom w:val="0"/>
      <w:divBdr>
        <w:top w:val="none" w:sz="0" w:space="0" w:color="auto"/>
        <w:left w:val="none" w:sz="0" w:space="0" w:color="auto"/>
        <w:bottom w:val="none" w:sz="0" w:space="0" w:color="auto"/>
        <w:right w:val="none" w:sz="0" w:space="0" w:color="auto"/>
      </w:divBdr>
    </w:div>
    <w:div w:id="598761261">
      <w:bodyDiv w:val="1"/>
      <w:marLeft w:val="0"/>
      <w:marRight w:val="0"/>
      <w:marTop w:val="0"/>
      <w:marBottom w:val="0"/>
      <w:divBdr>
        <w:top w:val="none" w:sz="0" w:space="0" w:color="auto"/>
        <w:left w:val="none" w:sz="0" w:space="0" w:color="auto"/>
        <w:bottom w:val="none" w:sz="0" w:space="0" w:color="auto"/>
        <w:right w:val="none" w:sz="0" w:space="0" w:color="auto"/>
      </w:divBdr>
    </w:div>
    <w:div w:id="629478946">
      <w:bodyDiv w:val="1"/>
      <w:marLeft w:val="0"/>
      <w:marRight w:val="0"/>
      <w:marTop w:val="0"/>
      <w:marBottom w:val="0"/>
      <w:divBdr>
        <w:top w:val="none" w:sz="0" w:space="0" w:color="auto"/>
        <w:left w:val="none" w:sz="0" w:space="0" w:color="auto"/>
        <w:bottom w:val="none" w:sz="0" w:space="0" w:color="auto"/>
        <w:right w:val="none" w:sz="0" w:space="0" w:color="auto"/>
      </w:divBdr>
    </w:div>
    <w:div w:id="634026474">
      <w:bodyDiv w:val="1"/>
      <w:marLeft w:val="0"/>
      <w:marRight w:val="0"/>
      <w:marTop w:val="0"/>
      <w:marBottom w:val="0"/>
      <w:divBdr>
        <w:top w:val="none" w:sz="0" w:space="0" w:color="auto"/>
        <w:left w:val="none" w:sz="0" w:space="0" w:color="auto"/>
        <w:bottom w:val="none" w:sz="0" w:space="0" w:color="auto"/>
        <w:right w:val="none" w:sz="0" w:space="0" w:color="auto"/>
      </w:divBdr>
    </w:div>
    <w:div w:id="640504865">
      <w:bodyDiv w:val="1"/>
      <w:marLeft w:val="0"/>
      <w:marRight w:val="0"/>
      <w:marTop w:val="0"/>
      <w:marBottom w:val="0"/>
      <w:divBdr>
        <w:top w:val="none" w:sz="0" w:space="0" w:color="auto"/>
        <w:left w:val="none" w:sz="0" w:space="0" w:color="auto"/>
        <w:bottom w:val="none" w:sz="0" w:space="0" w:color="auto"/>
        <w:right w:val="none" w:sz="0" w:space="0" w:color="auto"/>
      </w:divBdr>
    </w:div>
    <w:div w:id="646277323">
      <w:bodyDiv w:val="1"/>
      <w:marLeft w:val="0"/>
      <w:marRight w:val="0"/>
      <w:marTop w:val="0"/>
      <w:marBottom w:val="0"/>
      <w:divBdr>
        <w:top w:val="none" w:sz="0" w:space="0" w:color="auto"/>
        <w:left w:val="none" w:sz="0" w:space="0" w:color="auto"/>
        <w:bottom w:val="none" w:sz="0" w:space="0" w:color="auto"/>
        <w:right w:val="none" w:sz="0" w:space="0" w:color="auto"/>
      </w:divBdr>
      <w:divsChild>
        <w:div w:id="1637642810">
          <w:marLeft w:val="0"/>
          <w:marRight w:val="0"/>
          <w:marTop w:val="0"/>
          <w:marBottom w:val="0"/>
          <w:divBdr>
            <w:top w:val="none" w:sz="0" w:space="0" w:color="auto"/>
            <w:left w:val="none" w:sz="0" w:space="0" w:color="auto"/>
            <w:bottom w:val="none" w:sz="0" w:space="0" w:color="auto"/>
            <w:right w:val="none" w:sz="0" w:space="0" w:color="auto"/>
          </w:divBdr>
          <w:divsChild>
            <w:div w:id="40441063">
              <w:marLeft w:val="0"/>
              <w:marRight w:val="0"/>
              <w:marTop w:val="0"/>
              <w:marBottom w:val="0"/>
              <w:divBdr>
                <w:top w:val="none" w:sz="0" w:space="0" w:color="auto"/>
                <w:left w:val="none" w:sz="0" w:space="0" w:color="auto"/>
                <w:bottom w:val="none" w:sz="0" w:space="0" w:color="auto"/>
                <w:right w:val="none" w:sz="0" w:space="0" w:color="auto"/>
              </w:divBdr>
              <w:divsChild>
                <w:div w:id="709308062">
                  <w:marLeft w:val="0"/>
                  <w:marRight w:val="0"/>
                  <w:marTop w:val="0"/>
                  <w:marBottom w:val="0"/>
                  <w:divBdr>
                    <w:top w:val="none" w:sz="0" w:space="0" w:color="auto"/>
                    <w:left w:val="none" w:sz="0" w:space="0" w:color="auto"/>
                    <w:bottom w:val="none" w:sz="0" w:space="0" w:color="auto"/>
                    <w:right w:val="none" w:sz="0" w:space="0" w:color="auto"/>
                  </w:divBdr>
                  <w:divsChild>
                    <w:div w:id="1909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1935">
          <w:marLeft w:val="0"/>
          <w:marRight w:val="0"/>
          <w:marTop w:val="0"/>
          <w:marBottom w:val="0"/>
          <w:divBdr>
            <w:top w:val="none" w:sz="0" w:space="0" w:color="auto"/>
            <w:left w:val="none" w:sz="0" w:space="0" w:color="auto"/>
            <w:bottom w:val="none" w:sz="0" w:space="0" w:color="auto"/>
            <w:right w:val="none" w:sz="0" w:space="0" w:color="auto"/>
          </w:divBdr>
          <w:divsChild>
            <w:div w:id="1156453604">
              <w:marLeft w:val="0"/>
              <w:marRight w:val="0"/>
              <w:marTop w:val="0"/>
              <w:marBottom w:val="0"/>
              <w:divBdr>
                <w:top w:val="none" w:sz="0" w:space="0" w:color="auto"/>
                <w:left w:val="none" w:sz="0" w:space="0" w:color="auto"/>
                <w:bottom w:val="none" w:sz="0" w:space="0" w:color="auto"/>
                <w:right w:val="none" w:sz="0" w:space="0" w:color="auto"/>
              </w:divBdr>
              <w:divsChild>
                <w:div w:id="1744377666">
                  <w:marLeft w:val="0"/>
                  <w:marRight w:val="0"/>
                  <w:marTop w:val="0"/>
                  <w:marBottom w:val="0"/>
                  <w:divBdr>
                    <w:top w:val="none" w:sz="0" w:space="0" w:color="auto"/>
                    <w:left w:val="none" w:sz="0" w:space="0" w:color="auto"/>
                    <w:bottom w:val="none" w:sz="0" w:space="0" w:color="auto"/>
                    <w:right w:val="none" w:sz="0" w:space="0" w:color="auto"/>
                  </w:divBdr>
                  <w:divsChild>
                    <w:div w:id="138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7482">
      <w:bodyDiv w:val="1"/>
      <w:marLeft w:val="0"/>
      <w:marRight w:val="0"/>
      <w:marTop w:val="0"/>
      <w:marBottom w:val="0"/>
      <w:divBdr>
        <w:top w:val="none" w:sz="0" w:space="0" w:color="auto"/>
        <w:left w:val="none" w:sz="0" w:space="0" w:color="auto"/>
        <w:bottom w:val="none" w:sz="0" w:space="0" w:color="auto"/>
        <w:right w:val="none" w:sz="0" w:space="0" w:color="auto"/>
      </w:divBdr>
    </w:div>
    <w:div w:id="668287551">
      <w:bodyDiv w:val="1"/>
      <w:marLeft w:val="0"/>
      <w:marRight w:val="0"/>
      <w:marTop w:val="0"/>
      <w:marBottom w:val="0"/>
      <w:divBdr>
        <w:top w:val="none" w:sz="0" w:space="0" w:color="auto"/>
        <w:left w:val="none" w:sz="0" w:space="0" w:color="auto"/>
        <w:bottom w:val="none" w:sz="0" w:space="0" w:color="auto"/>
        <w:right w:val="none" w:sz="0" w:space="0" w:color="auto"/>
      </w:divBdr>
    </w:div>
    <w:div w:id="674765106">
      <w:bodyDiv w:val="1"/>
      <w:marLeft w:val="0"/>
      <w:marRight w:val="0"/>
      <w:marTop w:val="0"/>
      <w:marBottom w:val="0"/>
      <w:divBdr>
        <w:top w:val="none" w:sz="0" w:space="0" w:color="auto"/>
        <w:left w:val="none" w:sz="0" w:space="0" w:color="auto"/>
        <w:bottom w:val="none" w:sz="0" w:space="0" w:color="auto"/>
        <w:right w:val="none" w:sz="0" w:space="0" w:color="auto"/>
      </w:divBdr>
    </w:div>
    <w:div w:id="678777961">
      <w:bodyDiv w:val="1"/>
      <w:marLeft w:val="0"/>
      <w:marRight w:val="0"/>
      <w:marTop w:val="0"/>
      <w:marBottom w:val="0"/>
      <w:divBdr>
        <w:top w:val="none" w:sz="0" w:space="0" w:color="auto"/>
        <w:left w:val="none" w:sz="0" w:space="0" w:color="auto"/>
        <w:bottom w:val="none" w:sz="0" w:space="0" w:color="auto"/>
        <w:right w:val="none" w:sz="0" w:space="0" w:color="auto"/>
      </w:divBdr>
    </w:div>
    <w:div w:id="682629475">
      <w:bodyDiv w:val="1"/>
      <w:marLeft w:val="0"/>
      <w:marRight w:val="0"/>
      <w:marTop w:val="0"/>
      <w:marBottom w:val="0"/>
      <w:divBdr>
        <w:top w:val="none" w:sz="0" w:space="0" w:color="auto"/>
        <w:left w:val="none" w:sz="0" w:space="0" w:color="auto"/>
        <w:bottom w:val="none" w:sz="0" w:space="0" w:color="auto"/>
        <w:right w:val="none" w:sz="0" w:space="0" w:color="auto"/>
      </w:divBdr>
    </w:div>
    <w:div w:id="683047084">
      <w:bodyDiv w:val="1"/>
      <w:marLeft w:val="0"/>
      <w:marRight w:val="0"/>
      <w:marTop w:val="0"/>
      <w:marBottom w:val="0"/>
      <w:divBdr>
        <w:top w:val="none" w:sz="0" w:space="0" w:color="auto"/>
        <w:left w:val="none" w:sz="0" w:space="0" w:color="auto"/>
        <w:bottom w:val="none" w:sz="0" w:space="0" w:color="auto"/>
        <w:right w:val="none" w:sz="0" w:space="0" w:color="auto"/>
      </w:divBdr>
    </w:div>
    <w:div w:id="684793502">
      <w:bodyDiv w:val="1"/>
      <w:marLeft w:val="0"/>
      <w:marRight w:val="0"/>
      <w:marTop w:val="0"/>
      <w:marBottom w:val="0"/>
      <w:divBdr>
        <w:top w:val="none" w:sz="0" w:space="0" w:color="auto"/>
        <w:left w:val="none" w:sz="0" w:space="0" w:color="auto"/>
        <w:bottom w:val="none" w:sz="0" w:space="0" w:color="auto"/>
        <w:right w:val="none" w:sz="0" w:space="0" w:color="auto"/>
      </w:divBdr>
      <w:divsChild>
        <w:div w:id="1390420565">
          <w:marLeft w:val="0"/>
          <w:marRight w:val="0"/>
          <w:marTop w:val="0"/>
          <w:marBottom w:val="0"/>
          <w:divBdr>
            <w:top w:val="none" w:sz="0" w:space="0" w:color="auto"/>
            <w:left w:val="none" w:sz="0" w:space="0" w:color="auto"/>
            <w:bottom w:val="none" w:sz="0" w:space="0" w:color="auto"/>
            <w:right w:val="none" w:sz="0" w:space="0" w:color="auto"/>
          </w:divBdr>
          <w:divsChild>
            <w:div w:id="1591306089">
              <w:marLeft w:val="0"/>
              <w:marRight w:val="0"/>
              <w:marTop w:val="0"/>
              <w:marBottom w:val="0"/>
              <w:divBdr>
                <w:top w:val="none" w:sz="0" w:space="0" w:color="auto"/>
                <w:left w:val="none" w:sz="0" w:space="0" w:color="auto"/>
                <w:bottom w:val="none" w:sz="0" w:space="0" w:color="auto"/>
                <w:right w:val="none" w:sz="0" w:space="0" w:color="auto"/>
              </w:divBdr>
              <w:divsChild>
                <w:div w:id="1916501947">
                  <w:marLeft w:val="0"/>
                  <w:marRight w:val="0"/>
                  <w:marTop w:val="0"/>
                  <w:marBottom w:val="0"/>
                  <w:divBdr>
                    <w:top w:val="none" w:sz="0" w:space="0" w:color="auto"/>
                    <w:left w:val="none" w:sz="0" w:space="0" w:color="auto"/>
                    <w:bottom w:val="none" w:sz="0" w:space="0" w:color="auto"/>
                    <w:right w:val="none" w:sz="0" w:space="0" w:color="auto"/>
                  </w:divBdr>
                  <w:divsChild>
                    <w:div w:id="1889028478">
                      <w:marLeft w:val="0"/>
                      <w:marRight w:val="0"/>
                      <w:marTop w:val="0"/>
                      <w:marBottom w:val="0"/>
                      <w:divBdr>
                        <w:top w:val="none" w:sz="0" w:space="0" w:color="auto"/>
                        <w:left w:val="none" w:sz="0" w:space="0" w:color="auto"/>
                        <w:bottom w:val="none" w:sz="0" w:space="0" w:color="auto"/>
                        <w:right w:val="none" w:sz="0" w:space="0" w:color="auto"/>
                      </w:divBdr>
                      <w:divsChild>
                        <w:div w:id="1131287866">
                          <w:marLeft w:val="0"/>
                          <w:marRight w:val="0"/>
                          <w:marTop w:val="0"/>
                          <w:marBottom w:val="0"/>
                          <w:divBdr>
                            <w:top w:val="none" w:sz="0" w:space="0" w:color="auto"/>
                            <w:left w:val="none" w:sz="0" w:space="0" w:color="auto"/>
                            <w:bottom w:val="none" w:sz="0" w:space="0" w:color="auto"/>
                            <w:right w:val="none" w:sz="0" w:space="0" w:color="auto"/>
                          </w:divBdr>
                          <w:divsChild>
                            <w:div w:id="6534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489994">
      <w:bodyDiv w:val="1"/>
      <w:marLeft w:val="0"/>
      <w:marRight w:val="0"/>
      <w:marTop w:val="0"/>
      <w:marBottom w:val="0"/>
      <w:divBdr>
        <w:top w:val="none" w:sz="0" w:space="0" w:color="auto"/>
        <w:left w:val="none" w:sz="0" w:space="0" w:color="auto"/>
        <w:bottom w:val="none" w:sz="0" w:space="0" w:color="auto"/>
        <w:right w:val="none" w:sz="0" w:space="0" w:color="auto"/>
      </w:divBdr>
      <w:divsChild>
        <w:div w:id="666979030">
          <w:marLeft w:val="0"/>
          <w:marRight w:val="0"/>
          <w:marTop w:val="0"/>
          <w:marBottom w:val="0"/>
          <w:divBdr>
            <w:top w:val="none" w:sz="0" w:space="0" w:color="auto"/>
            <w:left w:val="none" w:sz="0" w:space="0" w:color="auto"/>
            <w:bottom w:val="none" w:sz="0" w:space="0" w:color="auto"/>
            <w:right w:val="none" w:sz="0" w:space="0" w:color="auto"/>
          </w:divBdr>
          <w:divsChild>
            <w:div w:id="20074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4542">
      <w:bodyDiv w:val="1"/>
      <w:marLeft w:val="0"/>
      <w:marRight w:val="0"/>
      <w:marTop w:val="0"/>
      <w:marBottom w:val="0"/>
      <w:divBdr>
        <w:top w:val="none" w:sz="0" w:space="0" w:color="auto"/>
        <w:left w:val="none" w:sz="0" w:space="0" w:color="auto"/>
        <w:bottom w:val="none" w:sz="0" w:space="0" w:color="auto"/>
        <w:right w:val="none" w:sz="0" w:space="0" w:color="auto"/>
      </w:divBdr>
    </w:div>
    <w:div w:id="702173602">
      <w:bodyDiv w:val="1"/>
      <w:marLeft w:val="0"/>
      <w:marRight w:val="0"/>
      <w:marTop w:val="0"/>
      <w:marBottom w:val="0"/>
      <w:divBdr>
        <w:top w:val="none" w:sz="0" w:space="0" w:color="auto"/>
        <w:left w:val="none" w:sz="0" w:space="0" w:color="auto"/>
        <w:bottom w:val="none" w:sz="0" w:space="0" w:color="auto"/>
        <w:right w:val="none" w:sz="0" w:space="0" w:color="auto"/>
      </w:divBdr>
    </w:div>
    <w:div w:id="713116999">
      <w:bodyDiv w:val="1"/>
      <w:marLeft w:val="0"/>
      <w:marRight w:val="0"/>
      <w:marTop w:val="0"/>
      <w:marBottom w:val="0"/>
      <w:divBdr>
        <w:top w:val="none" w:sz="0" w:space="0" w:color="auto"/>
        <w:left w:val="none" w:sz="0" w:space="0" w:color="auto"/>
        <w:bottom w:val="none" w:sz="0" w:space="0" w:color="auto"/>
        <w:right w:val="none" w:sz="0" w:space="0" w:color="auto"/>
      </w:divBdr>
    </w:div>
    <w:div w:id="715859826">
      <w:bodyDiv w:val="1"/>
      <w:marLeft w:val="0"/>
      <w:marRight w:val="0"/>
      <w:marTop w:val="0"/>
      <w:marBottom w:val="0"/>
      <w:divBdr>
        <w:top w:val="none" w:sz="0" w:space="0" w:color="auto"/>
        <w:left w:val="none" w:sz="0" w:space="0" w:color="auto"/>
        <w:bottom w:val="none" w:sz="0" w:space="0" w:color="auto"/>
        <w:right w:val="none" w:sz="0" w:space="0" w:color="auto"/>
      </w:divBdr>
    </w:div>
    <w:div w:id="723525152">
      <w:bodyDiv w:val="1"/>
      <w:marLeft w:val="0"/>
      <w:marRight w:val="0"/>
      <w:marTop w:val="0"/>
      <w:marBottom w:val="0"/>
      <w:divBdr>
        <w:top w:val="none" w:sz="0" w:space="0" w:color="auto"/>
        <w:left w:val="none" w:sz="0" w:space="0" w:color="auto"/>
        <w:bottom w:val="none" w:sz="0" w:space="0" w:color="auto"/>
        <w:right w:val="none" w:sz="0" w:space="0" w:color="auto"/>
      </w:divBdr>
    </w:div>
    <w:div w:id="727726729">
      <w:bodyDiv w:val="1"/>
      <w:marLeft w:val="0"/>
      <w:marRight w:val="0"/>
      <w:marTop w:val="0"/>
      <w:marBottom w:val="0"/>
      <w:divBdr>
        <w:top w:val="none" w:sz="0" w:space="0" w:color="auto"/>
        <w:left w:val="none" w:sz="0" w:space="0" w:color="auto"/>
        <w:bottom w:val="none" w:sz="0" w:space="0" w:color="auto"/>
        <w:right w:val="none" w:sz="0" w:space="0" w:color="auto"/>
      </w:divBdr>
    </w:div>
    <w:div w:id="735200087">
      <w:bodyDiv w:val="1"/>
      <w:marLeft w:val="0"/>
      <w:marRight w:val="0"/>
      <w:marTop w:val="0"/>
      <w:marBottom w:val="0"/>
      <w:divBdr>
        <w:top w:val="none" w:sz="0" w:space="0" w:color="auto"/>
        <w:left w:val="none" w:sz="0" w:space="0" w:color="auto"/>
        <w:bottom w:val="none" w:sz="0" w:space="0" w:color="auto"/>
        <w:right w:val="none" w:sz="0" w:space="0" w:color="auto"/>
      </w:divBdr>
    </w:div>
    <w:div w:id="739447623">
      <w:bodyDiv w:val="1"/>
      <w:marLeft w:val="0"/>
      <w:marRight w:val="0"/>
      <w:marTop w:val="0"/>
      <w:marBottom w:val="0"/>
      <w:divBdr>
        <w:top w:val="none" w:sz="0" w:space="0" w:color="auto"/>
        <w:left w:val="none" w:sz="0" w:space="0" w:color="auto"/>
        <w:bottom w:val="none" w:sz="0" w:space="0" w:color="auto"/>
        <w:right w:val="none" w:sz="0" w:space="0" w:color="auto"/>
      </w:divBdr>
    </w:div>
    <w:div w:id="742602287">
      <w:bodyDiv w:val="1"/>
      <w:marLeft w:val="0"/>
      <w:marRight w:val="0"/>
      <w:marTop w:val="0"/>
      <w:marBottom w:val="0"/>
      <w:divBdr>
        <w:top w:val="none" w:sz="0" w:space="0" w:color="auto"/>
        <w:left w:val="none" w:sz="0" w:space="0" w:color="auto"/>
        <w:bottom w:val="none" w:sz="0" w:space="0" w:color="auto"/>
        <w:right w:val="none" w:sz="0" w:space="0" w:color="auto"/>
      </w:divBdr>
    </w:div>
    <w:div w:id="745683872">
      <w:bodyDiv w:val="1"/>
      <w:marLeft w:val="0"/>
      <w:marRight w:val="0"/>
      <w:marTop w:val="0"/>
      <w:marBottom w:val="0"/>
      <w:divBdr>
        <w:top w:val="none" w:sz="0" w:space="0" w:color="auto"/>
        <w:left w:val="none" w:sz="0" w:space="0" w:color="auto"/>
        <w:bottom w:val="none" w:sz="0" w:space="0" w:color="auto"/>
        <w:right w:val="none" w:sz="0" w:space="0" w:color="auto"/>
      </w:divBdr>
    </w:div>
    <w:div w:id="749691040">
      <w:bodyDiv w:val="1"/>
      <w:marLeft w:val="0"/>
      <w:marRight w:val="0"/>
      <w:marTop w:val="0"/>
      <w:marBottom w:val="0"/>
      <w:divBdr>
        <w:top w:val="none" w:sz="0" w:space="0" w:color="auto"/>
        <w:left w:val="none" w:sz="0" w:space="0" w:color="auto"/>
        <w:bottom w:val="none" w:sz="0" w:space="0" w:color="auto"/>
        <w:right w:val="none" w:sz="0" w:space="0" w:color="auto"/>
      </w:divBdr>
    </w:div>
    <w:div w:id="773020814">
      <w:bodyDiv w:val="1"/>
      <w:marLeft w:val="0"/>
      <w:marRight w:val="0"/>
      <w:marTop w:val="0"/>
      <w:marBottom w:val="0"/>
      <w:divBdr>
        <w:top w:val="none" w:sz="0" w:space="0" w:color="auto"/>
        <w:left w:val="none" w:sz="0" w:space="0" w:color="auto"/>
        <w:bottom w:val="none" w:sz="0" w:space="0" w:color="auto"/>
        <w:right w:val="none" w:sz="0" w:space="0" w:color="auto"/>
      </w:divBdr>
    </w:div>
    <w:div w:id="800000927">
      <w:bodyDiv w:val="1"/>
      <w:marLeft w:val="0"/>
      <w:marRight w:val="0"/>
      <w:marTop w:val="0"/>
      <w:marBottom w:val="0"/>
      <w:divBdr>
        <w:top w:val="none" w:sz="0" w:space="0" w:color="auto"/>
        <w:left w:val="none" w:sz="0" w:space="0" w:color="auto"/>
        <w:bottom w:val="none" w:sz="0" w:space="0" w:color="auto"/>
        <w:right w:val="none" w:sz="0" w:space="0" w:color="auto"/>
      </w:divBdr>
    </w:div>
    <w:div w:id="802620710">
      <w:bodyDiv w:val="1"/>
      <w:marLeft w:val="0"/>
      <w:marRight w:val="0"/>
      <w:marTop w:val="0"/>
      <w:marBottom w:val="0"/>
      <w:divBdr>
        <w:top w:val="none" w:sz="0" w:space="0" w:color="auto"/>
        <w:left w:val="none" w:sz="0" w:space="0" w:color="auto"/>
        <w:bottom w:val="none" w:sz="0" w:space="0" w:color="auto"/>
        <w:right w:val="none" w:sz="0" w:space="0" w:color="auto"/>
      </w:divBdr>
    </w:div>
    <w:div w:id="822550267">
      <w:bodyDiv w:val="1"/>
      <w:marLeft w:val="0"/>
      <w:marRight w:val="0"/>
      <w:marTop w:val="0"/>
      <w:marBottom w:val="0"/>
      <w:divBdr>
        <w:top w:val="none" w:sz="0" w:space="0" w:color="auto"/>
        <w:left w:val="none" w:sz="0" w:space="0" w:color="auto"/>
        <w:bottom w:val="none" w:sz="0" w:space="0" w:color="auto"/>
        <w:right w:val="none" w:sz="0" w:space="0" w:color="auto"/>
      </w:divBdr>
    </w:div>
    <w:div w:id="822739264">
      <w:bodyDiv w:val="1"/>
      <w:marLeft w:val="0"/>
      <w:marRight w:val="0"/>
      <w:marTop w:val="0"/>
      <w:marBottom w:val="0"/>
      <w:divBdr>
        <w:top w:val="none" w:sz="0" w:space="0" w:color="auto"/>
        <w:left w:val="none" w:sz="0" w:space="0" w:color="auto"/>
        <w:bottom w:val="none" w:sz="0" w:space="0" w:color="auto"/>
        <w:right w:val="none" w:sz="0" w:space="0" w:color="auto"/>
      </w:divBdr>
    </w:div>
    <w:div w:id="828592767">
      <w:bodyDiv w:val="1"/>
      <w:marLeft w:val="0"/>
      <w:marRight w:val="0"/>
      <w:marTop w:val="0"/>
      <w:marBottom w:val="0"/>
      <w:divBdr>
        <w:top w:val="none" w:sz="0" w:space="0" w:color="auto"/>
        <w:left w:val="none" w:sz="0" w:space="0" w:color="auto"/>
        <w:bottom w:val="none" w:sz="0" w:space="0" w:color="auto"/>
        <w:right w:val="none" w:sz="0" w:space="0" w:color="auto"/>
      </w:divBdr>
    </w:div>
    <w:div w:id="830366331">
      <w:bodyDiv w:val="1"/>
      <w:marLeft w:val="0"/>
      <w:marRight w:val="0"/>
      <w:marTop w:val="0"/>
      <w:marBottom w:val="0"/>
      <w:divBdr>
        <w:top w:val="none" w:sz="0" w:space="0" w:color="auto"/>
        <w:left w:val="none" w:sz="0" w:space="0" w:color="auto"/>
        <w:bottom w:val="none" w:sz="0" w:space="0" w:color="auto"/>
        <w:right w:val="none" w:sz="0" w:space="0" w:color="auto"/>
      </w:divBdr>
    </w:div>
    <w:div w:id="830368287">
      <w:bodyDiv w:val="1"/>
      <w:marLeft w:val="0"/>
      <w:marRight w:val="0"/>
      <w:marTop w:val="0"/>
      <w:marBottom w:val="0"/>
      <w:divBdr>
        <w:top w:val="none" w:sz="0" w:space="0" w:color="auto"/>
        <w:left w:val="none" w:sz="0" w:space="0" w:color="auto"/>
        <w:bottom w:val="none" w:sz="0" w:space="0" w:color="auto"/>
        <w:right w:val="none" w:sz="0" w:space="0" w:color="auto"/>
      </w:divBdr>
    </w:div>
    <w:div w:id="841895884">
      <w:bodyDiv w:val="1"/>
      <w:marLeft w:val="0"/>
      <w:marRight w:val="0"/>
      <w:marTop w:val="0"/>
      <w:marBottom w:val="0"/>
      <w:divBdr>
        <w:top w:val="none" w:sz="0" w:space="0" w:color="auto"/>
        <w:left w:val="none" w:sz="0" w:space="0" w:color="auto"/>
        <w:bottom w:val="none" w:sz="0" w:space="0" w:color="auto"/>
        <w:right w:val="none" w:sz="0" w:space="0" w:color="auto"/>
      </w:divBdr>
    </w:div>
    <w:div w:id="875897067">
      <w:bodyDiv w:val="1"/>
      <w:marLeft w:val="0"/>
      <w:marRight w:val="0"/>
      <w:marTop w:val="0"/>
      <w:marBottom w:val="0"/>
      <w:divBdr>
        <w:top w:val="none" w:sz="0" w:space="0" w:color="auto"/>
        <w:left w:val="none" w:sz="0" w:space="0" w:color="auto"/>
        <w:bottom w:val="none" w:sz="0" w:space="0" w:color="auto"/>
        <w:right w:val="none" w:sz="0" w:space="0" w:color="auto"/>
      </w:divBdr>
    </w:div>
    <w:div w:id="885608941">
      <w:bodyDiv w:val="1"/>
      <w:marLeft w:val="0"/>
      <w:marRight w:val="0"/>
      <w:marTop w:val="0"/>
      <w:marBottom w:val="0"/>
      <w:divBdr>
        <w:top w:val="none" w:sz="0" w:space="0" w:color="auto"/>
        <w:left w:val="none" w:sz="0" w:space="0" w:color="auto"/>
        <w:bottom w:val="none" w:sz="0" w:space="0" w:color="auto"/>
        <w:right w:val="none" w:sz="0" w:space="0" w:color="auto"/>
      </w:divBdr>
    </w:div>
    <w:div w:id="893584009">
      <w:bodyDiv w:val="1"/>
      <w:marLeft w:val="0"/>
      <w:marRight w:val="0"/>
      <w:marTop w:val="0"/>
      <w:marBottom w:val="0"/>
      <w:divBdr>
        <w:top w:val="none" w:sz="0" w:space="0" w:color="auto"/>
        <w:left w:val="none" w:sz="0" w:space="0" w:color="auto"/>
        <w:bottom w:val="none" w:sz="0" w:space="0" w:color="auto"/>
        <w:right w:val="none" w:sz="0" w:space="0" w:color="auto"/>
      </w:divBdr>
    </w:div>
    <w:div w:id="900214145">
      <w:bodyDiv w:val="1"/>
      <w:marLeft w:val="0"/>
      <w:marRight w:val="0"/>
      <w:marTop w:val="0"/>
      <w:marBottom w:val="0"/>
      <w:divBdr>
        <w:top w:val="none" w:sz="0" w:space="0" w:color="auto"/>
        <w:left w:val="none" w:sz="0" w:space="0" w:color="auto"/>
        <w:bottom w:val="none" w:sz="0" w:space="0" w:color="auto"/>
        <w:right w:val="none" w:sz="0" w:space="0" w:color="auto"/>
      </w:divBdr>
    </w:div>
    <w:div w:id="908265566">
      <w:bodyDiv w:val="1"/>
      <w:marLeft w:val="0"/>
      <w:marRight w:val="0"/>
      <w:marTop w:val="0"/>
      <w:marBottom w:val="0"/>
      <w:divBdr>
        <w:top w:val="none" w:sz="0" w:space="0" w:color="auto"/>
        <w:left w:val="none" w:sz="0" w:space="0" w:color="auto"/>
        <w:bottom w:val="none" w:sz="0" w:space="0" w:color="auto"/>
        <w:right w:val="none" w:sz="0" w:space="0" w:color="auto"/>
      </w:divBdr>
    </w:div>
    <w:div w:id="914973259">
      <w:bodyDiv w:val="1"/>
      <w:marLeft w:val="0"/>
      <w:marRight w:val="0"/>
      <w:marTop w:val="0"/>
      <w:marBottom w:val="0"/>
      <w:divBdr>
        <w:top w:val="none" w:sz="0" w:space="0" w:color="auto"/>
        <w:left w:val="none" w:sz="0" w:space="0" w:color="auto"/>
        <w:bottom w:val="none" w:sz="0" w:space="0" w:color="auto"/>
        <w:right w:val="none" w:sz="0" w:space="0" w:color="auto"/>
      </w:divBdr>
    </w:div>
    <w:div w:id="915432114">
      <w:bodyDiv w:val="1"/>
      <w:marLeft w:val="0"/>
      <w:marRight w:val="0"/>
      <w:marTop w:val="0"/>
      <w:marBottom w:val="0"/>
      <w:divBdr>
        <w:top w:val="none" w:sz="0" w:space="0" w:color="auto"/>
        <w:left w:val="none" w:sz="0" w:space="0" w:color="auto"/>
        <w:bottom w:val="none" w:sz="0" w:space="0" w:color="auto"/>
        <w:right w:val="none" w:sz="0" w:space="0" w:color="auto"/>
      </w:divBdr>
    </w:div>
    <w:div w:id="917517921">
      <w:bodyDiv w:val="1"/>
      <w:marLeft w:val="0"/>
      <w:marRight w:val="0"/>
      <w:marTop w:val="0"/>
      <w:marBottom w:val="0"/>
      <w:divBdr>
        <w:top w:val="none" w:sz="0" w:space="0" w:color="auto"/>
        <w:left w:val="none" w:sz="0" w:space="0" w:color="auto"/>
        <w:bottom w:val="none" w:sz="0" w:space="0" w:color="auto"/>
        <w:right w:val="none" w:sz="0" w:space="0" w:color="auto"/>
      </w:divBdr>
    </w:div>
    <w:div w:id="928276784">
      <w:bodyDiv w:val="1"/>
      <w:marLeft w:val="0"/>
      <w:marRight w:val="0"/>
      <w:marTop w:val="0"/>
      <w:marBottom w:val="0"/>
      <w:divBdr>
        <w:top w:val="none" w:sz="0" w:space="0" w:color="auto"/>
        <w:left w:val="none" w:sz="0" w:space="0" w:color="auto"/>
        <w:bottom w:val="none" w:sz="0" w:space="0" w:color="auto"/>
        <w:right w:val="none" w:sz="0" w:space="0" w:color="auto"/>
      </w:divBdr>
    </w:div>
    <w:div w:id="937982052">
      <w:bodyDiv w:val="1"/>
      <w:marLeft w:val="0"/>
      <w:marRight w:val="0"/>
      <w:marTop w:val="0"/>
      <w:marBottom w:val="0"/>
      <w:divBdr>
        <w:top w:val="none" w:sz="0" w:space="0" w:color="auto"/>
        <w:left w:val="none" w:sz="0" w:space="0" w:color="auto"/>
        <w:bottom w:val="none" w:sz="0" w:space="0" w:color="auto"/>
        <w:right w:val="none" w:sz="0" w:space="0" w:color="auto"/>
      </w:divBdr>
      <w:divsChild>
        <w:div w:id="139034514">
          <w:marLeft w:val="0"/>
          <w:marRight w:val="0"/>
          <w:marTop w:val="0"/>
          <w:marBottom w:val="0"/>
          <w:divBdr>
            <w:top w:val="none" w:sz="0" w:space="0" w:color="auto"/>
            <w:left w:val="none" w:sz="0" w:space="0" w:color="auto"/>
            <w:bottom w:val="none" w:sz="0" w:space="0" w:color="auto"/>
            <w:right w:val="none" w:sz="0" w:space="0" w:color="auto"/>
          </w:divBdr>
          <w:divsChild>
            <w:div w:id="857473181">
              <w:marLeft w:val="0"/>
              <w:marRight w:val="0"/>
              <w:marTop w:val="0"/>
              <w:marBottom w:val="0"/>
              <w:divBdr>
                <w:top w:val="none" w:sz="0" w:space="0" w:color="auto"/>
                <w:left w:val="none" w:sz="0" w:space="0" w:color="auto"/>
                <w:bottom w:val="none" w:sz="0" w:space="0" w:color="auto"/>
                <w:right w:val="none" w:sz="0" w:space="0" w:color="auto"/>
              </w:divBdr>
              <w:divsChild>
                <w:div w:id="407850591">
                  <w:marLeft w:val="0"/>
                  <w:marRight w:val="0"/>
                  <w:marTop w:val="0"/>
                  <w:marBottom w:val="0"/>
                  <w:divBdr>
                    <w:top w:val="none" w:sz="0" w:space="0" w:color="auto"/>
                    <w:left w:val="none" w:sz="0" w:space="0" w:color="auto"/>
                    <w:bottom w:val="none" w:sz="0" w:space="0" w:color="auto"/>
                    <w:right w:val="none" w:sz="0" w:space="0" w:color="auto"/>
                  </w:divBdr>
                  <w:divsChild>
                    <w:div w:id="1504398031">
                      <w:marLeft w:val="0"/>
                      <w:marRight w:val="0"/>
                      <w:marTop w:val="0"/>
                      <w:marBottom w:val="0"/>
                      <w:divBdr>
                        <w:top w:val="none" w:sz="0" w:space="0" w:color="auto"/>
                        <w:left w:val="none" w:sz="0" w:space="0" w:color="auto"/>
                        <w:bottom w:val="none" w:sz="0" w:space="0" w:color="auto"/>
                        <w:right w:val="none" w:sz="0" w:space="0" w:color="auto"/>
                      </w:divBdr>
                      <w:divsChild>
                        <w:div w:id="659044545">
                          <w:marLeft w:val="0"/>
                          <w:marRight w:val="0"/>
                          <w:marTop w:val="0"/>
                          <w:marBottom w:val="0"/>
                          <w:divBdr>
                            <w:top w:val="none" w:sz="0" w:space="0" w:color="auto"/>
                            <w:left w:val="none" w:sz="0" w:space="0" w:color="auto"/>
                            <w:bottom w:val="none" w:sz="0" w:space="0" w:color="auto"/>
                            <w:right w:val="none" w:sz="0" w:space="0" w:color="auto"/>
                          </w:divBdr>
                          <w:divsChild>
                            <w:div w:id="2084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429035">
      <w:bodyDiv w:val="1"/>
      <w:marLeft w:val="0"/>
      <w:marRight w:val="0"/>
      <w:marTop w:val="0"/>
      <w:marBottom w:val="0"/>
      <w:divBdr>
        <w:top w:val="none" w:sz="0" w:space="0" w:color="auto"/>
        <w:left w:val="none" w:sz="0" w:space="0" w:color="auto"/>
        <w:bottom w:val="none" w:sz="0" w:space="0" w:color="auto"/>
        <w:right w:val="none" w:sz="0" w:space="0" w:color="auto"/>
      </w:divBdr>
    </w:div>
    <w:div w:id="964694035">
      <w:bodyDiv w:val="1"/>
      <w:marLeft w:val="0"/>
      <w:marRight w:val="0"/>
      <w:marTop w:val="0"/>
      <w:marBottom w:val="0"/>
      <w:divBdr>
        <w:top w:val="none" w:sz="0" w:space="0" w:color="auto"/>
        <w:left w:val="none" w:sz="0" w:space="0" w:color="auto"/>
        <w:bottom w:val="none" w:sz="0" w:space="0" w:color="auto"/>
        <w:right w:val="none" w:sz="0" w:space="0" w:color="auto"/>
      </w:divBdr>
    </w:div>
    <w:div w:id="967852800">
      <w:bodyDiv w:val="1"/>
      <w:marLeft w:val="0"/>
      <w:marRight w:val="0"/>
      <w:marTop w:val="0"/>
      <w:marBottom w:val="0"/>
      <w:divBdr>
        <w:top w:val="none" w:sz="0" w:space="0" w:color="auto"/>
        <w:left w:val="none" w:sz="0" w:space="0" w:color="auto"/>
        <w:bottom w:val="none" w:sz="0" w:space="0" w:color="auto"/>
        <w:right w:val="none" w:sz="0" w:space="0" w:color="auto"/>
      </w:divBdr>
    </w:div>
    <w:div w:id="974335977">
      <w:bodyDiv w:val="1"/>
      <w:marLeft w:val="0"/>
      <w:marRight w:val="0"/>
      <w:marTop w:val="0"/>
      <w:marBottom w:val="0"/>
      <w:divBdr>
        <w:top w:val="none" w:sz="0" w:space="0" w:color="auto"/>
        <w:left w:val="none" w:sz="0" w:space="0" w:color="auto"/>
        <w:bottom w:val="none" w:sz="0" w:space="0" w:color="auto"/>
        <w:right w:val="none" w:sz="0" w:space="0" w:color="auto"/>
      </w:divBdr>
    </w:div>
    <w:div w:id="984509933">
      <w:bodyDiv w:val="1"/>
      <w:marLeft w:val="0"/>
      <w:marRight w:val="0"/>
      <w:marTop w:val="0"/>
      <w:marBottom w:val="0"/>
      <w:divBdr>
        <w:top w:val="none" w:sz="0" w:space="0" w:color="auto"/>
        <w:left w:val="none" w:sz="0" w:space="0" w:color="auto"/>
        <w:bottom w:val="none" w:sz="0" w:space="0" w:color="auto"/>
        <w:right w:val="none" w:sz="0" w:space="0" w:color="auto"/>
      </w:divBdr>
    </w:div>
    <w:div w:id="984629174">
      <w:bodyDiv w:val="1"/>
      <w:marLeft w:val="0"/>
      <w:marRight w:val="0"/>
      <w:marTop w:val="0"/>
      <w:marBottom w:val="0"/>
      <w:divBdr>
        <w:top w:val="none" w:sz="0" w:space="0" w:color="auto"/>
        <w:left w:val="none" w:sz="0" w:space="0" w:color="auto"/>
        <w:bottom w:val="none" w:sz="0" w:space="0" w:color="auto"/>
        <w:right w:val="none" w:sz="0" w:space="0" w:color="auto"/>
      </w:divBdr>
    </w:div>
    <w:div w:id="989333771">
      <w:bodyDiv w:val="1"/>
      <w:marLeft w:val="0"/>
      <w:marRight w:val="0"/>
      <w:marTop w:val="0"/>
      <w:marBottom w:val="0"/>
      <w:divBdr>
        <w:top w:val="none" w:sz="0" w:space="0" w:color="auto"/>
        <w:left w:val="none" w:sz="0" w:space="0" w:color="auto"/>
        <w:bottom w:val="none" w:sz="0" w:space="0" w:color="auto"/>
        <w:right w:val="none" w:sz="0" w:space="0" w:color="auto"/>
      </w:divBdr>
    </w:div>
    <w:div w:id="995378100">
      <w:bodyDiv w:val="1"/>
      <w:marLeft w:val="0"/>
      <w:marRight w:val="0"/>
      <w:marTop w:val="0"/>
      <w:marBottom w:val="0"/>
      <w:divBdr>
        <w:top w:val="none" w:sz="0" w:space="0" w:color="auto"/>
        <w:left w:val="none" w:sz="0" w:space="0" w:color="auto"/>
        <w:bottom w:val="none" w:sz="0" w:space="0" w:color="auto"/>
        <w:right w:val="none" w:sz="0" w:space="0" w:color="auto"/>
      </w:divBdr>
    </w:div>
    <w:div w:id="999040401">
      <w:bodyDiv w:val="1"/>
      <w:marLeft w:val="0"/>
      <w:marRight w:val="0"/>
      <w:marTop w:val="0"/>
      <w:marBottom w:val="0"/>
      <w:divBdr>
        <w:top w:val="none" w:sz="0" w:space="0" w:color="auto"/>
        <w:left w:val="none" w:sz="0" w:space="0" w:color="auto"/>
        <w:bottom w:val="none" w:sz="0" w:space="0" w:color="auto"/>
        <w:right w:val="none" w:sz="0" w:space="0" w:color="auto"/>
      </w:divBdr>
    </w:div>
    <w:div w:id="1006640355">
      <w:bodyDiv w:val="1"/>
      <w:marLeft w:val="0"/>
      <w:marRight w:val="0"/>
      <w:marTop w:val="0"/>
      <w:marBottom w:val="0"/>
      <w:divBdr>
        <w:top w:val="none" w:sz="0" w:space="0" w:color="auto"/>
        <w:left w:val="none" w:sz="0" w:space="0" w:color="auto"/>
        <w:bottom w:val="none" w:sz="0" w:space="0" w:color="auto"/>
        <w:right w:val="none" w:sz="0" w:space="0" w:color="auto"/>
      </w:divBdr>
    </w:div>
    <w:div w:id="1011567870">
      <w:bodyDiv w:val="1"/>
      <w:marLeft w:val="0"/>
      <w:marRight w:val="0"/>
      <w:marTop w:val="0"/>
      <w:marBottom w:val="0"/>
      <w:divBdr>
        <w:top w:val="none" w:sz="0" w:space="0" w:color="auto"/>
        <w:left w:val="none" w:sz="0" w:space="0" w:color="auto"/>
        <w:bottom w:val="none" w:sz="0" w:space="0" w:color="auto"/>
        <w:right w:val="none" w:sz="0" w:space="0" w:color="auto"/>
      </w:divBdr>
    </w:div>
    <w:div w:id="1014724043">
      <w:bodyDiv w:val="1"/>
      <w:marLeft w:val="0"/>
      <w:marRight w:val="0"/>
      <w:marTop w:val="0"/>
      <w:marBottom w:val="0"/>
      <w:divBdr>
        <w:top w:val="none" w:sz="0" w:space="0" w:color="auto"/>
        <w:left w:val="none" w:sz="0" w:space="0" w:color="auto"/>
        <w:bottom w:val="none" w:sz="0" w:space="0" w:color="auto"/>
        <w:right w:val="none" w:sz="0" w:space="0" w:color="auto"/>
      </w:divBdr>
    </w:div>
    <w:div w:id="1022167501">
      <w:bodyDiv w:val="1"/>
      <w:marLeft w:val="0"/>
      <w:marRight w:val="0"/>
      <w:marTop w:val="0"/>
      <w:marBottom w:val="0"/>
      <w:divBdr>
        <w:top w:val="none" w:sz="0" w:space="0" w:color="auto"/>
        <w:left w:val="none" w:sz="0" w:space="0" w:color="auto"/>
        <w:bottom w:val="none" w:sz="0" w:space="0" w:color="auto"/>
        <w:right w:val="none" w:sz="0" w:space="0" w:color="auto"/>
      </w:divBdr>
    </w:div>
    <w:div w:id="1023284359">
      <w:bodyDiv w:val="1"/>
      <w:marLeft w:val="0"/>
      <w:marRight w:val="0"/>
      <w:marTop w:val="0"/>
      <w:marBottom w:val="0"/>
      <w:divBdr>
        <w:top w:val="none" w:sz="0" w:space="0" w:color="auto"/>
        <w:left w:val="none" w:sz="0" w:space="0" w:color="auto"/>
        <w:bottom w:val="none" w:sz="0" w:space="0" w:color="auto"/>
        <w:right w:val="none" w:sz="0" w:space="0" w:color="auto"/>
      </w:divBdr>
    </w:div>
    <w:div w:id="1025256941">
      <w:bodyDiv w:val="1"/>
      <w:marLeft w:val="0"/>
      <w:marRight w:val="0"/>
      <w:marTop w:val="0"/>
      <w:marBottom w:val="0"/>
      <w:divBdr>
        <w:top w:val="none" w:sz="0" w:space="0" w:color="auto"/>
        <w:left w:val="none" w:sz="0" w:space="0" w:color="auto"/>
        <w:bottom w:val="none" w:sz="0" w:space="0" w:color="auto"/>
        <w:right w:val="none" w:sz="0" w:space="0" w:color="auto"/>
      </w:divBdr>
    </w:div>
    <w:div w:id="1029136968">
      <w:bodyDiv w:val="1"/>
      <w:marLeft w:val="0"/>
      <w:marRight w:val="0"/>
      <w:marTop w:val="0"/>
      <w:marBottom w:val="0"/>
      <w:divBdr>
        <w:top w:val="none" w:sz="0" w:space="0" w:color="auto"/>
        <w:left w:val="none" w:sz="0" w:space="0" w:color="auto"/>
        <w:bottom w:val="none" w:sz="0" w:space="0" w:color="auto"/>
        <w:right w:val="none" w:sz="0" w:space="0" w:color="auto"/>
      </w:divBdr>
    </w:div>
    <w:div w:id="1031884010">
      <w:bodyDiv w:val="1"/>
      <w:marLeft w:val="0"/>
      <w:marRight w:val="0"/>
      <w:marTop w:val="0"/>
      <w:marBottom w:val="0"/>
      <w:divBdr>
        <w:top w:val="none" w:sz="0" w:space="0" w:color="auto"/>
        <w:left w:val="none" w:sz="0" w:space="0" w:color="auto"/>
        <w:bottom w:val="none" w:sz="0" w:space="0" w:color="auto"/>
        <w:right w:val="none" w:sz="0" w:space="0" w:color="auto"/>
      </w:divBdr>
    </w:div>
    <w:div w:id="1039747544">
      <w:bodyDiv w:val="1"/>
      <w:marLeft w:val="0"/>
      <w:marRight w:val="0"/>
      <w:marTop w:val="0"/>
      <w:marBottom w:val="0"/>
      <w:divBdr>
        <w:top w:val="none" w:sz="0" w:space="0" w:color="auto"/>
        <w:left w:val="none" w:sz="0" w:space="0" w:color="auto"/>
        <w:bottom w:val="none" w:sz="0" w:space="0" w:color="auto"/>
        <w:right w:val="none" w:sz="0" w:space="0" w:color="auto"/>
      </w:divBdr>
    </w:div>
    <w:div w:id="1058210593">
      <w:bodyDiv w:val="1"/>
      <w:marLeft w:val="0"/>
      <w:marRight w:val="0"/>
      <w:marTop w:val="0"/>
      <w:marBottom w:val="0"/>
      <w:divBdr>
        <w:top w:val="none" w:sz="0" w:space="0" w:color="auto"/>
        <w:left w:val="none" w:sz="0" w:space="0" w:color="auto"/>
        <w:bottom w:val="none" w:sz="0" w:space="0" w:color="auto"/>
        <w:right w:val="none" w:sz="0" w:space="0" w:color="auto"/>
      </w:divBdr>
    </w:div>
    <w:div w:id="1070347343">
      <w:bodyDiv w:val="1"/>
      <w:marLeft w:val="0"/>
      <w:marRight w:val="0"/>
      <w:marTop w:val="0"/>
      <w:marBottom w:val="0"/>
      <w:divBdr>
        <w:top w:val="none" w:sz="0" w:space="0" w:color="auto"/>
        <w:left w:val="none" w:sz="0" w:space="0" w:color="auto"/>
        <w:bottom w:val="none" w:sz="0" w:space="0" w:color="auto"/>
        <w:right w:val="none" w:sz="0" w:space="0" w:color="auto"/>
      </w:divBdr>
    </w:div>
    <w:div w:id="1074163774">
      <w:bodyDiv w:val="1"/>
      <w:marLeft w:val="0"/>
      <w:marRight w:val="0"/>
      <w:marTop w:val="0"/>
      <w:marBottom w:val="0"/>
      <w:divBdr>
        <w:top w:val="none" w:sz="0" w:space="0" w:color="auto"/>
        <w:left w:val="none" w:sz="0" w:space="0" w:color="auto"/>
        <w:bottom w:val="none" w:sz="0" w:space="0" w:color="auto"/>
        <w:right w:val="none" w:sz="0" w:space="0" w:color="auto"/>
      </w:divBdr>
    </w:div>
    <w:div w:id="1076897152">
      <w:bodyDiv w:val="1"/>
      <w:marLeft w:val="0"/>
      <w:marRight w:val="0"/>
      <w:marTop w:val="0"/>
      <w:marBottom w:val="0"/>
      <w:divBdr>
        <w:top w:val="none" w:sz="0" w:space="0" w:color="auto"/>
        <w:left w:val="none" w:sz="0" w:space="0" w:color="auto"/>
        <w:bottom w:val="none" w:sz="0" w:space="0" w:color="auto"/>
        <w:right w:val="none" w:sz="0" w:space="0" w:color="auto"/>
      </w:divBdr>
    </w:div>
    <w:div w:id="1086267431">
      <w:bodyDiv w:val="1"/>
      <w:marLeft w:val="0"/>
      <w:marRight w:val="0"/>
      <w:marTop w:val="0"/>
      <w:marBottom w:val="0"/>
      <w:divBdr>
        <w:top w:val="none" w:sz="0" w:space="0" w:color="auto"/>
        <w:left w:val="none" w:sz="0" w:space="0" w:color="auto"/>
        <w:bottom w:val="none" w:sz="0" w:space="0" w:color="auto"/>
        <w:right w:val="none" w:sz="0" w:space="0" w:color="auto"/>
      </w:divBdr>
    </w:div>
    <w:div w:id="1087919294">
      <w:bodyDiv w:val="1"/>
      <w:marLeft w:val="0"/>
      <w:marRight w:val="0"/>
      <w:marTop w:val="0"/>
      <w:marBottom w:val="0"/>
      <w:divBdr>
        <w:top w:val="none" w:sz="0" w:space="0" w:color="auto"/>
        <w:left w:val="none" w:sz="0" w:space="0" w:color="auto"/>
        <w:bottom w:val="none" w:sz="0" w:space="0" w:color="auto"/>
        <w:right w:val="none" w:sz="0" w:space="0" w:color="auto"/>
      </w:divBdr>
    </w:div>
    <w:div w:id="1105687654">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51019961">
      <w:bodyDiv w:val="1"/>
      <w:marLeft w:val="0"/>
      <w:marRight w:val="0"/>
      <w:marTop w:val="0"/>
      <w:marBottom w:val="0"/>
      <w:divBdr>
        <w:top w:val="none" w:sz="0" w:space="0" w:color="auto"/>
        <w:left w:val="none" w:sz="0" w:space="0" w:color="auto"/>
        <w:bottom w:val="none" w:sz="0" w:space="0" w:color="auto"/>
        <w:right w:val="none" w:sz="0" w:space="0" w:color="auto"/>
      </w:divBdr>
    </w:div>
    <w:div w:id="1152022952">
      <w:bodyDiv w:val="1"/>
      <w:marLeft w:val="0"/>
      <w:marRight w:val="0"/>
      <w:marTop w:val="0"/>
      <w:marBottom w:val="0"/>
      <w:divBdr>
        <w:top w:val="none" w:sz="0" w:space="0" w:color="auto"/>
        <w:left w:val="none" w:sz="0" w:space="0" w:color="auto"/>
        <w:bottom w:val="none" w:sz="0" w:space="0" w:color="auto"/>
        <w:right w:val="none" w:sz="0" w:space="0" w:color="auto"/>
      </w:divBdr>
    </w:div>
    <w:div w:id="1169906789">
      <w:bodyDiv w:val="1"/>
      <w:marLeft w:val="0"/>
      <w:marRight w:val="0"/>
      <w:marTop w:val="0"/>
      <w:marBottom w:val="0"/>
      <w:divBdr>
        <w:top w:val="none" w:sz="0" w:space="0" w:color="auto"/>
        <w:left w:val="none" w:sz="0" w:space="0" w:color="auto"/>
        <w:bottom w:val="none" w:sz="0" w:space="0" w:color="auto"/>
        <w:right w:val="none" w:sz="0" w:space="0" w:color="auto"/>
      </w:divBdr>
      <w:divsChild>
        <w:div w:id="944847185">
          <w:marLeft w:val="0"/>
          <w:marRight w:val="0"/>
          <w:marTop w:val="0"/>
          <w:marBottom w:val="0"/>
          <w:divBdr>
            <w:top w:val="none" w:sz="0" w:space="0" w:color="auto"/>
            <w:left w:val="none" w:sz="0" w:space="0" w:color="auto"/>
            <w:bottom w:val="none" w:sz="0" w:space="0" w:color="auto"/>
            <w:right w:val="none" w:sz="0" w:space="0" w:color="auto"/>
          </w:divBdr>
          <w:divsChild>
            <w:div w:id="7351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99948">
      <w:bodyDiv w:val="1"/>
      <w:marLeft w:val="0"/>
      <w:marRight w:val="0"/>
      <w:marTop w:val="0"/>
      <w:marBottom w:val="0"/>
      <w:divBdr>
        <w:top w:val="none" w:sz="0" w:space="0" w:color="auto"/>
        <w:left w:val="none" w:sz="0" w:space="0" w:color="auto"/>
        <w:bottom w:val="none" w:sz="0" w:space="0" w:color="auto"/>
        <w:right w:val="none" w:sz="0" w:space="0" w:color="auto"/>
      </w:divBdr>
    </w:div>
    <w:div w:id="1182739148">
      <w:bodyDiv w:val="1"/>
      <w:marLeft w:val="0"/>
      <w:marRight w:val="0"/>
      <w:marTop w:val="0"/>
      <w:marBottom w:val="0"/>
      <w:divBdr>
        <w:top w:val="none" w:sz="0" w:space="0" w:color="auto"/>
        <w:left w:val="none" w:sz="0" w:space="0" w:color="auto"/>
        <w:bottom w:val="none" w:sz="0" w:space="0" w:color="auto"/>
        <w:right w:val="none" w:sz="0" w:space="0" w:color="auto"/>
      </w:divBdr>
    </w:div>
    <w:div w:id="1189835661">
      <w:bodyDiv w:val="1"/>
      <w:marLeft w:val="0"/>
      <w:marRight w:val="0"/>
      <w:marTop w:val="0"/>
      <w:marBottom w:val="0"/>
      <w:divBdr>
        <w:top w:val="none" w:sz="0" w:space="0" w:color="auto"/>
        <w:left w:val="none" w:sz="0" w:space="0" w:color="auto"/>
        <w:bottom w:val="none" w:sz="0" w:space="0" w:color="auto"/>
        <w:right w:val="none" w:sz="0" w:space="0" w:color="auto"/>
      </w:divBdr>
    </w:div>
    <w:div w:id="1191186327">
      <w:bodyDiv w:val="1"/>
      <w:marLeft w:val="0"/>
      <w:marRight w:val="0"/>
      <w:marTop w:val="0"/>
      <w:marBottom w:val="0"/>
      <w:divBdr>
        <w:top w:val="none" w:sz="0" w:space="0" w:color="auto"/>
        <w:left w:val="none" w:sz="0" w:space="0" w:color="auto"/>
        <w:bottom w:val="none" w:sz="0" w:space="0" w:color="auto"/>
        <w:right w:val="none" w:sz="0" w:space="0" w:color="auto"/>
      </w:divBdr>
    </w:div>
    <w:div w:id="1195923601">
      <w:bodyDiv w:val="1"/>
      <w:marLeft w:val="0"/>
      <w:marRight w:val="0"/>
      <w:marTop w:val="0"/>
      <w:marBottom w:val="0"/>
      <w:divBdr>
        <w:top w:val="none" w:sz="0" w:space="0" w:color="auto"/>
        <w:left w:val="none" w:sz="0" w:space="0" w:color="auto"/>
        <w:bottom w:val="none" w:sz="0" w:space="0" w:color="auto"/>
        <w:right w:val="none" w:sz="0" w:space="0" w:color="auto"/>
      </w:divBdr>
    </w:div>
    <w:div w:id="1203254455">
      <w:bodyDiv w:val="1"/>
      <w:marLeft w:val="0"/>
      <w:marRight w:val="0"/>
      <w:marTop w:val="0"/>
      <w:marBottom w:val="0"/>
      <w:divBdr>
        <w:top w:val="none" w:sz="0" w:space="0" w:color="auto"/>
        <w:left w:val="none" w:sz="0" w:space="0" w:color="auto"/>
        <w:bottom w:val="none" w:sz="0" w:space="0" w:color="auto"/>
        <w:right w:val="none" w:sz="0" w:space="0" w:color="auto"/>
      </w:divBdr>
    </w:div>
    <w:div w:id="1209991338">
      <w:bodyDiv w:val="1"/>
      <w:marLeft w:val="0"/>
      <w:marRight w:val="0"/>
      <w:marTop w:val="0"/>
      <w:marBottom w:val="0"/>
      <w:divBdr>
        <w:top w:val="none" w:sz="0" w:space="0" w:color="auto"/>
        <w:left w:val="none" w:sz="0" w:space="0" w:color="auto"/>
        <w:bottom w:val="none" w:sz="0" w:space="0" w:color="auto"/>
        <w:right w:val="none" w:sz="0" w:space="0" w:color="auto"/>
      </w:divBdr>
    </w:div>
    <w:div w:id="1213806554">
      <w:bodyDiv w:val="1"/>
      <w:marLeft w:val="0"/>
      <w:marRight w:val="0"/>
      <w:marTop w:val="0"/>
      <w:marBottom w:val="0"/>
      <w:divBdr>
        <w:top w:val="none" w:sz="0" w:space="0" w:color="auto"/>
        <w:left w:val="none" w:sz="0" w:space="0" w:color="auto"/>
        <w:bottom w:val="none" w:sz="0" w:space="0" w:color="auto"/>
        <w:right w:val="none" w:sz="0" w:space="0" w:color="auto"/>
      </w:divBdr>
    </w:div>
    <w:div w:id="1214849130">
      <w:bodyDiv w:val="1"/>
      <w:marLeft w:val="0"/>
      <w:marRight w:val="0"/>
      <w:marTop w:val="0"/>
      <w:marBottom w:val="0"/>
      <w:divBdr>
        <w:top w:val="none" w:sz="0" w:space="0" w:color="auto"/>
        <w:left w:val="none" w:sz="0" w:space="0" w:color="auto"/>
        <w:bottom w:val="none" w:sz="0" w:space="0" w:color="auto"/>
        <w:right w:val="none" w:sz="0" w:space="0" w:color="auto"/>
      </w:divBdr>
    </w:div>
    <w:div w:id="1226987822">
      <w:bodyDiv w:val="1"/>
      <w:marLeft w:val="0"/>
      <w:marRight w:val="0"/>
      <w:marTop w:val="0"/>
      <w:marBottom w:val="0"/>
      <w:divBdr>
        <w:top w:val="none" w:sz="0" w:space="0" w:color="auto"/>
        <w:left w:val="none" w:sz="0" w:space="0" w:color="auto"/>
        <w:bottom w:val="none" w:sz="0" w:space="0" w:color="auto"/>
        <w:right w:val="none" w:sz="0" w:space="0" w:color="auto"/>
      </w:divBdr>
    </w:div>
    <w:div w:id="1243684472">
      <w:bodyDiv w:val="1"/>
      <w:marLeft w:val="0"/>
      <w:marRight w:val="0"/>
      <w:marTop w:val="0"/>
      <w:marBottom w:val="0"/>
      <w:divBdr>
        <w:top w:val="none" w:sz="0" w:space="0" w:color="auto"/>
        <w:left w:val="none" w:sz="0" w:space="0" w:color="auto"/>
        <w:bottom w:val="none" w:sz="0" w:space="0" w:color="auto"/>
        <w:right w:val="none" w:sz="0" w:space="0" w:color="auto"/>
      </w:divBdr>
    </w:div>
    <w:div w:id="1250653021">
      <w:bodyDiv w:val="1"/>
      <w:marLeft w:val="0"/>
      <w:marRight w:val="0"/>
      <w:marTop w:val="0"/>
      <w:marBottom w:val="0"/>
      <w:divBdr>
        <w:top w:val="none" w:sz="0" w:space="0" w:color="auto"/>
        <w:left w:val="none" w:sz="0" w:space="0" w:color="auto"/>
        <w:bottom w:val="none" w:sz="0" w:space="0" w:color="auto"/>
        <w:right w:val="none" w:sz="0" w:space="0" w:color="auto"/>
      </w:divBdr>
    </w:div>
    <w:div w:id="1280994512">
      <w:bodyDiv w:val="1"/>
      <w:marLeft w:val="0"/>
      <w:marRight w:val="0"/>
      <w:marTop w:val="0"/>
      <w:marBottom w:val="0"/>
      <w:divBdr>
        <w:top w:val="none" w:sz="0" w:space="0" w:color="auto"/>
        <w:left w:val="none" w:sz="0" w:space="0" w:color="auto"/>
        <w:bottom w:val="none" w:sz="0" w:space="0" w:color="auto"/>
        <w:right w:val="none" w:sz="0" w:space="0" w:color="auto"/>
      </w:divBdr>
      <w:divsChild>
        <w:div w:id="814685571">
          <w:marLeft w:val="0"/>
          <w:marRight w:val="0"/>
          <w:marTop w:val="0"/>
          <w:marBottom w:val="0"/>
          <w:divBdr>
            <w:top w:val="none" w:sz="0" w:space="0" w:color="auto"/>
            <w:left w:val="none" w:sz="0" w:space="0" w:color="auto"/>
            <w:bottom w:val="none" w:sz="0" w:space="0" w:color="auto"/>
            <w:right w:val="none" w:sz="0" w:space="0" w:color="auto"/>
          </w:divBdr>
          <w:divsChild>
            <w:div w:id="1872256965">
              <w:marLeft w:val="0"/>
              <w:marRight w:val="0"/>
              <w:marTop w:val="0"/>
              <w:marBottom w:val="0"/>
              <w:divBdr>
                <w:top w:val="none" w:sz="0" w:space="0" w:color="auto"/>
                <w:left w:val="none" w:sz="0" w:space="0" w:color="auto"/>
                <w:bottom w:val="none" w:sz="0" w:space="0" w:color="auto"/>
                <w:right w:val="none" w:sz="0" w:space="0" w:color="auto"/>
              </w:divBdr>
              <w:divsChild>
                <w:div w:id="131601179">
                  <w:marLeft w:val="0"/>
                  <w:marRight w:val="0"/>
                  <w:marTop w:val="0"/>
                  <w:marBottom w:val="0"/>
                  <w:divBdr>
                    <w:top w:val="none" w:sz="0" w:space="0" w:color="auto"/>
                    <w:left w:val="none" w:sz="0" w:space="0" w:color="auto"/>
                    <w:bottom w:val="none" w:sz="0" w:space="0" w:color="auto"/>
                    <w:right w:val="none" w:sz="0" w:space="0" w:color="auto"/>
                  </w:divBdr>
                  <w:divsChild>
                    <w:div w:id="1406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68266">
          <w:marLeft w:val="0"/>
          <w:marRight w:val="0"/>
          <w:marTop w:val="0"/>
          <w:marBottom w:val="0"/>
          <w:divBdr>
            <w:top w:val="none" w:sz="0" w:space="0" w:color="auto"/>
            <w:left w:val="none" w:sz="0" w:space="0" w:color="auto"/>
            <w:bottom w:val="none" w:sz="0" w:space="0" w:color="auto"/>
            <w:right w:val="none" w:sz="0" w:space="0" w:color="auto"/>
          </w:divBdr>
          <w:divsChild>
            <w:div w:id="259064808">
              <w:marLeft w:val="0"/>
              <w:marRight w:val="0"/>
              <w:marTop w:val="0"/>
              <w:marBottom w:val="0"/>
              <w:divBdr>
                <w:top w:val="none" w:sz="0" w:space="0" w:color="auto"/>
                <w:left w:val="none" w:sz="0" w:space="0" w:color="auto"/>
                <w:bottom w:val="none" w:sz="0" w:space="0" w:color="auto"/>
                <w:right w:val="none" w:sz="0" w:space="0" w:color="auto"/>
              </w:divBdr>
              <w:divsChild>
                <w:div w:id="608437355">
                  <w:marLeft w:val="0"/>
                  <w:marRight w:val="0"/>
                  <w:marTop w:val="0"/>
                  <w:marBottom w:val="0"/>
                  <w:divBdr>
                    <w:top w:val="none" w:sz="0" w:space="0" w:color="auto"/>
                    <w:left w:val="none" w:sz="0" w:space="0" w:color="auto"/>
                    <w:bottom w:val="none" w:sz="0" w:space="0" w:color="auto"/>
                    <w:right w:val="none" w:sz="0" w:space="0" w:color="auto"/>
                  </w:divBdr>
                  <w:divsChild>
                    <w:div w:id="11668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56707">
      <w:bodyDiv w:val="1"/>
      <w:marLeft w:val="0"/>
      <w:marRight w:val="0"/>
      <w:marTop w:val="0"/>
      <w:marBottom w:val="0"/>
      <w:divBdr>
        <w:top w:val="none" w:sz="0" w:space="0" w:color="auto"/>
        <w:left w:val="none" w:sz="0" w:space="0" w:color="auto"/>
        <w:bottom w:val="none" w:sz="0" w:space="0" w:color="auto"/>
        <w:right w:val="none" w:sz="0" w:space="0" w:color="auto"/>
      </w:divBdr>
    </w:div>
    <w:div w:id="1297176186">
      <w:bodyDiv w:val="1"/>
      <w:marLeft w:val="0"/>
      <w:marRight w:val="0"/>
      <w:marTop w:val="0"/>
      <w:marBottom w:val="0"/>
      <w:divBdr>
        <w:top w:val="none" w:sz="0" w:space="0" w:color="auto"/>
        <w:left w:val="none" w:sz="0" w:space="0" w:color="auto"/>
        <w:bottom w:val="none" w:sz="0" w:space="0" w:color="auto"/>
        <w:right w:val="none" w:sz="0" w:space="0" w:color="auto"/>
      </w:divBdr>
    </w:div>
    <w:div w:id="1301181897">
      <w:bodyDiv w:val="1"/>
      <w:marLeft w:val="0"/>
      <w:marRight w:val="0"/>
      <w:marTop w:val="0"/>
      <w:marBottom w:val="0"/>
      <w:divBdr>
        <w:top w:val="none" w:sz="0" w:space="0" w:color="auto"/>
        <w:left w:val="none" w:sz="0" w:space="0" w:color="auto"/>
        <w:bottom w:val="none" w:sz="0" w:space="0" w:color="auto"/>
        <w:right w:val="none" w:sz="0" w:space="0" w:color="auto"/>
      </w:divBdr>
    </w:div>
    <w:div w:id="1304502550">
      <w:bodyDiv w:val="1"/>
      <w:marLeft w:val="0"/>
      <w:marRight w:val="0"/>
      <w:marTop w:val="0"/>
      <w:marBottom w:val="0"/>
      <w:divBdr>
        <w:top w:val="none" w:sz="0" w:space="0" w:color="auto"/>
        <w:left w:val="none" w:sz="0" w:space="0" w:color="auto"/>
        <w:bottom w:val="none" w:sz="0" w:space="0" w:color="auto"/>
        <w:right w:val="none" w:sz="0" w:space="0" w:color="auto"/>
      </w:divBdr>
    </w:div>
    <w:div w:id="1307203698">
      <w:bodyDiv w:val="1"/>
      <w:marLeft w:val="0"/>
      <w:marRight w:val="0"/>
      <w:marTop w:val="0"/>
      <w:marBottom w:val="0"/>
      <w:divBdr>
        <w:top w:val="none" w:sz="0" w:space="0" w:color="auto"/>
        <w:left w:val="none" w:sz="0" w:space="0" w:color="auto"/>
        <w:bottom w:val="none" w:sz="0" w:space="0" w:color="auto"/>
        <w:right w:val="none" w:sz="0" w:space="0" w:color="auto"/>
      </w:divBdr>
    </w:div>
    <w:div w:id="1314725412">
      <w:bodyDiv w:val="1"/>
      <w:marLeft w:val="0"/>
      <w:marRight w:val="0"/>
      <w:marTop w:val="0"/>
      <w:marBottom w:val="0"/>
      <w:divBdr>
        <w:top w:val="none" w:sz="0" w:space="0" w:color="auto"/>
        <w:left w:val="none" w:sz="0" w:space="0" w:color="auto"/>
        <w:bottom w:val="none" w:sz="0" w:space="0" w:color="auto"/>
        <w:right w:val="none" w:sz="0" w:space="0" w:color="auto"/>
      </w:divBdr>
    </w:div>
    <w:div w:id="1316567349">
      <w:bodyDiv w:val="1"/>
      <w:marLeft w:val="0"/>
      <w:marRight w:val="0"/>
      <w:marTop w:val="0"/>
      <w:marBottom w:val="0"/>
      <w:divBdr>
        <w:top w:val="none" w:sz="0" w:space="0" w:color="auto"/>
        <w:left w:val="none" w:sz="0" w:space="0" w:color="auto"/>
        <w:bottom w:val="none" w:sz="0" w:space="0" w:color="auto"/>
        <w:right w:val="none" w:sz="0" w:space="0" w:color="auto"/>
      </w:divBdr>
    </w:div>
    <w:div w:id="1320571958">
      <w:bodyDiv w:val="1"/>
      <w:marLeft w:val="0"/>
      <w:marRight w:val="0"/>
      <w:marTop w:val="0"/>
      <w:marBottom w:val="0"/>
      <w:divBdr>
        <w:top w:val="none" w:sz="0" w:space="0" w:color="auto"/>
        <w:left w:val="none" w:sz="0" w:space="0" w:color="auto"/>
        <w:bottom w:val="none" w:sz="0" w:space="0" w:color="auto"/>
        <w:right w:val="none" w:sz="0" w:space="0" w:color="auto"/>
      </w:divBdr>
    </w:div>
    <w:div w:id="1324429470">
      <w:bodyDiv w:val="1"/>
      <w:marLeft w:val="0"/>
      <w:marRight w:val="0"/>
      <w:marTop w:val="0"/>
      <w:marBottom w:val="0"/>
      <w:divBdr>
        <w:top w:val="none" w:sz="0" w:space="0" w:color="auto"/>
        <w:left w:val="none" w:sz="0" w:space="0" w:color="auto"/>
        <w:bottom w:val="none" w:sz="0" w:space="0" w:color="auto"/>
        <w:right w:val="none" w:sz="0" w:space="0" w:color="auto"/>
      </w:divBdr>
    </w:div>
    <w:div w:id="1326973765">
      <w:bodyDiv w:val="1"/>
      <w:marLeft w:val="0"/>
      <w:marRight w:val="0"/>
      <w:marTop w:val="0"/>
      <w:marBottom w:val="0"/>
      <w:divBdr>
        <w:top w:val="none" w:sz="0" w:space="0" w:color="auto"/>
        <w:left w:val="none" w:sz="0" w:space="0" w:color="auto"/>
        <w:bottom w:val="none" w:sz="0" w:space="0" w:color="auto"/>
        <w:right w:val="none" w:sz="0" w:space="0" w:color="auto"/>
      </w:divBdr>
    </w:div>
    <w:div w:id="1350523608">
      <w:bodyDiv w:val="1"/>
      <w:marLeft w:val="0"/>
      <w:marRight w:val="0"/>
      <w:marTop w:val="0"/>
      <w:marBottom w:val="0"/>
      <w:divBdr>
        <w:top w:val="none" w:sz="0" w:space="0" w:color="auto"/>
        <w:left w:val="none" w:sz="0" w:space="0" w:color="auto"/>
        <w:bottom w:val="none" w:sz="0" w:space="0" w:color="auto"/>
        <w:right w:val="none" w:sz="0" w:space="0" w:color="auto"/>
      </w:divBdr>
      <w:divsChild>
        <w:div w:id="2098750153">
          <w:marLeft w:val="0"/>
          <w:marRight w:val="0"/>
          <w:marTop w:val="0"/>
          <w:marBottom w:val="0"/>
          <w:divBdr>
            <w:top w:val="none" w:sz="0" w:space="0" w:color="auto"/>
            <w:left w:val="none" w:sz="0" w:space="0" w:color="auto"/>
            <w:bottom w:val="none" w:sz="0" w:space="0" w:color="auto"/>
            <w:right w:val="none" w:sz="0" w:space="0" w:color="auto"/>
          </w:divBdr>
          <w:divsChild>
            <w:div w:id="1962377011">
              <w:marLeft w:val="0"/>
              <w:marRight w:val="0"/>
              <w:marTop w:val="0"/>
              <w:marBottom w:val="0"/>
              <w:divBdr>
                <w:top w:val="none" w:sz="0" w:space="0" w:color="auto"/>
                <w:left w:val="none" w:sz="0" w:space="0" w:color="auto"/>
                <w:bottom w:val="none" w:sz="0" w:space="0" w:color="auto"/>
                <w:right w:val="none" w:sz="0" w:space="0" w:color="auto"/>
              </w:divBdr>
              <w:divsChild>
                <w:div w:id="1136410832">
                  <w:marLeft w:val="0"/>
                  <w:marRight w:val="0"/>
                  <w:marTop w:val="0"/>
                  <w:marBottom w:val="0"/>
                  <w:divBdr>
                    <w:top w:val="none" w:sz="0" w:space="0" w:color="auto"/>
                    <w:left w:val="none" w:sz="0" w:space="0" w:color="auto"/>
                    <w:bottom w:val="none" w:sz="0" w:space="0" w:color="auto"/>
                    <w:right w:val="none" w:sz="0" w:space="0" w:color="auto"/>
                  </w:divBdr>
                  <w:divsChild>
                    <w:div w:id="2104374124">
                      <w:marLeft w:val="0"/>
                      <w:marRight w:val="0"/>
                      <w:marTop w:val="0"/>
                      <w:marBottom w:val="0"/>
                      <w:divBdr>
                        <w:top w:val="none" w:sz="0" w:space="0" w:color="auto"/>
                        <w:left w:val="none" w:sz="0" w:space="0" w:color="auto"/>
                        <w:bottom w:val="none" w:sz="0" w:space="0" w:color="auto"/>
                        <w:right w:val="none" w:sz="0" w:space="0" w:color="auto"/>
                      </w:divBdr>
                      <w:divsChild>
                        <w:div w:id="341930322">
                          <w:marLeft w:val="0"/>
                          <w:marRight w:val="0"/>
                          <w:marTop w:val="0"/>
                          <w:marBottom w:val="0"/>
                          <w:divBdr>
                            <w:top w:val="none" w:sz="0" w:space="0" w:color="auto"/>
                            <w:left w:val="none" w:sz="0" w:space="0" w:color="auto"/>
                            <w:bottom w:val="none" w:sz="0" w:space="0" w:color="auto"/>
                            <w:right w:val="none" w:sz="0" w:space="0" w:color="auto"/>
                          </w:divBdr>
                          <w:divsChild>
                            <w:div w:id="3185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325533">
      <w:bodyDiv w:val="1"/>
      <w:marLeft w:val="0"/>
      <w:marRight w:val="0"/>
      <w:marTop w:val="0"/>
      <w:marBottom w:val="0"/>
      <w:divBdr>
        <w:top w:val="none" w:sz="0" w:space="0" w:color="auto"/>
        <w:left w:val="none" w:sz="0" w:space="0" w:color="auto"/>
        <w:bottom w:val="none" w:sz="0" w:space="0" w:color="auto"/>
        <w:right w:val="none" w:sz="0" w:space="0" w:color="auto"/>
      </w:divBdr>
    </w:div>
    <w:div w:id="1380473464">
      <w:bodyDiv w:val="1"/>
      <w:marLeft w:val="0"/>
      <w:marRight w:val="0"/>
      <w:marTop w:val="0"/>
      <w:marBottom w:val="0"/>
      <w:divBdr>
        <w:top w:val="none" w:sz="0" w:space="0" w:color="auto"/>
        <w:left w:val="none" w:sz="0" w:space="0" w:color="auto"/>
        <w:bottom w:val="none" w:sz="0" w:space="0" w:color="auto"/>
        <w:right w:val="none" w:sz="0" w:space="0" w:color="auto"/>
      </w:divBdr>
    </w:div>
    <w:div w:id="1392270205">
      <w:bodyDiv w:val="1"/>
      <w:marLeft w:val="0"/>
      <w:marRight w:val="0"/>
      <w:marTop w:val="0"/>
      <w:marBottom w:val="0"/>
      <w:divBdr>
        <w:top w:val="none" w:sz="0" w:space="0" w:color="auto"/>
        <w:left w:val="none" w:sz="0" w:space="0" w:color="auto"/>
        <w:bottom w:val="none" w:sz="0" w:space="0" w:color="auto"/>
        <w:right w:val="none" w:sz="0" w:space="0" w:color="auto"/>
      </w:divBdr>
    </w:div>
    <w:div w:id="1410301239">
      <w:bodyDiv w:val="1"/>
      <w:marLeft w:val="0"/>
      <w:marRight w:val="0"/>
      <w:marTop w:val="0"/>
      <w:marBottom w:val="0"/>
      <w:divBdr>
        <w:top w:val="none" w:sz="0" w:space="0" w:color="auto"/>
        <w:left w:val="none" w:sz="0" w:space="0" w:color="auto"/>
        <w:bottom w:val="none" w:sz="0" w:space="0" w:color="auto"/>
        <w:right w:val="none" w:sz="0" w:space="0" w:color="auto"/>
      </w:divBdr>
    </w:div>
    <w:div w:id="1432318107">
      <w:bodyDiv w:val="1"/>
      <w:marLeft w:val="0"/>
      <w:marRight w:val="0"/>
      <w:marTop w:val="0"/>
      <w:marBottom w:val="0"/>
      <w:divBdr>
        <w:top w:val="none" w:sz="0" w:space="0" w:color="auto"/>
        <w:left w:val="none" w:sz="0" w:space="0" w:color="auto"/>
        <w:bottom w:val="none" w:sz="0" w:space="0" w:color="auto"/>
        <w:right w:val="none" w:sz="0" w:space="0" w:color="auto"/>
      </w:divBdr>
    </w:div>
    <w:div w:id="1436944883">
      <w:bodyDiv w:val="1"/>
      <w:marLeft w:val="0"/>
      <w:marRight w:val="0"/>
      <w:marTop w:val="0"/>
      <w:marBottom w:val="0"/>
      <w:divBdr>
        <w:top w:val="none" w:sz="0" w:space="0" w:color="auto"/>
        <w:left w:val="none" w:sz="0" w:space="0" w:color="auto"/>
        <w:bottom w:val="none" w:sz="0" w:space="0" w:color="auto"/>
        <w:right w:val="none" w:sz="0" w:space="0" w:color="auto"/>
      </w:divBdr>
    </w:div>
    <w:div w:id="1444836960">
      <w:bodyDiv w:val="1"/>
      <w:marLeft w:val="0"/>
      <w:marRight w:val="0"/>
      <w:marTop w:val="0"/>
      <w:marBottom w:val="0"/>
      <w:divBdr>
        <w:top w:val="none" w:sz="0" w:space="0" w:color="auto"/>
        <w:left w:val="none" w:sz="0" w:space="0" w:color="auto"/>
        <w:bottom w:val="none" w:sz="0" w:space="0" w:color="auto"/>
        <w:right w:val="none" w:sz="0" w:space="0" w:color="auto"/>
      </w:divBdr>
    </w:div>
    <w:div w:id="1464424907">
      <w:bodyDiv w:val="1"/>
      <w:marLeft w:val="0"/>
      <w:marRight w:val="0"/>
      <w:marTop w:val="0"/>
      <w:marBottom w:val="0"/>
      <w:divBdr>
        <w:top w:val="none" w:sz="0" w:space="0" w:color="auto"/>
        <w:left w:val="none" w:sz="0" w:space="0" w:color="auto"/>
        <w:bottom w:val="none" w:sz="0" w:space="0" w:color="auto"/>
        <w:right w:val="none" w:sz="0" w:space="0" w:color="auto"/>
      </w:divBdr>
    </w:div>
    <w:div w:id="1468814956">
      <w:bodyDiv w:val="1"/>
      <w:marLeft w:val="0"/>
      <w:marRight w:val="0"/>
      <w:marTop w:val="0"/>
      <w:marBottom w:val="0"/>
      <w:divBdr>
        <w:top w:val="none" w:sz="0" w:space="0" w:color="auto"/>
        <w:left w:val="none" w:sz="0" w:space="0" w:color="auto"/>
        <w:bottom w:val="none" w:sz="0" w:space="0" w:color="auto"/>
        <w:right w:val="none" w:sz="0" w:space="0" w:color="auto"/>
      </w:divBdr>
    </w:div>
    <w:div w:id="1496261634">
      <w:bodyDiv w:val="1"/>
      <w:marLeft w:val="0"/>
      <w:marRight w:val="0"/>
      <w:marTop w:val="0"/>
      <w:marBottom w:val="0"/>
      <w:divBdr>
        <w:top w:val="none" w:sz="0" w:space="0" w:color="auto"/>
        <w:left w:val="none" w:sz="0" w:space="0" w:color="auto"/>
        <w:bottom w:val="none" w:sz="0" w:space="0" w:color="auto"/>
        <w:right w:val="none" w:sz="0" w:space="0" w:color="auto"/>
      </w:divBdr>
    </w:div>
    <w:div w:id="1502088232">
      <w:bodyDiv w:val="1"/>
      <w:marLeft w:val="0"/>
      <w:marRight w:val="0"/>
      <w:marTop w:val="0"/>
      <w:marBottom w:val="0"/>
      <w:divBdr>
        <w:top w:val="none" w:sz="0" w:space="0" w:color="auto"/>
        <w:left w:val="none" w:sz="0" w:space="0" w:color="auto"/>
        <w:bottom w:val="none" w:sz="0" w:space="0" w:color="auto"/>
        <w:right w:val="none" w:sz="0" w:space="0" w:color="auto"/>
      </w:divBdr>
    </w:div>
    <w:div w:id="1520579123">
      <w:bodyDiv w:val="1"/>
      <w:marLeft w:val="0"/>
      <w:marRight w:val="0"/>
      <w:marTop w:val="0"/>
      <w:marBottom w:val="0"/>
      <w:divBdr>
        <w:top w:val="none" w:sz="0" w:space="0" w:color="auto"/>
        <w:left w:val="none" w:sz="0" w:space="0" w:color="auto"/>
        <w:bottom w:val="none" w:sz="0" w:space="0" w:color="auto"/>
        <w:right w:val="none" w:sz="0" w:space="0" w:color="auto"/>
      </w:divBdr>
    </w:div>
    <w:div w:id="1550996184">
      <w:bodyDiv w:val="1"/>
      <w:marLeft w:val="0"/>
      <w:marRight w:val="0"/>
      <w:marTop w:val="0"/>
      <w:marBottom w:val="0"/>
      <w:divBdr>
        <w:top w:val="none" w:sz="0" w:space="0" w:color="auto"/>
        <w:left w:val="none" w:sz="0" w:space="0" w:color="auto"/>
        <w:bottom w:val="none" w:sz="0" w:space="0" w:color="auto"/>
        <w:right w:val="none" w:sz="0" w:space="0" w:color="auto"/>
      </w:divBdr>
    </w:div>
    <w:div w:id="1572159535">
      <w:bodyDiv w:val="1"/>
      <w:marLeft w:val="0"/>
      <w:marRight w:val="0"/>
      <w:marTop w:val="0"/>
      <w:marBottom w:val="0"/>
      <w:divBdr>
        <w:top w:val="none" w:sz="0" w:space="0" w:color="auto"/>
        <w:left w:val="none" w:sz="0" w:space="0" w:color="auto"/>
        <w:bottom w:val="none" w:sz="0" w:space="0" w:color="auto"/>
        <w:right w:val="none" w:sz="0" w:space="0" w:color="auto"/>
      </w:divBdr>
    </w:div>
    <w:div w:id="1573587032">
      <w:bodyDiv w:val="1"/>
      <w:marLeft w:val="0"/>
      <w:marRight w:val="0"/>
      <w:marTop w:val="0"/>
      <w:marBottom w:val="0"/>
      <w:divBdr>
        <w:top w:val="none" w:sz="0" w:space="0" w:color="auto"/>
        <w:left w:val="none" w:sz="0" w:space="0" w:color="auto"/>
        <w:bottom w:val="none" w:sz="0" w:space="0" w:color="auto"/>
        <w:right w:val="none" w:sz="0" w:space="0" w:color="auto"/>
      </w:divBdr>
    </w:div>
    <w:div w:id="1580289352">
      <w:bodyDiv w:val="1"/>
      <w:marLeft w:val="0"/>
      <w:marRight w:val="0"/>
      <w:marTop w:val="0"/>
      <w:marBottom w:val="0"/>
      <w:divBdr>
        <w:top w:val="none" w:sz="0" w:space="0" w:color="auto"/>
        <w:left w:val="none" w:sz="0" w:space="0" w:color="auto"/>
        <w:bottom w:val="none" w:sz="0" w:space="0" w:color="auto"/>
        <w:right w:val="none" w:sz="0" w:space="0" w:color="auto"/>
      </w:divBdr>
    </w:div>
    <w:div w:id="1583640772">
      <w:bodyDiv w:val="1"/>
      <w:marLeft w:val="0"/>
      <w:marRight w:val="0"/>
      <w:marTop w:val="0"/>
      <w:marBottom w:val="0"/>
      <w:divBdr>
        <w:top w:val="none" w:sz="0" w:space="0" w:color="auto"/>
        <w:left w:val="none" w:sz="0" w:space="0" w:color="auto"/>
        <w:bottom w:val="none" w:sz="0" w:space="0" w:color="auto"/>
        <w:right w:val="none" w:sz="0" w:space="0" w:color="auto"/>
      </w:divBdr>
    </w:div>
    <w:div w:id="1585265491">
      <w:bodyDiv w:val="1"/>
      <w:marLeft w:val="0"/>
      <w:marRight w:val="0"/>
      <w:marTop w:val="0"/>
      <w:marBottom w:val="0"/>
      <w:divBdr>
        <w:top w:val="none" w:sz="0" w:space="0" w:color="auto"/>
        <w:left w:val="none" w:sz="0" w:space="0" w:color="auto"/>
        <w:bottom w:val="none" w:sz="0" w:space="0" w:color="auto"/>
        <w:right w:val="none" w:sz="0" w:space="0" w:color="auto"/>
      </w:divBdr>
    </w:div>
    <w:div w:id="1588928452">
      <w:bodyDiv w:val="1"/>
      <w:marLeft w:val="0"/>
      <w:marRight w:val="0"/>
      <w:marTop w:val="0"/>
      <w:marBottom w:val="0"/>
      <w:divBdr>
        <w:top w:val="none" w:sz="0" w:space="0" w:color="auto"/>
        <w:left w:val="none" w:sz="0" w:space="0" w:color="auto"/>
        <w:bottom w:val="none" w:sz="0" w:space="0" w:color="auto"/>
        <w:right w:val="none" w:sz="0" w:space="0" w:color="auto"/>
      </w:divBdr>
    </w:div>
    <w:div w:id="1591309506">
      <w:bodyDiv w:val="1"/>
      <w:marLeft w:val="0"/>
      <w:marRight w:val="0"/>
      <w:marTop w:val="0"/>
      <w:marBottom w:val="0"/>
      <w:divBdr>
        <w:top w:val="none" w:sz="0" w:space="0" w:color="auto"/>
        <w:left w:val="none" w:sz="0" w:space="0" w:color="auto"/>
        <w:bottom w:val="none" w:sz="0" w:space="0" w:color="auto"/>
        <w:right w:val="none" w:sz="0" w:space="0" w:color="auto"/>
      </w:divBdr>
    </w:div>
    <w:div w:id="1593733857">
      <w:bodyDiv w:val="1"/>
      <w:marLeft w:val="0"/>
      <w:marRight w:val="0"/>
      <w:marTop w:val="0"/>
      <w:marBottom w:val="0"/>
      <w:divBdr>
        <w:top w:val="none" w:sz="0" w:space="0" w:color="auto"/>
        <w:left w:val="none" w:sz="0" w:space="0" w:color="auto"/>
        <w:bottom w:val="none" w:sz="0" w:space="0" w:color="auto"/>
        <w:right w:val="none" w:sz="0" w:space="0" w:color="auto"/>
      </w:divBdr>
    </w:div>
    <w:div w:id="1595016502">
      <w:bodyDiv w:val="1"/>
      <w:marLeft w:val="0"/>
      <w:marRight w:val="0"/>
      <w:marTop w:val="0"/>
      <w:marBottom w:val="0"/>
      <w:divBdr>
        <w:top w:val="none" w:sz="0" w:space="0" w:color="auto"/>
        <w:left w:val="none" w:sz="0" w:space="0" w:color="auto"/>
        <w:bottom w:val="none" w:sz="0" w:space="0" w:color="auto"/>
        <w:right w:val="none" w:sz="0" w:space="0" w:color="auto"/>
      </w:divBdr>
    </w:div>
    <w:div w:id="1667783116">
      <w:bodyDiv w:val="1"/>
      <w:marLeft w:val="0"/>
      <w:marRight w:val="0"/>
      <w:marTop w:val="0"/>
      <w:marBottom w:val="0"/>
      <w:divBdr>
        <w:top w:val="none" w:sz="0" w:space="0" w:color="auto"/>
        <w:left w:val="none" w:sz="0" w:space="0" w:color="auto"/>
        <w:bottom w:val="none" w:sz="0" w:space="0" w:color="auto"/>
        <w:right w:val="none" w:sz="0" w:space="0" w:color="auto"/>
      </w:divBdr>
    </w:div>
    <w:div w:id="1692687508">
      <w:bodyDiv w:val="1"/>
      <w:marLeft w:val="0"/>
      <w:marRight w:val="0"/>
      <w:marTop w:val="0"/>
      <w:marBottom w:val="0"/>
      <w:divBdr>
        <w:top w:val="none" w:sz="0" w:space="0" w:color="auto"/>
        <w:left w:val="none" w:sz="0" w:space="0" w:color="auto"/>
        <w:bottom w:val="none" w:sz="0" w:space="0" w:color="auto"/>
        <w:right w:val="none" w:sz="0" w:space="0" w:color="auto"/>
      </w:divBdr>
      <w:divsChild>
        <w:div w:id="450827028">
          <w:marLeft w:val="0"/>
          <w:marRight w:val="0"/>
          <w:marTop w:val="23"/>
          <w:marBottom w:val="525"/>
          <w:divBdr>
            <w:top w:val="none" w:sz="0" w:space="0" w:color="auto"/>
            <w:left w:val="none" w:sz="0" w:space="0" w:color="auto"/>
            <w:bottom w:val="none" w:sz="0" w:space="0" w:color="auto"/>
            <w:right w:val="none" w:sz="0" w:space="0" w:color="auto"/>
          </w:divBdr>
          <w:divsChild>
            <w:div w:id="140271513">
              <w:marLeft w:val="0"/>
              <w:marRight w:val="0"/>
              <w:marTop w:val="0"/>
              <w:marBottom w:val="0"/>
              <w:divBdr>
                <w:top w:val="none" w:sz="0" w:space="0" w:color="auto"/>
                <w:left w:val="none" w:sz="0" w:space="0" w:color="auto"/>
                <w:bottom w:val="none" w:sz="0" w:space="0" w:color="auto"/>
                <w:right w:val="none" w:sz="0" w:space="0" w:color="auto"/>
              </w:divBdr>
              <w:divsChild>
                <w:div w:id="814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1517">
          <w:marLeft w:val="0"/>
          <w:marRight w:val="0"/>
          <w:marTop w:val="0"/>
          <w:marBottom w:val="525"/>
          <w:divBdr>
            <w:top w:val="none" w:sz="0" w:space="0" w:color="auto"/>
            <w:left w:val="none" w:sz="0" w:space="0" w:color="auto"/>
            <w:bottom w:val="none" w:sz="0" w:space="0" w:color="auto"/>
            <w:right w:val="none" w:sz="0" w:space="0" w:color="auto"/>
          </w:divBdr>
          <w:divsChild>
            <w:div w:id="1632009870">
              <w:marLeft w:val="0"/>
              <w:marRight w:val="0"/>
              <w:marTop w:val="0"/>
              <w:marBottom w:val="0"/>
              <w:divBdr>
                <w:top w:val="none" w:sz="0" w:space="0" w:color="auto"/>
                <w:left w:val="none" w:sz="0" w:space="0" w:color="auto"/>
                <w:bottom w:val="none" w:sz="0" w:space="0" w:color="auto"/>
                <w:right w:val="none" w:sz="0" w:space="0" w:color="auto"/>
              </w:divBdr>
            </w:div>
          </w:divsChild>
        </w:div>
        <w:div w:id="1195652045">
          <w:marLeft w:val="0"/>
          <w:marRight w:val="0"/>
          <w:marTop w:val="0"/>
          <w:marBottom w:val="525"/>
          <w:divBdr>
            <w:top w:val="none" w:sz="0" w:space="0" w:color="auto"/>
            <w:left w:val="none" w:sz="0" w:space="0" w:color="auto"/>
            <w:bottom w:val="none" w:sz="0" w:space="0" w:color="auto"/>
            <w:right w:val="none" w:sz="0" w:space="0" w:color="auto"/>
          </w:divBdr>
          <w:divsChild>
            <w:div w:id="1161850109">
              <w:marLeft w:val="0"/>
              <w:marRight w:val="0"/>
              <w:marTop w:val="0"/>
              <w:marBottom w:val="0"/>
              <w:divBdr>
                <w:top w:val="none" w:sz="0" w:space="0" w:color="auto"/>
                <w:left w:val="none" w:sz="0" w:space="0" w:color="auto"/>
                <w:bottom w:val="none" w:sz="0" w:space="0" w:color="auto"/>
                <w:right w:val="none" w:sz="0" w:space="0" w:color="auto"/>
              </w:divBdr>
            </w:div>
          </w:divsChild>
        </w:div>
        <w:div w:id="1340111521">
          <w:marLeft w:val="0"/>
          <w:marRight w:val="0"/>
          <w:marTop w:val="0"/>
          <w:marBottom w:val="525"/>
          <w:divBdr>
            <w:top w:val="none" w:sz="0" w:space="0" w:color="auto"/>
            <w:left w:val="none" w:sz="0" w:space="0" w:color="auto"/>
            <w:bottom w:val="none" w:sz="0" w:space="0" w:color="auto"/>
            <w:right w:val="none" w:sz="0" w:space="0" w:color="auto"/>
          </w:divBdr>
          <w:divsChild>
            <w:div w:id="1252352886">
              <w:marLeft w:val="0"/>
              <w:marRight w:val="0"/>
              <w:marTop w:val="0"/>
              <w:marBottom w:val="0"/>
              <w:divBdr>
                <w:top w:val="none" w:sz="0" w:space="0" w:color="auto"/>
                <w:left w:val="none" w:sz="0" w:space="0" w:color="auto"/>
                <w:bottom w:val="none" w:sz="0" w:space="0" w:color="auto"/>
                <w:right w:val="none" w:sz="0" w:space="0" w:color="auto"/>
              </w:divBdr>
              <w:divsChild>
                <w:div w:id="1148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3206">
          <w:marLeft w:val="0"/>
          <w:marRight w:val="0"/>
          <w:marTop w:val="0"/>
          <w:marBottom w:val="525"/>
          <w:divBdr>
            <w:top w:val="none" w:sz="0" w:space="0" w:color="auto"/>
            <w:left w:val="none" w:sz="0" w:space="0" w:color="auto"/>
            <w:bottom w:val="none" w:sz="0" w:space="0" w:color="auto"/>
            <w:right w:val="none" w:sz="0" w:space="0" w:color="auto"/>
          </w:divBdr>
          <w:divsChild>
            <w:div w:id="663360829">
              <w:marLeft w:val="0"/>
              <w:marRight w:val="0"/>
              <w:marTop w:val="0"/>
              <w:marBottom w:val="0"/>
              <w:divBdr>
                <w:top w:val="none" w:sz="0" w:space="0" w:color="auto"/>
                <w:left w:val="none" w:sz="0" w:space="0" w:color="auto"/>
                <w:bottom w:val="none" w:sz="0" w:space="0" w:color="auto"/>
                <w:right w:val="none" w:sz="0" w:space="0" w:color="auto"/>
              </w:divBdr>
            </w:div>
          </w:divsChild>
        </w:div>
        <w:div w:id="1684896292">
          <w:marLeft w:val="0"/>
          <w:marRight w:val="0"/>
          <w:marTop w:val="0"/>
          <w:marBottom w:val="767"/>
          <w:divBdr>
            <w:top w:val="none" w:sz="0" w:space="0" w:color="auto"/>
            <w:left w:val="none" w:sz="0" w:space="0" w:color="auto"/>
            <w:bottom w:val="none" w:sz="0" w:space="0" w:color="auto"/>
            <w:right w:val="none" w:sz="0" w:space="0" w:color="auto"/>
          </w:divBdr>
          <w:divsChild>
            <w:div w:id="172837609">
              <w:marLeft w:val="0"/>
              <w:marRight w:val="0"/>
              <w:marTop w:val="0"/>
              <w:marBottom w:val="0"/>
              <w:divBdr>
                <w:top w:val="none" w:sz="0" w:space="0" w:color="auto"/>
                <w:left w:val="none" w:sz="0" w:space="0" w:color="auto"/>
                <w:bottom w:val="none" w:sz="0" w:space="0" w:color="auto"/>
                <w:right w:val="none" w:sz="0" w:space="0" w:color="auto"/>
              </w:divBdr>
              <w:divsChild>
                <w:div w:id="12867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7834">
      <w:bodyDiv w:val="1"/>
      <w:marLeft w:val="0"/>
      <w:marRight w:val="0"/>
      <w:marTop w:val="0"/>
      <w:marBottom w:val="0"/>
      <w:divBdr>
        <w:top w:val="none" w:sz="0" w:space="0" w:color="auto"/>
        <w:left w:val="none" w:sz="0" w:space="0" w:color="auto"/>
        <w:bottom w:val="none" w:sz="0" w:space="0" w:color="auto"/>
        <w:right w:val="none" w:sz="0" w:space="0" w:color="auto"/>
      </w:divBdr>
    </w:div>
    <w:div w:id="1707028095">
      <w:bodyDiv w:val="1"/>
      <w:marLeft w:val="0"/>
      <w:marRight w:val="0"/>
      <w:marTop w:val="0"/>
      <w:marBottom w:val="0"/>
      <w:divBdr>
        <w:top w:val="none" w:sz="0" w:space="0" w:color="auto"/>
        <w:left w:val="none" w:sz="0" w:space="0" w:color="auto"/>
        <w:bottom w:val="none" w:sz="0" w:space="0" w:color="auto"/>
        <w:right w:val="none" w:sz="0" w:space="0" w:color="auto"/>
      </w:divBdr>
    </w:div>
    <w:div w:id="1709528841">
      <w:bodyDiv w:val="1"/>
      <w:marLeft w:val="0"/>
      <w:marRight w:val="0"/>
      <w:marTop w:val="0"/>
      <w:marBottom w:val="0"/>
      <w:divBdr>
        <w:top w:val="none" w:sz="0" w:space="0" w:color="auto"/>
        <w:left w:val="none" w:sz="0" w:space="0" w:color="auto"/>
        <w:bottom w:val="none" w:sz="0" w:space="0" w:color="auto"/>
        <w:right w:val="none" w:sz="0" w:space="0" w:color="auto"/>
      </w:divBdr>
    </w:div>
    <w:div w:id="1719468875">
      <w:bodyDiv w:val="1"/>
      <w:marLeft w:val="0"/>
      <w:marRight w:val="0"/>
      <w:marTop w:val="0"/>
      <w:marBottom w:val="0"/>
      <w:divBdr>
        <w:top w:val="none" w:sz="0" w:space="0" w:color="auto"/>
        <w:left w:val="none" w:sz="0" w:space="0" w:color="auto"/>
        <w:bottom w:val="none" w:sz="0" w:space="0" w:color="auto"/>
        <w:right w:val="none" w:sz="0" w:space="0" w:color="auto"/>
      </w:divBdr>
    </w:div>
    <w:div w:id="1723362075">
      <w:bodyDiv w:val="1"/>
      <w:marLeft w:val="0"/>
      <w:marRight w:val="0"/>
      <w:marTop w:val="0"/>
      <w:marBottom w:val="0"/>
      <w:divBdr>
        <w:top w:val="none" w:sz="0" w:space="0" w:color="auto"/>
        <w:left w:val="none" w:sz="0" w:space="0" w:color="auto"/>
        <w:bottom w:val="none" w:sz="0" w:space="0" w:color="auto"/>
        <w:right w:val="none" w:sz="0" w:space="0" w:color="auto"/>
      </w:divBdr>
      <w:divsChild>
        <w:div w:id="1723364873">
          <w:marLeft w:val="0"/>
          <w:marRight w:val="0"/>
          <w:marTop w:val="0"/>
          <w:marBottom w:val="0"/>
          <w:divBdr>
            <w:top w:val="none" w:sz="0" w:space="0" w:color="auto"/>
            <w:left w:val="none" w:sz="0" w:space="0" w:color="auto"/>
            <w:bottom w:val="none" w:sz="0" w:space="0" w:color="auto"/>
            <w:right w:val="none" w:sz="0" w:space="0" w:color="auto"/>
          </w:divBdr>
          <w:divsChild>
            <w:div w:id="461728641">
              <w:marLeft w:val="0"/>
              <w:marRight w:val="0"/>
              <w:marTop w:val="0"/>
              <w:marBottom w:val="0"/>
              <w:divBdr>
                <w:top w:val="none" w:sz="0" w:space="0" w:color="auto"/>
                <w:left w:val="none" w:sz="0" w:space="0" w:color="auto"/>
                <w:bottom w:val="none" w:sz="0" w:space="0" w:color="auto"/>
                <w:right w:val="none" w:sz="0" w:space="0" w:color="auto"/>
              </w:divBdr>
              <w:divsChild>
                <w:div w:id="1034498953">
                  <w:marLeft w:val="0"/>
                  <w:marRight w:val="0"/>
                  <w:marTop w:val="0"/>
                  <w:marBottom w:val="0"/>
                  <w:divBdr>
                    <w:top w:val="none" w:sz="0" w:space="0" w:color="auto"/>
                    <w:left w:val="none" w:sz="0" w:space="0" w:color="auto"/>
                    <w:bottom w:val="none" w:sz="0" w:space="0" w:color="auto"/>
                    <w:right w:val="none" w:sz="0" w:space="0" w:color="auto"/>
                  </w:divBdr>
                  <w:divsChild>
                    <w:div w:id="801113640">
                      <w:marLeft w:val="0"/>
                      <w:marRight w:val="0"/>
                      <w:marTop w:val="0"/>
                      <w:marBottom w:val="0"/>
                      <w:divBdr>
                        <w:top w:val="none" w:sz="0" w:space="0" w:color="auto"/>
                        <w:left w:val="none" w:sz="0" w:space="0" w:color="auto"/>
                        <w:bottom w:val="none" w:sz="0" w:space="0" w:color="auto"/>
                        <w:right w:val="none" w:sz="0" w:space="0" w:color="auto"/>
                      </w:divBdr>
                      <w:divsChild>
                        <w:div w:id="2070374592">
                          <w:marLeft w:val="0"/>
                          <w:marRight w:val="0"/>
                          <w:marTop w:val="0"/>
                          <w:marBottom w:val="0"/>
                          <w:divBdr>
                            <w:top w:val="none" w:sz="0" w:space="0" w:color="auto"/>
                            <w:left w:val="none" w:sz="0" w:space="0" w:color="auto"/>
                            <w:bottom w:val="none" w:sz="0" w:space="0" w:color="auto"/>
                            <w:right w:val="none" w:sz="0" w:space="0" w:color="auto"/>
                          </w:divBdr>
                          <w:divsChild>
                            <w:div w:id="1063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05891">
      <w:bodyDiv w:val="1"/>
      <w:marLeft w:val="0"/>
      <w:marRight w:val="0"/>
      <w:marTop w:val="0"/>
      <w:marBottom w:val="0"/>
      <w:divBdr>
        <w:top w:val="none" w:sz="0" w:space="0" w:color="auto"/>
        <w:left w:val="none" w:sz="0" w:space="0" w:color="auto"/>
        <w:bottom w:val="none" w:sz="0" w:space="0" w:color="auto"/>
        <w:right w:val="none" w:sz="0" w:space="0" w:color="auto"/>
      </w:divBdr>
    </w:div>
    <w:div w:id="1765570175">
      <w:bodyDiv w:val="1"/>
      <w:marLeft w:val="0"/>
      <w:marRight w:val="0"/>
      <w:marTop w:val="0"/>
      <w:marBottom w:val="0"/>
      <w:divBdr>
        <w:top w:val="none" w:sz="0" w:space="0" w:color="auto"/>
        <w:left w:val="none" w:sz="0" w:space="0" w:color="auto"/>
        <w:bottom w:val="none" w:sz="0" w:space="0" w:color="auto"/>
        <w:right w:val="none" w:sz="0" w:space="0" w:color="auto"/>
      </w:divBdr>
    </w:div>
    <w:div w:id="1765760435">
      <w:bodyDiv w:val="1"/>
      <w:marLeft w:val="0"/>
      <w:marRight w:val="0"/>
      <w:marTop w:val="0"/>
      <w:marBottom w:val="0"/>
      <w:divBdr>
        <w:top w:val="none" w:sz="0" w:space="0" w:color="auto"/>
        <w:left w:val="none" w:sz="0" w:space="0" w:color="auto"/>
        <w:bottom w:val="none" w:sz="0" w:space="0" w:color="auto"/>
        <w:right w:val="none" w:sz="0" w:space="0" w:color="auto"/>
      </w:divBdr>
    </w:div>
    <w:div w:id="1768186938">
      <w:bodyDiv w:val="1"/>
      <w:marLeft w:val="0"/>
      <w:marRight w:val="0"/>
      <w:marTop w:val="0"/>
      <w:marBottom w:val="0"/>
      <w:divBdr>
        <w:top w:val="none" w:sz="0" w:space="0" w:color="auto"/>
        <w:left w:val="none" w:sz="0" w:space="0" w:color="auto"/>
        <w:bottom w:val="none" w:sz="0" w:space="0" w:color="auto"/>
        <w:right w:val="none" w:sz="0" w:space="0" w:color="auto"/>
      </w:divBdr>
    </w:div>
    <w:div w:id="1770541918">
      <w:bodyDiv w:val="1"/>
      <w:marLeft w:val="0"/>
      <w:marRight w:val="0"/>
      <w:marTop w:val="0"/>
      <w:marBottom w:val="0"/>
      <w:divBdr>
        <w:top w:val="none" w:sz="0" w:space="0" w:color="auto"/>
        <w:left w:val="none" w:sz="0" w:space="0" w:color="auto"/>
        <w:bottom w:val="none" w:sz="0" w:space="0" w:color="auto"/>
        <w:right w:val="none" w:sz="0" w:space="0" w:color="auto"/>
      </w:divBdr>
    </w:div>
    <w:div w:id="1772772016">
      <w:bodyDiv w:val="1"/>
      <w:marLeft w:val="0"/>
      <w:marRight w:val="0"/>
      <w:marTop w:val="0"/>
      <w:marBottom w:val="0"/>
      <w:divBdr>
        <w:top w:val="none" w:sz="0" w:space="0" w:color="auto"/>
        <w:left w:val="none" w:sz="0" w:space="0" w:color="auto"/>
        <w:bottom w:val="none" w:sz="0" w:space="0" w:color="auto"/>
        <w:right w:val="none" w:sz="0" w:space="0" w:color="auto"/>
      </w:divBdr>
    </w:div>
    <w:div w:id="1773822709">
      <w:bodyDiv w:val="1"/>
      <w:marLeft w:val="0"/>
      <w:marRight w:val="0"/>
      <w:marTop w:val="0"/>
      <w:marBottom w:val="0"/>
      <w:divBdr>
        <w:top w:val="none" w:sz="0" w:space="0" w:color="auto"/>
        <w:left w:val="none" w:sz="0" w:space="0" w:color="auto"/>
        <w:bottom w:val="none" w:sz="0" w:space="0" w:color="auto"/>
        <w:right w:val="none" w:sz="0" w:space="0" w:color="auto"/>
      </w:divBdr>
    </w:div>
    <w:div w:id="1781292537">
      <w:bodyDiv w:val="1"/>
      <w:marLeft w:val="0"/>
      <w:marRight w:val="0"/>
      <w:marTop w:val="0"/>
      <w:marBottom w:val="0"/>
      <w:divBdr>
        <w:top w:val="none" w:sz="0" w:space="0" w:color="auto"/>
        <w:left w:val="none" w:sz="0" w:space="0" w:color="auto"/>
        <w:bottom w:val="none" w:sz="0" w:space="0" w:color="auto"/>
        <w:right w:val="none" w:sz="0" w:space="0" w:color="auto"/>
      </w:divBdr>
    </w:div>
    <w:div w:id="1813137472">
      <w:bodyDiv w:val="1"/>
      <w:marLeft w:val="0"/>
      <w:marRight w:val="0"/>
      <w:marTop w:val="0"/>
      <w:marBottom w:val="0"/>
      <w:divBdr>
        <w:top w:val="none" w:sz="0" w:space="0" w:color="auto"/>
        <w:left w:val="none" w:sz="0" w:space="0" w:color="auto"/>
        <w:bottom w:val="none" w:sz="0" w:space="0" w:color="auto"/>
        <w:right w:val="none" w:sz="0" w:space="0" w:color="auto"/>
      </w:divBdr>
    </w:div>
    <w:div w:id="1815947729">
      <w:bodyDiv w:val="1"/>
      <w:marLeft w:val="0"/>
      <w:marRight w:val="0"/>
      <w:marTop w:val="0"/>
      <w:marBottom w:val="0"/>
      <w:divBdr>
        <w:top w:val="none" w:sz="0" w:space="0" w:color="auto"/>
        <w:left w:val="none" w:sz="0" w:space="0" w:color="auto"/>
        <w:bottom w:val="none" w:sz="0" w:space="0" w:color="auto"/>
        <w:right w:val="none" w:sz="0" w:space="0" w:color="auto"/>
      </w:divBdr>
    </w:div>
    <w:div w:id="1819881282">
      <w:bodyDiv w:val="1"/>
      <w:marLeft w:val="0"/>
      <w:marRight w:val="0"/>
      <w:marTop w:val="0"/>
      <w:marBottom w:val="0"/>
      <w:divBdr>
        <w:top w:val="none" w:sz="0" w:space="0" w:color="auto"/>
        <w:left w:val="none" w:sz="0" w:space="0" w:color="auto"/>
        <w:bottom w:val="none" w:sz="0" w:space="0" w:color="auto"/>
        <w:right w:val="none" w:sz="0" w:space="0" w:color="auto"/>
      </w:divBdr>
    </w:div>
    <w:div w:id="1840776374">
      <w:bodyDiv w:val="1"/>
      <w:marLeft w:val="0"/>
      <w:marRight w:val="0"/>
      <w:marTop w:val="0"/>
      <w:marBottom w:val="0"/>
      <w:divBdr>
        <w:top w:val="none" w:sz="0" w:space="0" w:color="auto"/>
        <w:left w:val="none" w:sz="0" w:space="0" w:color="auto"/>
        <w:bottom w:val="none" w:sz="0" w:space="0" w:color="auto"/>
        <w:right w:val="none" w:sz="0" w:space="0" w:color="auto"/>
      </w:divBdr>
    </w:div>
    <w:div w:id="1849785203">
      <w:bodyDiv w:val="1"/>
      <w:marLeft w:val="0"/>
      <w:marRight w:val="0"/>
      <w:marTop w:val="0"/>
      <w:marBottom w:val="0"/>
      <w:divBdr>
        <w:top w:val="none" w:sz="0" w:space="0" w:color="auto"/>
        <w:left w:val="none" w:sz="0" w:space="0" w:color="auto"/>
        <w:bottom w:val="none" w:sz="0" w:space="0" w:color="auto"/>
        <w:right w:val="none" w:sz="0" w:space="0" w:color="auto"/>
      </w:divBdr>
    </w:div>
    <w:div w:id="1850675920">
      <w:bodyDiv w:val="1"/>
      <w:marLeft w:val="0"/>
      <w:marRight w:val="0"/>
      <w:marTop w:val="0"/>
      <w:marBottom w:val="0"/>
      <w:divBdr>
        <w:top w:val="none" w:sz="0" w:space="0" w:color="auto"/>
        <w:left w:val="none" w:sz="0" w:space="0" w:color="auto"/>
        <w:bottom w:val="none" w:sz="0" w:space="0" w:color="auto"/>
        <w:right w:val="none" w:sz="0" w:space="0" w:color="auto"/>
      </w:divBdr>
    </w:div>
    <w:div w:id="1855877622">
      <w:bodyDiv w:val="1"/>
      <w:marLeft w:val="0"/>
      <w:marRight w:val="0"/>
      <w:marTop w:val="0"/>
      <w:marBottom w:val="0"/>
      <w:divBdr>
        <w:top w:val="none" w:sz="0" w:space="0" w:color="auto"/>
        <w:left w:val="none" w:sz="0" w:space="0" w:color="auto"/>
        <w:bottom w:val="none" w:sz="0" w:space="0" w:color="auto"/>
        <w:right w:val="none" w:sz="0" w:space="0" w:color="auto"/>
      </w:divBdr>
    </w:div>
    <w:div w:id="1859850941">
      <w:bodyDiv w:val="1"/>
      <w:marLeft w:val="0"/>
      <w:marRight w:val="0"/>
      <w:marTop w:val="0"/>
      <w:marBottom w:val="0"/>
      <w:divBdr>
        <w:top w:val="none" w:sz="0" w:space="0" w:color="auto"/>
        <w:left w:val="none" w:sz="0" w:space="0" w:color="auto"/>
        <w:bottom w:val="none" w:sz="0" w:space="0" w:color="auto"/>
        <w:right w:val="none" w:sz="0" w:space="0" w:color="auto"/>
      </w:divBdr>
    </w:div>
    <w:div w:id="1869369012">
      <w:bodyDiv w:val="1"/>
      <w:marLeft w:val="0"/>
      <w:marRight w:val="0"/>
      <w:marTop w:val="0"/>
      <w:marBottom w:val="0"/>
      <w:divBdr>
        <w:top w:val="none" w:sz="0" w:space="0" w:color="auto"/>
        <w:left w:val="none" w:sz="0" w:space="0" w:color="auto"/>
        <w:bottom w:val="none" w:sz="0" w:space="0" w:color="auto"/>
        <w:right w:val="none" w:sz="0" w:space="0" w:color="auto"/>
      </w:divBdr>
    </w:div>
    <w:div w:id="1875147613">
      <w:bodyDiv w:val="1"/>
      <w:marLeft w:val="0"/>
      <w:marRight w:val="0"/>
      <w:marTop w:val="0"/>
      <w:marBottom w:val="0"/>
      <w:divBdr>
        <w:top w:val="none" w:sz="0" w:space="0" w:color="auto"/>
        <w:left w:val="none" w:sz="0" w:space="0" w:color="auto"/>
        <w:bottom w:val="none" w:sz="0" w:space="0" w:color="auto"/>
        <w:right w:val="none" w:sz="0" w:space="0" w:color="auto"/>
      </w:divBdr>
      <w:divsChild>
        <w:div w:id="278027350">
          <w:marLeft w:val="0"/>
          <w:marRight w:val="0"/>
          <w:marTop w:val="0"/>
          <w:marBottom w:val="0"/>
          <w:divBdr>
            <w:top w:val="none" w:sz="0" w:space="0" w:color="auto"/>
            <w:left w:val="none" w:sz="0" w:space="0" w:color="auto"/>
            <w:bottom w:val="none" w:sz="0" w:space="0" w:color="auto"/>
            <w:right w:val="none" w:sz="0" w:space="0" w:color="auto"/>
          </w:divBdr>
          <w:divsChild>
            <w:div w:id="36248778">
              <w:marLeft w:val="0"/>
              <w:marRight w:val="0"/>
              <w:marTop w:val="0"/>
              <w:marBottom w:val="0"/>
              <w:divBdr>
                <w:top w:val="none" w:sz="0" w:space="0" w:color="auto"/>
                <w:left w:val="none" w:sz="0" w:space="0" w:color="auto"/>
                <w:bottom w:val="none" w:sz="0" w:space="0" w:color="auto"/>
                <w:right w:val="none" w:sz="0" w:space="0" w:color="auto"/>
              </w:divBdr>
              <w:divsChild>
                <w:div w:id="240915030">
                  <w:marLeft w:val="0"/>
                  <w:marRight w:val="0"/>
                  <w:marTop w:val="0"/>
                  <w:marBottom w:val="0"/>
                  <w:divBdr>
                    <w:top w:val="none" w:sz="0" w:space="0" w:color="auto"/>
                    <w:left w:val="none" w:sz="0" w:space="0" w:color="auto"/>
                    <w:bottom w:val="none" w:sz="0" w:space="0" w:color="auto"/>
                    <w:right w:val="none" w:sz="0" w:space="0" w:color="auto"/>
                  </w:divBdr>
                  <w:divsChild>
                    <w:div w:id="816727959">
                      <w:marLeft w:val="0"/>
                      <w:marRight w:val="0"/>
                      <w:marTop w:val="0"/>
                      <w:marBottom w:val="0"/>
                      <w:divBdr>
                        <w:top w:val="none" w:sz="0" w:space="0" w:color="auto"/>
                        <w:left w:val="none" w:sz="0" w:space="0" w:color="auto"/>
                        <w:bottom w:val="none" w:sz="0" w:space="0" w:color="auto"/>
                        <w:right w:val="none" w:sz="0" w:space="0" w:color="auto"/>
                      </w:divBdr>
                      <w:divsChild>
                        <w:div w:id="497237735">
                          <w:marLeft w:val="0"/>
                          <w:marRight w:val="0"/>
                          <w:marTop w:val="0"/>
                          <w:marBottom w:val="0"/>
                          <w:divBdr>
                            <w:top w:val="none" w:sz="0" w:space="0" w:color="auto"/>
                            <w:left w:val="none" w:sz="0" w:space="0" w:color="auto"/>
                            <w:bottom w:val="none" w:sz="0" w:space="0" w:color="auto"/>
                            <w:right w:val="none" w:sz="0" w:space="0" w:color="auto"/>
                          </w:divBdr>
                          <w:divsChild>
                            <w:div w:id="17535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25829">
      <w:bodyDiv w:val="1"/>
      <w:marLeft w:val="0"/>
      <w:marRight w:val="0"/>
      <w:marTop w:val="0"/>
      <w:marBottom w:val="0"/>
      <w:divBdr>
        <w:top w:val="none" w:sz="0" w:space="0" w:color="auto"/>
        <w:left w:val="none" w:sz="0" w:space="0" w:color="auto"/>
        <w:bottom w:val="none" w:sz="0" w:space="0" w:color="auto"/>
        <w:right w:val="none" w:sz="0" w:space="0" w:color="auto"/>
      </w:divBdr>
    </w:div>
    <w:div w:id="1877690598">
      <w:bodyDiv w:val="1"/>
      <w:marLeft w:val="0"/>
      <w:marRight w:val="0"/>
      <w:marTop w:val="0"/>
      <w:marBottom w:val="0"/>
      <w:divBdr>
        <w:top w:val="none" w:sz="0" w:space="0" w:color="auto"/>
        <w:left w:val="none" w:sz="0" w:space="0" w:color="auto"/>
        <w:bottom w:val="none" w:sz="0" w:space="0" w:color="auto"/>
        <w:right w:val="none" w:sz="0" w:space="0" w:color="auto"/>
      </w:divBdr>
    </w:div>
    <w:div w:id="1882279588">
      <w:bodyDiv w:val="1"/>
      <w:marLeft w:val="0"/>
      <w:marRight w:val="0"/>
      <w:marTop w:val="0"/>
      <w:marBottom w:val="0"/>
      <w:divBdr>
        <w:top w:val="none" w:sz="0" w:space="0" w:color="auto"/>
        <w:left w:val="none" w:sz="0" w:space="0" w:color="auto"/>
        <w:bottom w:val="none" w:sz="0" w:space="0" w:color="auto"/>
        <w:right w:val="none" w:sz="0" w:space="0" w:color="auto"/>
      </w:divBdr>
    </w:div>
    <w:div w:id="1885870353">
      <w:bodyDiv w:val="1"/>
      <w:marLeft w:val="0"/>
      <w:marRight w:val="0"/>
      <w:marTop w:val="0"/>
      <w:marBottom w:val="0"/>
      <w:divBdr>
        <w:top w:val="none" w:sz="0" w:space="0" w:color="auto"/>
        <w:left w:val="none" w:sz="0" w:space="0" w:color="auto"/>
        <w:bottom w:val="none" w:sz="0" w:space="0" w:color="auto"/>
        <w:right w:val="none" w:sz="0" w:space="0" w:color="auto"/>
      </w:divBdr>
    </w:div>
    <w:div w:id="1886789442">
      <w:bodyDiv w:val="1"/>
      <w:marLeft w:val="0"/>
      <w:marRight w:val="0"/>
      <w:marTop w:val="0"/>
      <w:marBottom w:val="0"/>
      <w:divBdr>
        <w:top w:val="none" w:sz="0" w:space="0" w:color="auto"/>
        <w:left w:val="none" w:sz="0" w:space="0" w:color="auto"/>
        <w:bottom w:val="none" w:sz="0" w:space="0" w:color="auto"/>
        <w:right w:val="none" w:sz="0" w:space="0" w:color="auto"/>
      </w:divBdr>
    </w:div>
    <w:div w:id="1889565927">
      <w:bodyDiv w:val="1"/>
      <w:marLeft w:val="0"/>
      <w:marRight w:val="0"/>
      <w:marTop w:val="0"/>
      <w:marBottom w:val="0"/>
      <w:divBdr>
        <w:top w:val="none" w:sz="0" w:space="0" w:color="auto"/>
        <w:left w:val="none" w:sz="0" w:space="0" w:color="auto"/>
        <w:bottom w:val="none" w:sz="0" w:space="0" w:color="auto"/>
        <w:right w:val="none" w:sz="0" w:space="0" w:color="auto"/>
      </w:divBdr>
    </w:div>
    <w:div w:id="1897932720">
      <w:bodyDiv w:val="1"/>
      <w:marLeft w:val="0"/>
      <w:marRight w:val="0"/>
      <w:marTop w:val="0"/>
      <w:marBottom w:val="0"/>
      <w:divBdr>
        <w:top w:val="none" w:sz="0" w:space="0" w:color="auto"/>
        <w:left w:val="none" w:sz="0" w:space="0" w:color="auto"/>
        <w:bottom w:val="none" w:sz="0" w:space="0" w:color="auto"/>
        <w:right w:val="none" w:sz="0" w:space="0" w:color="auto"/>
      </w:divBdr>
    </w:div>
    <w:div w:id="1898931050">
      <w:bodyDiv w:val="1"/>
      <w:marLeft w:val="0"/>
      <w:marRight w:val="0"/>
      <w:marTop w:val="0"/>
      <w:marBottom w:val="0"/>
      <w:divBdr>
        <w:top w:val="none" w:sz="0" w:space="0" w:color="auto"/>
        <w:left w:val="none" w:sz="0" w:space="0" w:color="auto"/>
        <w:bottom w:val="none" w:sz="0" w:space="0" w:color="auto"/>
        <w:right w:val="none" w:sz="0" w:space="0" w:color="auto"/>
      </w:divBdr>
    </w:div>
    <w:div w:id="1908416724">
      <w:bodyDiv w:val="1"/>
      <w:marLeft w:val="0"/>
      <w:marRight w:val="0"/>
      <w:marTop w:val="0"/>
      <w:marBottom w:val="0"/>
      <w:divBdr>
        <w:top w:val="none" w:sz="0" w:space="0" w:color="auto"/>
        <w:left w:val="none" w:sz="0" w:space="0" w:color="auto"/>
        <w:bottom w:val="none" w:sz="0" w:space="0" w:color="auto"/>
        <w:right w:val="none" w:sz="0" w:space="0" w:color="auto"/>
      </w:divBdr>
    </w:div>
    <w:div w:id="1910455822">
      <w:bodyDiv w:val="1"/>
      <w:marLeft w:val="0"/>
      <w:marRight w:val="0"/>
      <w:marTop w:val="0"/>
      <w:marBottom w:val="0"/>
      <w:divBdr>
        <w:top w:val="none" w:sz="0" w:space="0" w:color="auto"/>
        <w:left w:val="none" w:sz="0" w:space="0" w:color="auto"/>
        <w:bottom w:val="none" w:sz="0" w:space="0" w:color="auto"/>
        <w:right w:val="none" w:sz="0" w:space="0" w:color="auto"/>
      </w:divBdr>
    </w:div>
    <w:div w:id="1913272892">
      <w:bodyDiv w:val="1"/>
      <w:marLeft w:val="0"/>
      <w:marRight w:val="0"/>
      <w:marTop w:val="0"/>
      <w:marBottom w:val="0"/>
      <w:divBdr>
        <w:top w:val="none" w:sz="0" w:space="0" w:color="auto"/>
        <w:left w:val="none" w:sz="0" w:space="0" w:color="auto"/>
        <w:bottom w:val="none" w:sz="0" w:space="0" w:color="auto"/>
        <w:right w:val="none" w:sz="0" w:space="0" w:color="auto"/>
      </w:divBdr>
    </w:div>
    <w:div w:id="1914898789">
      <w:bodyDiv w:val="1"/>
      <w:marLeft w:val="0"/>
      <w:marRight w:val="0"/>
      <w:marTop w:val="0"/>
      <w:marBottom w:val="0"/>
      <w:divBdr>
        <w:top w:val="none" w:sz="0" w:space="0" w:color="auto"/>
        <w:left w:val="none" w:sz="0" w:space="0" w:color="auto"/>
        <w:bottom w:val="none" w:sz="0" w:space="0" w:color="auto"/>
        <w:right w:val="none" w:sz="0" w:space="0" w:color="auto"/>
      </w:divBdr>
    </w:div>
    <w:div w:id="1917862170">
      <w:bodyDiv w:val="1"/>
      <w:marLeft w:val="0"/>
      <w:marRight w:val="0"/>
      <w:marTop w:val="0"/>
      <w:marBottom w:val="0"/>
      <w:divBdr>
        <w:top w:val="none" w:sz="0" w:space="0" w:color="auto"/>
        <w:left w:val="none" w:sz="0" w:space="0" w:color="auto"/>
        <w:bottom w:val="none" w:sz="0" w:space="0" w:color="auto"/>
        <w:right w:val="none" w:sz="0" w:space="0" w:color="auto"/>
      </w:divBdr>
    </w:div>
    <w:div w:id="1934435917">
      <w:bodyDiv w:val="1"/>
      <w:marLeft w:val="0"/>
      <w:marRight w:val="0"/>
      <w:marTop w:val="0"/>
      <w:marBottom w:val="0"/>
      <w:divBdr>
        <w:top w:val="none" w:sz="0" w:space="0" w:color="auto"/>
        <w:left w:val="none" w:sz="0" w:space="0" w:color="auto"/>
        <w:bottom w:val="none" w:sz="0" w:space="0" w:color="auto"/>
        <w:right w:val="none" w:sz="0" w:space="0" w:color="auto"/>
      </w:divBdr>
    </w:div>
    <w:div w:id="1938056881">
      <w:bodyDiv w:val="1"/>
      <w:marLeft w:val="0"/>
      <w:marRight w:val="0"/>
      <w:marTop w:val="0"/>
      <w:marBottom w:val="0"/>
      <w:divBdr>
        <w:top w:val="none" w:sz="0" w:space="0" w:color="auto"/>
        <w:left w:val="none" w:sz="0" w:space="0" w:color="auto"/>
        <w:bottom w:val="none" w:sz="0" w:space="0" w:color="auto"/>
        <w:right w:val="none" w:sz="0" w:space="0" w:color="auto"/>
      </w:divBdr>
    </w:div>
    <w:div w:id="1946882061">
      <w:bodyDiv w:val="1"/>
      <w:marLeft w:val="0"/>
      <w:marRight w:val="0"/>
      <w:marTop w:val="0"/>
      <w:marBottom w:val="0"/>
      <w:divBdr>
        <w:top w:val="none" w:sz="0" w:space="0" w:color="auto"/>
        <w:left w:val="none" w:sz="0" w:space="0" w:color="auto"/>
        <w:bottom w:val="none" w:sz="0" w:space="0" w:color="auto"/>
        <w:right w:val="none" w:sz="0" w:space="0" w:color="auto"/>
      </w:divBdr>
    </w:div>
    <w:div w:id="1956249638">
      <w:bodyDiv w:val="1"/>
      <w:marLeft w:val="0"/>
      <w:marRight w:val="0"/>
      <w:marTop w:val="0"/>
      <w:marBottom w:val="0"/>
      <w:divBdr>
        <w:top w:val="none" w:sz="0" w:space="0" w:color="auto"/>
        <w:left w:val="none" w:sz="0" w:space="0" w:color="auto"/>
        <w:bottom w:val="none" w:sz="0" w:space="0" w:color="auto"/>
        <w:right w:val="none" w:sz="0" w:space="0" w:color="auto"/>
      </w:divBdr>
    </w:div>
    <w:div w:id="1962033215">
      <w:bodyDiv w:val="1"/>
      <w:marLeft w:val="0"/>
      <w:marRight w:val="0"/>
      <w:marTop w:val="0"/>
      <w:marBottom w:val="0"/>
      <w:divBdr>
        <w:top w:val="none" w:sz="0" w:space="0" w:color="auto"/>
        <w:left w:val="none" w:sz="0" w:space="0" w:color="auto"/>
        <w:bottom w:val="none" w:sz="0" w:space="0" w:color="auto"/>
        <w:right w:val="none" w:sz="0" w:space="0" w:color="auto"/>
      </w:divBdr>
      <w:divsChild>
        <w:div w:id="185825832">
          <w:marLeft w:val="0"/>
          <w:marRight w:val="0"/>
          <w:marTop w:val="0"/>
          <w:marBottom w:val="0"/>
          <w:divBdr>
            <w:top w:val="none" w:sz="0" w:space="0" w:color="auto"/>
            <w:left w:val="none" w:sz="0" w:space="0" w:color="auto"/>
            <w:bottom w:val="none" w:sz="0" w:space="0" w:color="auto"/>
            <w:right w:val="none" w:sz="0" w:space="0" w:color="auto"/>
          </w:divBdr>
          <w:divsChild>
            <w:div w:id="12442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9869">
      <w:bodyDiv w:val="1"/>
      <w:marLeft w:val="0"/>
      <w:marRight w:val="0"/>
      <w:marTop w:val="0"/>
      <w:marBottom w:val="0"/>
      <w:divBdr>
        <w:top w:val="none" w:sz="0" w:space="0" w:color="auto"/>
        <w:left w:val="none" w:sz="0" w:space="0" w:color="auto"/>
        <w:bottom w:val="none" w:sz="0" w:space="0" w:color="auto"/>
        <w:right w:val="none" w:sz="0" w:space="0" w:color="auto"/>
      </w:divBdr>
    </w:div>
    <w:div w:id="1980569684">
      <w:bodyDiv w:val="1"/>
      <w:marLeft w:val="0"/>
      <w:marRight w:val="0"/>
      <w:marTop w:val="0"/>
      <w:marBottom w:val="0"/>
      <w:divBdr>
        <w:top w:val="none" w:sz="0" w:space="0" w:color="auto"/>
        <w:left w:val="none" w:sz="0" w:space="0" w:color="auto"/>
        <w:bottom w:val="none" w:sz="0" w:space="0" w:color="auto"/>
        <w:right w:val="none" w:sz="0" w:space="0" w:color="auto"/>
      </w:divBdr>
    </w:div>
    <w:div w:id="1986275777">
      <w:bodyDiv w:val="1"/>
      <w:marLeft w:val="0"/>
      <w:marRight w:val="0"/>
      <w:marTop w:val="0"/>
      <w:marBottom w:val="0"/>
      <w:divBdr>
        <w:top w:val="none" w:sz="0" w:space="0" w:color="auto"/>
        <w:left w:val="none" w:sz="0" w:space="0" w:color="auto"/>
        <w:bottom w:val="none" w:sz="0" w:space="0" w:color="auto"/>
        <w:right w:val="none" w:sz="0" w:space="0" w:color="auto"/>
      </w:divBdr>
    </w:div>
    <w:div w:id="2002658759">
      <w:bodyDiv w:val="1"/>
      <w:marLeft w:val="0"/>
      <w:marRight w:val="0"/>
      <w:marTop w:val="0"/>
      <w:marBottom w:val="0"/>
      <w:divBdr>
        <w:top w:val="none" w:sz="0" w:space="0" w:color="auto"/>
        <w:left w:val="none" w:sz="0" w:space="0" w:color="auto"/>
        <w:bottom w:val="none" w:sz="0" w:space="0" w:color="auto"/>
        <w:right w:val="none" w:sz="0" w:space="0" w:color="auto"/>
      </w:divBdr>
    </w:div>
    <w:div w:id="2022855806">
      <w:bodyDiv w:val="1"/>
      <w:marLeft w:val="0"/>
      <w:marRight w:val="0"/>
      <w:marTop w:val="0"/>
      <w:marBottom w:val="0"/>
      <w:divBdr>
        <w:top w:val="none" w:sz="0" w:space="0" w:color="auto"/>
        <w:left w:val="none" w:sz="0" w:space="0" w:color="auto"/>
        <w:bottom w:val="none" w:sz="0" w:space="0" w:color="auto"/>
        <w:right w:val="none" w:sz="0" w:space="0" w:color="auto"/>
      </w:divBdr>
    </w:div>
    <w:div w:id="2032947948">
      <w:bodyDiv w:val="1"/>
      <w:marLeft w:val="0"/>
      <w:marRight w:val="0"/>
      <w:marTop w:val="0"/>
      <w:marBottom w:val="0"/>
      <w:divBdr>
        <w:top w:val="none" w:sz="0" w:space="0" w:color="auto"/>
        <w:left w:val="none" w:sz="0" w:space="0" w:color="auto"/>
        <w:bottom w:val="none" w:sz="0" w:space="0" w:color="auto"/>
        <w:right w:val="none" w:sz="0" w:space="0" w:color="auto"/>
      </w:divBdr>
    </w:div>
    <w:div w:id="2048484801">
      <w:bodyDiv w:val="1"/>
      <w:marLeft w:val="0"/>
      <w:marRight w:val="0"/>
      <w:marTop w:val="0"/>
      <w:marBottom w:val="0"/>
      <w:divBdr>
        <w:top w:val="none" w:sz="0" w:space="0" w:color="auto"/>
        <w:left w:val="none" w:sz="0" w:space="0" w:color="auto"/>
        <w:bottom w:val="none" w:sz="0" w:space="0" w:color="auto"/>
        <w:right w:val="none" w:sz="0" w:space="0" w:color="auto"/>
      </w:divBdr>
    </w:div>
    <w:div w:id="2048948028">
      <w:bodyDiv w:val="1"/>
      <w:marLeft w:val="0"/>
      <w:marRight w:val="0"/>
      <w:marTop w:val="0"/>
      <w:marBottom w:val="0"/>
      <w:divBdr>
        <w:top w:val="none" w:sz="0" w:space="0" w:color="auto"/>
        <w:left w:val="none" w:sz="0" w:space="0" w:color="auto"/>
        <w:bottom w:val="none" w:sz="0" w:space="0" w:color="auto"/>
        <w:right w:val="none" w:sz="0" w:space="0" w:color="auto"/>
      </w:divBdr>
    </w:div>
    <w:div w:id="2064794092">
      <w:bodyDiv w:val="1"/>
      <w:marLeft w:val="0"/>
      <w:marRight w:val="0"/>
      <w:marTop w:val="0"/>
      <w:marBottom w:val="0"/>
      <w:divBdr>
        <w:top w:val="none" w:sz="0" w:space="0" w:color="auto"/>
        <w:left w:val="none" w:sz="0" w:space="0" w:color="auto"/>
        <w:bottom w:val="none" w:sz="0" w:space="0" w:color="auto"/>
        <w:right w:val="none" w:sz="0" w:space="0" w:color="auto"/>
      </w:divBdr>
    </w:div>
    <w:div w:id="2067532648">
      <w:bodyDiv w:val="1"/>
      <w:marLeft w:val="0"/>
      <w:marRight w:val="0"/>
      <w:marTop w:val="0"/>
      <w:marBottom w:val="0"/>
      <w:divBdr>
        <w:top w:val="none" w:sz="0" w:space="0" w:color="auto"/>
        <w:left w:val="none" w:sz="0" w:space="0" w:color="auto"/>
        <w:bottom w:val="none" w:sz="0" w:space="0" w:color="auto"/>
        <w:right w:val="none" w:sz="0" w:space="0" w:color="auto"/>
      </w:divBdr>
    </w:div>
    <w:div w:id="2082679171">
      <w:bodyDiv w:val="1"/>
      <w:marLeft w:val="0"/>
      <w:marRight w:val="0"/>
      <w:marTop w:val="0"/>
      <w:marBottom w:val="0"/>
      <w:divBdr>
        <w:top w:val="none" w:sz="0" w:space="0" w:color="auto"/>
        <w:left w:val="none" w:sz="0" w:space="0" w:color="auto"/>
        <w:bottom w:val="none" w:sz="0" w:space="0" w:color="auto"/>
        <w:right w:val="none" w:sz="0" w:space="0" w:color="auto"/>
      </w:divBdr>
    </w:div>
    <w:div w:id="2106262667">
      <w:bodyDiv w:val="1"/>
      <w:marLeft w:val="0"/>
      <w:marRight w:val="0"/>
      <w:marTop w:val="0"/>
      <w:marBottom w:val="0"/>
      <w:divBdr>
        <w:top w:val="none" w:sz="0" w:space="0" w:color="auto"/>
        <w:left w:val="none" w:sz="0" w:space="0" w:color="auto"/>
        <w:bottom w:val="none" w:sz="0" w:space="0" w:color="auto"/>
        <w:right w:val="none" w:sz="0" w:space="0" w:color="auto"/>
      </w:divBdr>
    </w:div>
    <w:div w:id="2108035840">
      <w:bodyDiv w:val="1"/>
      <w:marLeft w:val="0"/>
      <w:marRight w:val="0"/>
      <w:marTop w:val="0"/>
      <w:marBottom w:val="0"/>
      <w:divBdr>
        <w:top w:val="none" w:sz="0" w:space="0" w:color="auto"/>
        <w:left w:val="none" w:sz="0" w:space="0" w:color="auto"/>
        <w:bottom w:val="none" w:sz="0" w:space="0" w:color="auto"/>
        <w:right w:val="none" w:sz="0" w:space="0" w:color="auto"/>
      </w:divBdr>
    </w:div>
    <w:div w:id="2119058816">
      <w:bodyDiv w:val="1"/>
      <w:marLeft w:val="0"/>
      <w:marRight w:val="0"/>
      <w:marTop w:val="0"/>
      <w:marBottom w:val="0"/>
      <w:divBdr>
        <w:top w:val="none" w:sz="0" w:space="0" w:color="auto"/>
        <w:left w:val="none" w:sz="0" w:space="0" w:color="auto"/>
        <w:bottom w:val="none" w:sz="0" w:space="0" w:color="auto"/>
        <w:right w:val="none" w:sz="0" w:space="0" w:color="auto"/>
      </w:divBdr>
      <w:divsChild>
        <w:div w:id="1623223028">
          <w:marLeft w:val="0"/>
          <w:marRight w:val="0"/>
          <w:marTop w:val="0"/>
          <w:marBottom w:val="0"/>
          <w:divBdr>
            <w:top w:val="none" w:sz="0" w:space="0" w:color="auto"/>
            <w:left w:val="none" w:sz="0" w:space="0" w:color="auto"/>
            <w:bottom w:val="none" w:sz="0" w:space="0" w:color="auto"/>
            <w:right w:val="none" w:sz="0" w:space="0" w:color="auto"/>
          </w:divBdr>
          <w:divsChild>
            <w:div w:id="11145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2832">
      <w:bodyDiv w:val="1"/>
      <w:marLeft w:val="0"/>
      <w:marRight w:val="0"/>
      <w:marTop w:val="0"/>
      <w:marBottom w:val="0"/>
      <w:divBdr>
        <w:top w:val="none" w:sz="0" w:space="0" w:color="auto"/>
        <w:left w:val="none" w:sz="0" w:space="0" w:color="auto"/>
        <w:bottom w:val="none" w:sz="0" w:space="0" w:color="auto"/>
        <w:right w:val="none" w:sz="0" w:space="0" w:color="auto"/>
      </w:divBdr>
    </w:div>
    <w:div w:id="21216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D8437E1E240E0B4CDB1CC8F76DEBE"/>
        <w:category>
          <w:name w:val="General"/>
          <w:gallery w:val="placeholder"/>
        </w:category>
        <w:types>
          <w:type w:val="bbPlcHdr"/>
        </w:types>
        <w:behaviors>
          <w:behavior w:val="content"/>
        </w:behaviors>
        <w:guid w:val="{29903182-FF39-49B6-8B4F-9C12B833993D}"/>
      </w:docPartPr>
      <w:docPartBody>
        <w:p w:rsidR="00BD1548" w:rsidRDefault="008A0697" w:rsidP="008A0697">
          <w:pPr>
            <w:pStyle w:val="0F4D8437E1E240E0B4CDB1CC8F76DEBE"/>
          </w:pPr>
          <w:r>
            <w:rPr>
              <w:rFonts w:asciiTheme="majorHAnsi" w:eastAsiaTheme="majorEastAsia" w:hAnsiTheme="majorHAnsi" w:cstheme="majorBidi"/>
              <w:color w:val="156082" w:themeColor="accent1"/>
              <w:sz w:val="27"/>
              <w:szCs w:val="27"/>
            </w:rPr>
            <w:t>[Document title]</w:t>
          </w:r>
        </w:p>
      </w:docPartBody>
    </w:docPart>
    <w:docPart>
      <w:docPartPr>
        <w:name w:val="45C1542C2C0C4EFEABA884CFF15CD93D"/>
        <w:category>
          <w:name w:val="General"/>
          <w:gallery w:val="placeholder"/>
        </w:category>
        <w:types>
          <w:type w:val="bbPlcHdr"/>
        </w:types>
        <w:behaviors>
          <w:behavior w:val="content"/>
        </w:behaviors>
        <w:guid w:val="{3A23B1E1-3189-4189-81EB-7B3630D4290A}"/>
      </w:docPartPr>
      <w:docPartBody>
        <w:p w:rsidR="00BD1548" w:rsidRDefault="008A0697" w:rsidP="008A0697">
          <w:pPr>
            <w:pStyle w:val="45C1542C2C0C4EFEABA884CFF15CD93D"/>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97"/>
    <w:rsid w:val="0004034D"/>
    <w:rsid w:val="00050B3D"/>
    <w:rsid w:val="0006241B"/>
    <w:rsid w:val="000674EE"/>
    <w:rsid w:val="000A628A"/>
    <w:rsid w:val="002311DF"/>
    <w:rsid w:val="00267922"/>
    <w:rsid w:val="002760EE"/>
    <w:rsid w:val="00290BE0"/>
    <w:rsid w:val="002A1E0C"/>
    <w:rsid w:val="002A2B9D"/>
    <w:rsid w:val="002B3896"/>
    <w:rsid w:val="00306EA5"/>
    <w:rsid w:val="003A2DEF"/>
    <w:rsid w:val="003B111E"/>
    <w:rsid w:val="003B73D5"/>
    <w:rsid w:val="00452307"/>
    <w:rsid w:val="00453A1A"/>
    <w:rsid w:val="00474E66"/>
    <w:rsid w:val="005129BB"/>
    <w:rsid w:val="005218C0"/>
    <w:rsid w:val="005458AA"/>
    <w:rsid w:val="005465E0"/>
    <w:rsid w:val="005505A8"/>
    <w:rsid w:val="005741E1"/>
    <w:rsid w:val="005D66D6"/>
    <w:rsid w:val="005D6AA7"/>
    <w:rsid w:val="00603281"/>
    <w:rsid w:val="00617022"/>
    <w:rsid w:val="006D18D3"/>
    <w:rsid w:val="006D5C18"/>
    <w:rsid w:val="006E67BA"/>
    <w:rsid w:val="00725360"/>
    <w:rsid w:val="00742D9F"/>
    <w:rsid w:val="007821BD"/>
    <w:rsid w:val="007D74A3"/>
    <w:rsid w:val="00813BDA"/>
    <w:rsid w:val="008A0697"/>
    <w:rsid w:val="008A3421"/>
    <w:rsid w:val="008E6234"/>
    <w:rsid w:val="00923D91"/>
    <w:rsid w:val="00940B4A"/>
    <w:rsid w:val="009A73BF"/>
    <w:rsid w:val="009C65DA"/>
    <w:rsid w:val="009E2FB3"/>
    <w:rsid w:val="009F0EF7"/>
    <w:rsid w:val="00A91041"/>
    <w:rsid w:val="00AA4FF3"/>
    <w:rsid w:val="00AB0DAB"/>
    <w:rsid w:val="00AB599C"/>
    <w:rsid w:val="00AC583B"/>
    <w:rsid w:val="00B35432"/>
    <w:rsid w:val="00B821D6"/>
    <w:rsid w:val="00BD011F"/>
    <w:rsid w:val="00BD1548"/>
    <w:rsid w:val="00C51E6C"/>
    <w:rsid w:val="00C8225E"/>
    <w:rsid w:val="00CD13DC"/>
    <w:rsid w:val="00CE4D8C"/>
    <w:rsid w:val="00D47F80"/>
    <w:rsid w:val="00D61728"/>
    <w:rsid w:val="00D87982"/>
    <w:rsid w:val="00DF676C"/>
    <w:rsid w:val="00E3756D"/>
    <w:rsid w:val="00E637A1"/>
    <w:rsid w:val="00E63A53"/>
    <w:rsid w:val="00E97038"/>
    <w:rsid w:val="00F40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F4D8437E1E240E0B4CDB1CC8F76DEBE">
    <w:name w:val="0F4D8437E1E240E0B4CDB1CC8F76DEBE"/>
    <w:rsid w:val="008A0697"/>
  </w:style>
  <w:style w:type="paragraph" w:customStyle="1" w:styleId="45C1542C2C0C4EFEABA884CFF15CD93D">
    <w:name w:val="45C1542C2C0C4EFEABA884CFF15CD93D"/>
    <w:rsid w:val="008A0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31 de diciembre de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44</Pages>
  <Words>14612</Words>
  <Characters>80370</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PARQUE ZOOLÓGICO BENITO JUÁREZ</vt:lpstr>
    </vt:vector>
  </TitlesOfParts>
  <Company/>
  <LinksUpToDate>false</LinksUpToDate>
  <CharactersWithSpaces>94793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PARQUE ZOOLÓGICO BENITO JUÁREZ</dc:title>
  <dc:subject/>
  <dc:creator>JF TONATIHU VIGILACOSTA</dc:creator>
  <cp:keywords/>
  <dc:description/>
  <cp:lastModifiedBy>JF TONATIHU VIGILACOSTA</cp:lastModifiedBy>
  <cp:revision>21</cp:revision>
  <cp:lastPrinted>2025-02-20T16:29:00Z</cp:lastPrinted>
  <dcterms:created xsi:type="dcterms:W3CDTF">2025-04-11T22:09:00Z</dcterms:created>
  <dcterms:modified xsi:type="dcterms:W3CDTF">2025-04-23T14:52:00Z</dcterms:modified>
</cp:coreProperties>
</file>